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E13" w:rsidP="00BA2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AVIF0036 Implement regulations and policies during aviation safety and service operations</w:t>
      </w:r>
      <w:r>
        <w:fldChar w:fldCharType="end"/>
      </w:r>
    </w:p>
    <w:p w:rsidR="00BA2E13" w:rsidP="00BA2E13">
      <w:pPr>
        <w:pStyle w:val="Version"/>
        <w:sectPr w:rsidSect="00946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007" w:rsidP="00946007">
      <w:pPr>
        <w:pStyle w:val="SuperHeading"/>
      </w:pPr>
      <w:r w:rsidRPr="00946007">
        <w:t>AVIF0036 Implement regulations and policies during aviation safety and service operations</w:t>
      </w:r>
    </w:p>
    <w:p w:rsidR="00000000" w:rsidRPr="00946007" w:rsidP="00946007">
      <w:pPr>
        <w:pStyle w:val="Heading1"/>
      </w:pPr>
      <w:bookmarkStart w:id="1" w:name="O_1025632"/>
      <w:bookmarkEnd w:id="1"/>
      <w:r w:rsidRPr="009460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Release 1. This is the first release of this unit of competency in the AVI Aviation Training Package.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2" w:name="O_1025633"/>
      <w:bookmarkEnd w:id="2"/>
      <w:r w:rsidRPr="009460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This unit involves the skills and knowledge required to implement regulations and policies during aviation safety and service operations in compliance with relevant regulatory requirements, national and international operating standards.</w:t>
            </w:r>
          </w:p>
          <w:p w:rsidR="00000000" w:rsidRPr="00946007" w:rsidP="00946007">
            <w:pPr>
              <w:pStyle w:val="BodyText"/>
            </w:pPr>
            <w:r w:rsidRPr="00946007">
              <w:t>It inc</w:t>
            </w:r>
            <w:r w:rsidRPr="00946007">
              <w:t>ludes complying with relevant regulations and legal obligations, complying with established industrial relations practices and requirements, and complying with relevant local laws and regulations.</w:t>
            </w:r>
          </w:p>
          <w:p w:rsidR="00000000" w:rsidRPr="00946007" w:rsidP="00946007">
            <w:pPr>
              <w:pStyle w:val="BodyText"/>
            </w:pPr>
            <w:r w:rsidRPr="00946007">
              <w:t>This unit addresses aviation non-technical skill requiremen</w:t>
            </w:r>
            <w:r w:rsidRPr="00946007">
              <w:t>ts (mental, social and personal-management abilities) related to safety management duties of flight and ground crews and contributes to safe and effective performance in complex aviation operational environments.</w:t>
            </w:r>
          </w:p>
          <w:p w:rsidR="00000000" w:rsidRPr="00946007" w:rsidP="00946007">
            <w:pPr>
              <w:pStyle w:val="BodyText"/>
            </w:pPr>
            <w:r w:rsidRPr="00946007">
              <w:t>Operations are conducted as part of recreat</w:t>
            </w:r>
            <w:r w:rsidRPr="00946007">
              <w:t>ional, commercial and military aircraft activities across a variety of operational contexts within the Australian aviation industry.</w:t>
            </w:r>
          </w:p>
          <w:p w:rsidR="00000000" w:rsidRPr="00946007" w:rsidP="00946007">
            <w:pPr>
              <w:pStyle w:val="BodyText"/>
            </w:pPr>
            <w:r w:rsidRPr="00946007">
              <w:t>Work is performed independently or under limited supervision as a single operator or within a team environment.</w:t>
            </w:r>
          </w:p>
          <w:p w:rsidR="00000000" w:rsidRPr="00946007" w:rsidP="00946007">
            <w:pPr>
              <w:pStyle w:val="BodyText"/>
            </w:pPr>
            <w:r w:rsidRPr="00946007">
              <w:t>Work is per</w:t>
            </w:r>
            <w:r w:rsidRPr="00946007">
              <w:t>formed independently or under limited supervision within a single-pilot or multi-crew environment.</w:t>
            </w:r>
          </w:p>
          <w:p w:rsidR="00000000" w:rsidRPr="00946007" w:rsidP="00946007">
            <w:pPr>
              <w:pStyle w:val="BodyText"/>
            </w:pPr>
            <w:r w:rsidRPr="00946007">
              <w:t>Licensing, legislative, regulatory or certification requirements are applicable to this unit.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3" w:name="O_1025634"/>
      <w:bookmarkEnd w:id="3"/>
      <w:r w:rsidRPr="009460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Not applicable.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4" w:name="O_1025635"/>
      <w:bookmarkEnd w:id="4"/>
      <w:r w:rsidRPr="009460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F – Safety Management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5" w:name="O_1025636"/>
      <w:bookmarkEnd w:id="5"/>
      <w:r w:rsidRPr="009460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Not applicable.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6" w:name="O_1025637"/>
      <w:bookmarkEnd w:id="6"/>
      <w:r w:rsidRPr="009460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PERFORMANCE CRITERIA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Performance criteria describe the performance needed to demonstrate achievement of the element.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rPr>
                <w:rStyle w:val="SpecialBold"/>
              </w:rPr>
              <w:t>1</w:t>
            </w:r>
            <w:r w:rsidRPr="00946007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rPr>
                <w:rStyle w:val="SpecialBold"/>
              </w:rPr>
              <w:t>Comply with relevant regulations and legal obligations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 xml:space="preserve">Sources of information on regulatory requirements and legal obligations relevant to interactive </w:t>
            </w:r>
            <w:r w:rsidRPr="00946007">
              <w:t>flight or ground crew operations are identified and accessed in accordance with workplace procedures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 xml:space="preserve">An understanding of regulatory requirements and legal obligations relevant to interactive flight or ground crew operations is developed and applied </w:t>
            </w:r>
            <w:r w:rsidRPr="00946007">
              <w:t>to day-to-day work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Compliance is maintained with regulatory requirements and legal obligations that bind flight or ground crew in their safety, security and operational tasks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rPr>
                <w:rStyle w:val="SpecialBold"/>
              </w:rPr>
              <w:t>Comply with established industrial relations practices and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Sources of information on established industrial relations practices and requirements relevant to the aviation industry are identified and accessed in accordance with workplace procedures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An understanding of established industrial relations pra</w:t>
            </w:r>
            <w:r w:rsidRPr="00946007">
              <w:t xml:space="preserve">ctices and requirements relevant to the aviation industry is developed and applied to day-to-day work 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 xml:space="preserve">An understanding of employer/employee obligations and responsibilities is developed and applied to day-to-day work 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rPr>
                <w:rStyle w:val="SpecialBold"/>
              </w:rPr>
              <w:t xml:space="preserve">Comply with relevant local </w:t>
            </w:r>
            <w:r w:rsidRPr="00946007">
              <w:rPr>
                <w:rStyle w:val="SpecialBold"/>
              </w:rPr>
              <w:t>laws and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Quarantine and customs regulations and other local laws relevant to work activities of individual aviation work roles are correctly identified and appropriate action is taken in day-to-day work to ensure compliance as required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t>Appropriate advice is provided to others on customs and quarantine regulations and other relevant local laws as required</w:t>
            </w:r>
          </w:p>
        </w:tc>
      </w:tr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007">
            <w:pPr>
              <w:pStyle w:val="BodyText"/>
              <w:rPr>
                <w:lang w:val="en-NZ"/>
              </w:rPr>
            </w:pPr>
            <w:r w:rsidRPr="0094600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Compliance is maintained with relevant local laws and regulations when operating in international or domestic aviation envir</w:t>
            </w:r>
            <w:r w:rsidRPr="00946007">
              <w:t>onments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7" w:name="O_1025638"/>
      <w:bookmarkEnd w:id="7"/>
      <w:r w:rsidRPr="009460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Foundation skills essential to performance are explicit in the performance criteria of this unit of competency.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8" w:name="O_1025639"/>
      <w:bookmarkEnd w:id="8"/>
      <w:r w:rsidRPr="009460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Range is restricted to essential operating conditions and any other variables essential to the work environment.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9" w:name="O_1025640"/>
      <w:bookmarkEnd w:id="9"/>
      <w:r w:rsidRPr="009460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007" w:rsidP="00946007">
            <w:pPr>
              <w:pStyle w:val="BodyText"/>
            </w:pPr>
            <w:r w:rsidRPr="00946007">
              <w:t>This unit replaces and is equivalent to AVIF2010 Implement regulations and policies during aviati</w:t>
            </w:r>
            <w:r w:rsidRPr="00946007">
              <w:t>on safety and service operations.</w:t>
            </w:r>
          </w:p>
        </w:tc>
      </w:tr>
    </w:tbl>
    <w:p w:rsidR="00000000" w:rsidRPr="00946007" w:rsidP="00946007">
      <w:pPr>
        <w:pStyle w:val="NoPaddingFontSize1"/>
      </w:pPr>
    </w:p>
    <w:p w:rsidR="00000000" w:rsidRPr="00946007" w:rsidP="00946007">
      <w:pPr>
        <w:pStyle w:val="AllowPageBreak"/>
      </w:pPr>
    </w:p>
    <w:p w:rsidR="00000000" w:rsidRPr="00946007" w:rsidP="00946007">
      <w:pPr>
        <w:pStyle w:val="Heading1"/>
      </w:pPr>
      <w:bookmarkStart w:id="10" w:name="O_1025647"/>
      <w:bookmarkEnd w:id="10"/>
      <w:r w:rsidRPr="00946007">
        <w:t>Links</w:t>
      </w:r>
    </w:p>
    <w:p w:rsidR="00000000" w:rsidRPr="00946007" w:rsidP="00BA2E13">
      <w:pPr>
        <w:pStyle w:val="BodyText"/>
      </w:pPr>
      <w:r w:rsidRPr="0094600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9612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46007" w:rsidP="00946007"/>
    <w:sectPr w:rsidSect="00946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07" w:rsidRPr="00BA2E13" w:rsidP="00BA2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13" w:rsidP="00946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E13" w:rsidP="00946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2E13" w:rsidP="00946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007" w:rsidRPr="00BA2E13" w:rsidP="00BA2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13" w:rsidRPr="002D2AF8" w:rsidP="00946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AVIF0036 Implement regulations and policies during aviation safety and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A2E13" w:rsidP="00946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007"/>
  </w:style>
  <w:style w:type="character" w:customStyle="1" w:styleId="Heading1Char">
    <w:name w:val="Heading 1 Char"/>
    <w:basedOn w:val="DefaultParagraphFont"/>
    <w:link w:val="Heading1"/>
    <w:rsid w:val="00946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0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6007"/>
    <w:rPr>
      <w:b/>
      <w:spacing w:val="0"/>
    </w:rPr>
  </w:style>
  <w:style w:type="paragraph" w:customStyle="1" w:styleId="SuperHeading">
    <w:name w:val="SuperHeading"/>
    <w:basedOn w:val="Normal"/>
    <w:rsid w:val="00946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6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0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0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6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0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007"/>
    <w:rPr>
      <w:i/>
    </w:rPr>
  </w:style>
  <w:style w:type="paragraph" w:styleId="Caption">
    <w:name w:val="caption"/>
    <w:basedOn w:val="BodyText"/>
    <w:next w:val="Normal"/>
    <w:qFormat/>
    <w:rsid w:val="00946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007"/>
  </w:style>
  <w:style w:type="paragraph" w:styleId="TableofFigures">
    <w:name w:val="table of figures"/>
    <w:basedOn w:val="Normal"/>
    <w:next w:val="Normal"/>
    <w:semiHidden/>
    <w:rsid w:val="00946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0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6007"/>
    <w:rPr>
      <w:rFonts w:ascii="Wingdings" w:hAnsi="Wingdings"/>
    </w:rPr>
  </w:style>
  <w:style w:type="paragraph" w:customStyle="1" w:styleId="TableHeading">
    <w:name w:val="Table Heading"/>
    <w:basedOn w:val="HeadingBase"/>
    <w:rsid w:val="00946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007"/>
    <w:rPr>
      <w:color w:val="0033CC"/>
      <w:u w:val="none"/>
    </w:rPr>
  </w:style>
  <w:style w:type="paragraph" w:customStyle="1" w:styleId="BodyTextRight">
    <w:name w:val="Body Text Right"/>
    <w:basedOn w:val="BodyText"/>
    <w:rsid w:val="00946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0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007"/>
    <w:rPr>
      <w:sz w:val="32"/>
    </w:rPr>
  </w:style>
  <w:style w:type="paragraph" w:customStyle="1" w:styleId="HeadingProcedure">
    <w:name w:val="Heading Procedure"/>
    <w:basedOn w:val="HeadingBase"/>
    <w:next w:val="Normal"/>
    <w:rsid w:val="00946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007"/>
    <w:pPr>
      <w:spacing w:before="60" w:after="60"/>
    </w:pPr>
  </w:style>
  <w:style w:type="paragraph" w:styleId="ListContinue">
    <w:name w:val="List Continue"/>
    <w:basedOn w:val="List"/>
    <w:rsid w:val="00946007"/>
    <w:pPr>
      <w:ind w:firstLine="0"/>
    </w:pPr>
  </w:style>
  <w:style w:type="paragraph" w:customStyle="1" w:styleId="ListNote">
    <w:name w:val="List Note"/>
    <w:basedOn w:val="List"/>
    <w:rsid w:val="00946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007"/>
    <w:rPr>
      <w:rFonts w:ascii="Courier New" w:hAnsi="Courier New"/>
    </w:rPr>
  </w:style>
  <w:style w:type="paragraph" w:customStyle="1" w:styleId="NoteBullet">
    <w:name w:val="Note Bullet"/>
    <w:basedOn w:val="Note"/>
    <w:rsid w:val="00946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0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6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007"/>
    <w:rPr>
      <w:b/>
      <w:smallCaps/>
    </w:rPr>
  </w:style>
  <w:style w:type="paragraph" w:customStyle="1" w:styleId="TableListNumber">
    <w:name w:val="Table List Number"/>
    <w:basedOn w:val="ListNumber"/>
    <w:rsid w:val="00946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007"/>
    <w:pPr>
      <w:numPr>
        <w:numId w:val="7"/>
      </w:numPr>
    </w:pPr>
  </w:style>
  <w:style w:type="paragraph" w:customStyle="1" w:styleId="ListAlpha2">
    <w:name w:val="List Alpha 2"/>
    <w:basedOn w:val="List2"/>
    <w:rsid w:val="00946007"/>
    <w:pPr>
      <w:numPr>
        <w:numId w:val="6"/>
      </w:numPr>
    </w:pPr>
  </w:style>
  <w:style w:type="paragraph" w:styleId="List2">
    <w:name w:val="List 2"/>
    <w:basedOn w:val="BodyText"/>
    <w:rsid w:val="00946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0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0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6007"/>
    <w:pPr>
      <w:numPr>
        <w:numId w:val="2"/>
      </w:numPr>
    </w:pPr>
  </w:style>
  <w:style w:type="paragraph" w:styleId="ListContinue2">
    <w:name w:val="List Continue 2"/>
    <w:basedOn w:val="List2"/>
    <w:rsid w:val="00946007"/>
    <w:pPr>
      <w:ind w:firstLine="0"/>
    </w:pPr>
  </w:style>
  <w:style w:type="paragraph" w:styleId="ListContinue3">
    <w:name w:val="List Continue 3"/>
    <w:basedOn w:val="List3"/>
    <w:rsid w:val="00946007"/>
    <w:pPr>
      <w:ind w:left="1021" w:firstLine="0"/>
    </w:pPr>
  </w:style>
  <w:style w:type="paragraph" w:styleId="ListContinue4">
    <w:name w:val="List Continue 4"/>
    <w:basedOn w:val="List4"/>
    <w:rsid w:val="00946007"/>
    <w:pPr>
      <w:ind w:firstLine="0"/>
    </w:pPr>
  </w:style>
  <w:style w:type="paragraph" w:styleId="ListContinue5">
    <w:name w:val="List Continue 5"/>
    <w:basedOn w:val="List5"/>
    <w:rsid w:val="00946007"/>
    <w:pPr>
      <w:ind w:firstLine="0"/>
    </w:pPr>
  </w:style>
  <w:style w:type="paragraph" w:styleId="ListNumber3">
    <w:name w:val="List Number 3"/>
    <w:basedOn w:val="List3"/>
    <w:rsid w:val="00946007"/>
    <w:pPr>
      <w:numPr>
        <w:numId w:val="3"/>
      </w:numPr>
    </w:pPr>
  </w:style>
  <w:style w:type="paragraph" w:styleId="ListNumber4">
    <w:name w:val="List Number 4"/>
    <w:basedOn w:val="List4"/>
    <w:rsid w:val="00946007"/>
    <w:pPr>
      <w:numPr>
        <w:numId w:val="4"/>
      </w:numPr>
    </w:pPr>
  </w:style>
  <w:style w:type="paragraph" w:styleId="ListNumber5">
    <w:name w:val="List Number 5"/>
    <w:basedOn w:val="List5"/>
    <w:rsid w:val="00946007"/>
    <w:pPr>
      <w:numPr>
        <w:numId w:val="5"/>
      </w:numPr>
    </w:pPr>
  </w:style>
  <w:style w:type="paragraph" w:styleId="BlockText">
    <w:name w:val="Block Text"/>
    <w:basedOn w:val="Normal"/>
    <w:rsid w:val="00946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007"/>
    <w:rPr>
      <w:sz w:val="16"/>
      <w:vertAlign w:val="superscript"/>
    </w:rPr>
  </w:style>
  <w:style w:type="character" w:customStyle="1" w:styleId="Symbols">
    <w:name w:val="Symbols"/>
    <w:basedOn w:val="DefaultParagraphFont"/>
    <w:rsid w:val="00946007"/>
    <w:rPr>
      <w:rFonts w:ascii="Symbol" w:hAnsi="Symbol"/>
    </w:rPr>
  </w:style>
  <w:style w:type="character" w:customStyle="1" w:styleId="MenuOptions">
    <w:name w:val="Menu Options"/>
    <w:basedOn w:val="DefaultParagraphFont"/>
    <w:rsid w:val="00946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007"/>
    <w:rPr>
      <w:b/>
    </w:rPr>
  </w:style>
  <w:style w:type="character" w:customStyle="1" w:styleId="Underlined">
    <w:name w:val="Underlined"/>
    <w:basedOn w:val="DefaultParagraphFont"/>
    <w:rsid w:val="00946007"/>
    <w:rPr>
      <w:u w:val="single"/>
    </w:rPr>
  </w:style>
  <w:style w:type="paragraph" w:customStyle="1" w:styleId="TableBodyTextRight">
    <w:name w:val="Table Body Text Right"/>
    <w:basedOn w:val="TableBodyText"/>
    <w:rsid w:val="00946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007"/>
    <w:rPr>
      <w:sz w:val="18"/>
    </w:rPr>
  </w:style>
  <w:style w:type="paragraph" w:customStyle="1" w:styleId="BodySmallRight">
    <w:name w:val="Body Small Right"/>
    <w:basedOn w:val="BodyTextRight"/>
    <w:rsid w:val="00946007"/>
    <w:rPr>
      <w:sz w:val="18"/>
      <w:szCs w:val="18"/>
    </w:rPr>
  </w:style>
  <w:style w:type="paragraph" w:customStyle="1" w:styleId="MarginEdition">
    <w:name w:val="Margin Edition"/>
    <w:basedOn w:val="MarginNote"/>
    <w:rsid w:val="00946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007"/>
    <w:rPr>
      <w:sz w:val="2"/>
      <w:szCs w:val="2"/>
    </w:rPr>
  </w:style>
  <w:style w:type="character" w:customStyle="1" w:styleId="Small">
    <w:name w:val="Small"/>
    <w:basedOn w:val="DefaultParagraphFont"/>
    <w:rsid w:val="00946007"/>
    <w:rPr>
      <w:sz w:val="16"/>
    </w:rPr>
  </w:style>
  <w:style w:type="paragraph" w:customStyle="1" w:styleId="WideTable">
    <w:name w:val="Wide Table"/>
    <w:basedOn w:val="Normal"/>
    <w:rsid w:val="00946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007"/>
  </w:style>
  <w:style w:type="paragraph" w:styleId="Quote">
    <w:name w:val="Quote"/>
    <w:basedOn w:val="Heading1"/>
    <w:link w:val="QuoteChar"/>
    <w:qFormat/>
    <w:rsid w:val="00946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007"/>
    <w:pPr>
      <w:pageBreakBefore/>
    </w:pPr>
  </w:style>
  <w:style w:type="paragraph" w:customStyle="1" w:styleId="Border">
    <w:name w:val="Border"/>
    <w:basedOn w:val="Normal"/>
    <w:qFormat/>
    <w:rsid w:val="00946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007"/>
    <w:rPr>
      <w:u w:val="single"/>
    </w:rPr>
  </w:style>
  <w:style w:type="character" w:customStyle="1" w:styleId="BoldandItalics">
    <w:name w:val="Bold and Italics"/>
    <w:qFormat/>
    <w:rsid w:val="00946007"/>
    <w:rPr>
      <w:b/>
      <w:i/>
      <w:u w:val="none"/>
    </w:rPr>
  </w:style>
  <w:style w:type="paragraph" w:styleId="BalloonText">
    <w:name w:val="Balloon Text"/>
    <w:basedOn w:val="Normal"/>
    <w:link w:val="BalloonTextChar"/>
    <w:rsid w:val="00946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007"/>
    <w:pPr>
      <w:spacing w:before="0" w:after="0"/>
    </w:pPr>
  </w:style>
  <w:style w:type="paragraph" w:customStyle="1" w:styleId="BodyTextBold">
    <w:name w:val="Body Text Bold"/>
    <w:basedOn w:val="BodyText"/>
    <w:qFormat/>
    <w:rsid w:val="00946007"/>
    <w:rPr>
      <w:b/>
    </w:rPr>
  </w:style>
  <w:style w:type="character" w:styleId="Hyperlink">
    <w:name w:val="Hyperlink"/>
    <w:basedOn w:val="DefaultParagraphFont"/>
    <w:uiPriority w:val="99"/>
    <w:unhideWhenUsed/>
    <w:rsid w:val="00BA2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3760</Characters>
  <Application>Microsoft Office Word</Application>
  <DocSecurity>0</DocSecurity>
  <Lines>144</Lines>
  <Paragraphs>67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AVIF0036 Implement regulations and policies during aviation safety and service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