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8B2" w:rsidP="00673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AVIF0035 Manage human factors in aviation operations</w:t>
      </w:r>
      <w:r>
        <w:fldChar w:fldCharType="end"/>
      </w:r>
    </w:p>
    <w:p w:rsidR="006738B2" w:rsidP="006738B2">
      <w:pPr>
        <w:pStyle w:val="Version"/>
        <w:sectPr w:rsidSect="000C7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CFA" w:rsidP="000C7CFA">
      <w:pPr>
        <w:pStyle w:val="SuperHeading"/>
      </w:pPr>
      <w:r w:rsidRPr="000C7CFA">
        <w:t>AVIF0035 Manage human factors in aviation operations</w:t>
      </w:r>
    </w:p>
    <w:p w:rsidR="00000000" w:rsidRPr="000C7CFA" w:rsidP="000C7CFA">
      <w:pPr>
        <w:pStyle w:val="Heading1"/>
      </w:pPr>
      <w:bookmarkStart w:id="1" w:name="O_1025613"/>
      <w:bookmarkEnd w:id="1"/>
      <w:r w:rsidRPr="000C7C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t>Release 1. This is the first release of this unit of competency in the AVI Aviation Training Package.</w:t>
            </w:r>
          </w:p>
        </w:tc>
      </w:tr>
    </w:tbl>
    <w:p w:rsidR="00000000" w:rsidRPr="000C7CFA" w:rsidP="000C7CFA">
      <w:pPr>
        <w:pStyle w:val="NoPaddingFontSize1"/>
      </w:pPr>
    </w:p>
    <w:p w:rsidR="00000000" w:rsidRPr="000C7CFA" w:rsidP="000C7CFA">
      <w:pPr>
        <w:pStyle w:val="AllowPageBreak"/>
      </w:pPr>
    </w:p>
    <w:p w:rsidR="00000000" w:rsidRPr="000C7CFA" w:rsidP="000C7CFA">
      <w:pPr>
        <w:pStyle w:val="Heading1"/>
      </w:pPr>
      <w:bookmarkStart w:id="2" w:name="O_1025614"/>
      <w:bookmarkEnd w:id="2"/>
      <w:r w:rsidRPr="000C7C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t>This unit involves the skills and knowledge required to manage human factors in av</w:t>
            </w:r>
            <w:r w:rsidRPr="000C7CFA">
              <w:t>iation operations in compliance with relevant regulatory requirements of the Civil Aviation Safety Authority (CASA) and national operating standards.</w:t>
            </w:r>
          </w:p>
          <w:p w:rsidR="00000000" w:rsidRPr="000C7CFA" w:rsidP="000C7CFA">
            <w:pPr>
              <w:pStyle w:val="BodyText"/>
            </w:pPr>
            <w:r w:rsidRPr="000C7CFA">
              <w:t>It includes managing personal performance and communicating effectively within an aviation environment.</w:t>
            </w:r>
          </w:p>
          <w:p w:rsidR="00000000" w:rsidRPr="000C7CFA" w:rsidP="000C7CFA">
            <w:pPr>
              <w:pStyle w:val="BodyText"/>
            </w:pPr>
            <w:r w:rsidRPr="000C7CFA">
              <w:t>Th</w:t>
            </w:r>
            <w:r w:rsidRPr="000C7CFA">
              <w:t>is unit addresses aviation non-technical skill requirements (mental, social and personal-management abilities) related to safety management duties of aviation personnel and contributes to safe and effective performance in complex aviation operational envir</w:t>
            </w:r>
            <w:r w:rsidRPr="000C7CFA">
              <w:t>onments.</w:t>
            </w:r>
          </w:p>
          <w:p w:rsidR="00000000" w:rsidRPr="000C7CFA" w:rsidP="000C7CFA">
            <w:pPr>
              <w:pStyle w:val="BodyText"/>
            </w:pPr>
            <w:r w:rsidRPr="000C7CFA">
              <w:t>Operations are conducted as part of  commercial and military aviation activities across a variety of operational contexts within the Australian aviation industry.</w:t>
            </w:r>
          </w:p>
          <w:p w:rsidR="00000000" w:rsidRPr="000C7CFA" w:rsidP="000C7CFA">
            <w:pPr>
              <w:pStyle w:val="BodyText"/>
            </w:pPr>
            <w:r w:rsidRPr="000C7CFA">
              <w:t>Work is performed independently or under limited supervision as a single operator or</w:t>
            </w:r>
            <w:r w:rsidRPr="000C7CFA">
              <w:t xml:space="preserve"> within a team environment.</w:t>
            </w:r>
          </w:p>
          <w:p w:rsidR="00000000" w:rsidRPr="000C7CFA" w:rsidP="000C7CFA">
            <w:pPr>
              <w:pStyle w:val="BodyText"/>
            </w:pPr>
            <w:r w:rsidRPr="000C7CFA">
              <w:t>Work is performed independently or under limited supervision within a single-pilot or multi-crew environment.</w:t>
            </w:r>
          </w:p>
          <w:p w:rsidR="00000000" w:rsidRPr="000C7CFA" w:rsidP="000C7CFA">
            <w:pPr>
              <w:pStyle w:val="BodyText"/>
            </w:pPr>
            <w:r w:rsidRPr="000C7CFA">
              <w:t>Licensing, legislative, regulatory or certification requirements are applicable to this unit.</w:t>
            </w:r>
          </w:p>
        </w:tc>
      </w:tr>
    </w:tbl>
    <w:p w:rsidR="00000000" w:rsidRPr="000C7CFA" w:rsidP="000C7CFA">
      <w:pPr>
        <w:pStyle w:val="NoPaddingFontSize1"/>
      </w:pPr>
    </w:p>
    <w:p w:rsidR="00000000" w:rsidRPr="000C7CFA" w:rsidP="000C7CFA">
      <w:pPr>
        <w:pStyle w:val="AllowPageBreak"/>
      </w:pPr>
    </w:p>
    <w:p w:rsidR="00000000" w:rsidRPr="000C7CFA" w:rsidP="000C7CFA">
      <w:pPr>
        <w:pStyle w:val="Heading1"/>
      </w:pPr>
      <w:bookmarkStart w:id="3" w:name="O_1025615"/>
      <w:bookmarkEnd w:id="3"/>
      <w:r w:rsidRPr="000C7CFA">
        <w:t>Pre</w:t>
      </w:r>
      <w:r w:rsidRPr="000C7CFA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t>Not applicable.</w:t>
            </w:r>
          </w:p>
        </w:tc>
      </w:tr>
    </w:tbl>
    <w:p w:rsidR="00000000" w:rsidRPr="000C7CFA" w:rsidP="000C7CFA">
      <w:pPr>
        <w:pStyle w:val="NoPaddingFontSize1"/>
      </w:pPr>
    </w:p>
    <w:p w:rsidR="00000000" w:rsidRPr="000C7CFA" w:rsidP="000C7CFA">
      <w:pPr>
        <w:pStyle w:val="AllowPageBreak"/>
      </w:pPr>
    </w:p>
    <w:p w:rsidR="00000000" w:rsidRPr="000C7CFA" w:rsidP="000C7CFA">
      <w:pPr>
        <w:pStyle w:val="Heading1"/>
      </w:pPr>
      <w:bookmarkStart w:id="4" w:name="O_1025616"/>
      <w:bookmarkEnd w:id="4"/>
      <w:r w:rsidRPr="000C7C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t>F – Safety Management</w:t>
            </w:r>
          </w:p>
        </w:tc>
      </w:tr>
    </w:tbl>
    <w:p w:rsidR="00000000" w:rsidRPr="000C7CFA" w:rsidP="000C7CFA">
      <w:pPr>
        <w:pStyle w:val="NoPaddingFontSize1"/>
      </w:pPr>
    </w:p>
    <w:p w:rsidR="00000000" w:rsidRPr="000C7CFA" w:rsidP="000C7CFA">
      <w:pPr>
        <w:pStyle w:val="AllowPageBreak"/>
      </w:pPr>
    </w:p>
    <w:p w:rsidR="00000000" w:rsidRPr="000C7CFA" w:rsidP="000C7CFA">
      <w:pPr>
        <w:pStyle w:val="Heading1"/>
      </w:pPr>
      <w:bookmarkStart w:id="5" w:name="O_1025617"/>
      <w:bookmarkEnd w:id="5"/>
      <w:r w:rsidRPr="000C7C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t>Not applicable.</w:t>
            </w:r>
          </w:p>
        </w:tc>
      </w:tr>
    </w:tbl>
    <w:p w:rsidR="00000000" w:rsidRPr="000C7CFA" w:rsidP="000C7CFA">
      <w:pPr>
        <w:pStyle w:val="NoPaddingFontSize1"/>
      </w:pPr>
    </w:p>
    <w:p w:rsidR="00000000" w:rsidRPr="000C7CFA" w:rsidP="000C7CFA">
      <w:pPr>
        <w:pStyle w:val="AllowPageBreak"/>
      </w:pPr>
    </w:p>
    <w:p w:rsidR="00000000" w:rsidRPr="000C7CFA" w:rsidP="000C7CFA">
      <w:pPr>
        <w:pStyle w:val="Heading1"/>
      </w:pPr>
      <w:bookmarkStart w:id="6" w:name="O_1025618"/>
      <w:bookmarkEnd w:id="6"/>
      <w:r w:rsidRPr="000C7CF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PERFORMANCE CRITERIA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Performance criteria describe the performance needed to demonstrate achievement of the element.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rPr>
                <w:rStyle w:val="SpecialBold"/>
              </w:rPr>
              <w:t>Manage personal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Pre- and post-operational personal condition is managed to ensure safe and effec</w:t>
            </w:r>
            <w:r w:rsidRPr="000C7CFA">
              <w:t>tive performance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Individual performance when conducting aviation operations is monitored against workplace standards, procedures and requirements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Degradation of physiological condition is recognised and appropriate strategies are implemented to ensure safe outcome of aviation operations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Degradation of psychological condition is recognised and appropriate strategies are implemented to ensure s</w:t>
            </w:r>
            <w:r w:rsidRPr="000C7CFA">
              <w:t>afe outcome of aviation operations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Sources of stress are identified and managed to maintain a safe aviation operating environment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Limitations to personal performance are communicated to crew/team to maintain a safe aviation operating environm</w:t>
            </w:r>
            <w:r w:rsidRPr="000C7CFA">
              <w:t>ent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rPr>
                <w:rStyle w:val="SpecialBold"/>
              </w:rPr>
              <w:t>Communicate effectively within an aviation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Effective listening skills are applied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Questions are used to gain additional information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Information received is clarified/confirmed, interpreted and accurately communicated or reported with due observation of ethics and protocols required of the operational environment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Communication is undertaken in varying situations with culturally d</w:t>
            </w:r>
            <w:r w:rsidRPr="000C7CFA">
              <w:t>iverse, familiar and unfamiliar individuals, teams and crews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t>Appropriate protocols and procedures are followed when using communications systems during routine and contingency aviation operations</w:t>
            </w:r>
          </w:p>
        </w:tc>
      </w:tr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FA">
            <w:pPr>
              <w:pStyle w:val="BodyText"/>
              <w:rPr>
                <w:lang w:val="en-NZ"/>
              </w:rPr>
            </w:pPr>
            <w:r w:rsidRPr="000C7CF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t xml:space="preserve">Responses are sought and provided to others in a timely </w:t>
            </w:r>
            <w:r w:rsidRPr="000C7CFA">
              <w:t>manner</w:t>
            </w:r>
          </w:p>
        </w:tc>
      </w:tr>
    </w:tbl>
    <w:p w:rsidR="00000000" w:rsidRPr="000C7CFA" w:rsidP="000C7CFA">
      <w:pPr>
        <w:pStyle w:val="NoPaddingFontSize1"/>
      </w:pPr>
    </w:p>
    <w:p w:rsidR="00000000" w:rsidRPr="000C7CFA" w:rsidP="000C7CFA">
      <w:pPr>
        <w:pStyle w:val="AllowPageBreak"/>
      </w:pPr>
    </w:p>
    <w:p w:rsidR="00000000" w:rsidRPr="000C7CFA" w:rsidP="000C7CFA">
      <w:pPr>
        <w:pStyle w:val="Heading1"/>
      </w:pPr>
      <w:bookmarkStart w:id="7" w:name="O_1025619"/>
      <w:bookmarkEnd w:id="7"/>
      <w:r w:rsidRPr="000C7C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t>Foundation skills essential to performance are explicit in the performance criteria of this unit of competency.</w:t>
            </w:r>
          </w:p>
        </w:tc>
      </w:tr>
    </w:tbl>
    <w:p w:rsidR="00000000" w:rsidRPr="000C7CFA" w:rsidP="000C7CFA">
      <w:pPr>
        <w:pStyle w:val="NoPaddingFontSize1"/>
      </w:pPr>
    </w:p>
    <w:p w:rsidR="00000000" w:rsidRPr="000C7CFA" w:rsidP="000C7CFA">
      <w:pPr>
        <w:pStyle w:val="AllowPageBreak"/>
      </w:pPr>
    </w:p>
    <w:p w:rsidR="00000000" w:rsidRPr="000C7CFA" w:rsidP="000C7CFA">
      <w:pPr>
        <w:pStyle w:val="Heading1"/>
      </w:pPr>
      <w:bookmarkStart w:id="8" w:name="O_1025620"/>
      <w:bookmarkEnd w:id="8"/>
      <w:r w:rsidRPr="000C7C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t>R</w:t>
            </w:r>
            <w:r w:rsidRPr="000C7CFA">
              <w:t>ange is restricted to essential operating conditions and any other variables essential to the work environment.</w:t>
            </w:r>
          </w:p>
        </w:tc>
      </w:tr>
    </w:tbl>
    <w:p w:rsidR="00000000" w:rsidRPr="000C7CFA" w:rsidP="000C7CFA">
      <w:pPr>
        <w:pStyle w:val="NoPaddingFontSize1"/>
      </w:pPr>
    </w:p>
    <w:p w:rsidR="00000000" w:rsidRPr="000C7CFA" w:rsidP="000C7CFA">
      <w:pPr>
        <w:pStyle w:val="AllowPageBreak"/>
      </w:pPr>
    </w:p>
    <w:p w:rsidR="00000000" w:rsidRPr="000C7CFA" w:rsidP="000C7CFA">
      <w:pPr>
        <w:pStyle w:val="Heading1"/>
      </w:pPr>
      <w:bookmarkStart w:id="9" w:name="O_1025621"/>
      <w:bookmarkEnd w:id="9"/>
      <w:r w:rsidRPr="000C7C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FA" w:rsidP="000C7CFA">
            <w:pPr>
              <w:pStyle w:val="BodyText"/>
            </w:pPr>
            <w:r w:rsidRPr="000C7CFA">
              <w:t>This unit replaces and is equivalent to AVIF0014 Manage human factors in aviation operations.</w:t>
            </w:r>
          </w:p>
        </w:tc>
      </w:tr>
    </w:tbl>
    <w:p w:rsidR="00000000" w:rsidRPr="000C7CFA" w:rsidP="000C7CFA">
      <w:pPr>
        <w:pStyle w:val="NoPaddingFontSize1"/>
      </w:pPr>
    </w:p>
    <w:p w:rsidR="00000000" w:rsidRPr="000C7CFA" w:rsidP="000C7CFA">
      <w:pPr>
        <w:pStyle w:val="AllowPageBreak"/>
      </w:pPr>
    </w:p>
    <w:p w:rsidR="00000000" w:rsidRPr="000C7CFA" w:rsidP="000C7CFA">
      <w:pPr>
        <w:pStyle w:val="Heading1"/>
      </w:pPr>
      <w:bookmarkStart w:id="10" w:name="O_1025628"/>
      <w:bookmarkEnd w:id="10"/>
      <w:r w:rsidRPr="000C7CFA">
        <w:t>Links</w:t>
      </w:r>
    </w:p>
    <w:p w:rsidR="00000000" w:rsidRPr="000C7CFA" w:rsidP="006738B2">
      <w:pPr>
        <w:pStyle w:val="BodyText"/>
      </w:pPr>
      <w:r w:rsidRPr="000C7CF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A536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C7CFA" w:rsidP="000C7CFA"/>
    <w:sectPr w:rsidSect="000C7C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FA" w:rsidRPr="006738B2" w:rsidP="00673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B2" w:rsidP="000C7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8B2" w:rsidP="000C7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38B2" w:rsidP="000C7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CFA" w:rsidRPr="006738B2" w:rsidP="00673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B2" w:rsidRPr="002D2AF8" w:rsidP="000C7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AVIF0035 Manage human factors in aviation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738B2" w:rsidP="000C7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CFA"/>
  </w:style>
  <w:style w:type="character" w:customStyle="1" w:styleId="Heading1Char">
    <w:name w:val="Heading 1 Char"/>
    <w:basedOn w:val="DefaultParagraphFont"/>
    <w:link w:val="Heading1"/>
    <w:rsid w:val="000C7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C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C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7CFA"/>
    <w:rPr>
      <w:b/>
      <w:spacing w:val="0"/>
    </w:rPr>
  </w:style>
  <w:style w:type="paragraph" w:customStyle="1" w:styleId="SuperHeading">
    <w:name w:val="SuperHeading"/>
    <w:basedOn w:val="Normal"/>
    <w:rsid w:val="000C7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7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C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C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7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C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C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CFA"/>
    <w:rPr>
      <w:i/>
    </w:rPr>
  </w:style>
  <w:style w:type="paragraph" w:styleId="Caption">
    <w:name w:val="caption"/>
    <w:basedOn w:val="BodyText"/>
    <w:next w:val="Normal"/>
    <w:qFormat/>
    <w:rsid w:val="000C7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CFA"/>
  </w:style>
  <w:style w:type="paragraph" w:styleId="TableofFigures">
    <w:name w:val="table of figures"/>
    <w:basedOn w:val="Normal"/>
    <w:next w:val="Normal"/>
    <w:semiHidden/>
    <w:rsid w:val="000C7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C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7CFA"/>
    <w:rPr>
      <w:rFonts w:ascii="Wingdings" w:hAnsi="Wingdings"/>
    </w:rPr>
  </w:style>
  <w:style w:type="paragraph" w:customStyle="1" w:styleId="TableHeading">
    <w:name w:val="Table Heading"/>
    <w:basedOn w:val="HeadingBase"/>
    <w:rsid w:val="000C7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CFA"/>
    <w:rPr>
      <w:color w:val="0033CC"/>
      <w:u w:val="none"/>
    </w:rPr>
  </w:style>
  <w:style w:type="paragraph" w:customStyle="1" w:styleId="BodyTextRight">
    <w:name w:val="Body Text Right"/>
    <w:basedOn w:val="BodyText"/>
    <w:rsid w:val="000C7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C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CFA"/>
    <w:rPr>
      <w:sz w:val="32"/>
    </w:rPr>
  </w:style>
  <w:style w:type="paragraph" w:customStyle="1" w:styleId="HeadingProcedure">
    <w:name w:val="Heading Procedure"/>
    <w:basedOn w:val="HeadingBase"/>
    <w:next w:val="Normal"/>
    <w:rsid w:val="000C7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CFA"/>
    <w:pPr>
      <w:spacing w:before="60" w:after="60"/>
    </w:pPr>
  </w:style>
  <w:style w:type="paragraph" w:styleId="ListContinue">
    <w:name w:val="List Continue"/>
    <w:basedOn w:val="List"/>
    <w:rsid w:val="000C7CFA"/>
    <w:pPr>
      <w:ind w:firstLine="0"/>
    </w:pPr>
  </w:style>
  <w:style w:type="paragraph" w:customStyle="1" w:styleId="ListNote">
    <w:name w:val="List Note"/>
    <w:basedOn w:val="List"/>
    <w:rsid w:val="000C7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CFA"/>
    <w:rPr>
      <w:rFonts w:ascii="Courier New" w:hAnsi="Courier New"/>
    </w:rPr>
  </w:style>
  <w:style w:type="paragraph" w:customStyle="1" w:styleId="NoteBullet">
    <w:name w:val="Note Bullet"/>
    <w:basedOn w:val="Note"/>
    <w:rsid w:val="000C7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C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7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CFA"/>
    <w:rPr>
      <w:b/>
      <w:smallCaps/>
    </w:rPr>
  </w:style>
  <w:style w:type="paragraph" w:customStyle="1" w:styleId="TableListNumber">
    <w:name w:val="Table List Number"/>
    <w:basedOn w:val="ListNumber"/>
    <w:rsid w:val="000C7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CFA"/>
    <w:pPr>
      <w:numPr>
        <w:numId w:val="7"/>
      </w:numPr>
    </w:pPr>
  </w:style>
  <w:style w:type="paragraph" w:customStyle="1" w:styleId="ListAlpha2">
    <w:name w:val="List Alpha 2"/>
    <w:basedOn w:val="List2"/>
    <w:rsid w:val="000C7CFA"/>
    <w:pPr>
      <w:numPr>
        <w:numId w:val="6"/>
      </w:numPr>
    </w:pPr>
  </w:style>
  <w:style w:type="paragraph" w:styleId="List2">
    <w:name w:val="List 2"/>
    <w:basedOn w:val="BodyText"/>
    <w:rsid w:val="000C7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C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C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7CFA"/>
    <w:pPr>
      <w:numPr>
        <w:numId w:val="2"/>
      </w:numPr>
    </w:pPr>
  </w:style>
  <w:style w:type="paragraph" w:styleId="ListContinue2">
    <w:name w:val="List Continue 2"/>
    <w:basedOn w:val="List2"/>
    <w:rsid w:val="000C7CFA"/>
    <w:pPr>
      <w:ind w:firstLine="0"/>
    </w:pPr>
  </w:style>
  <w:style w:type="paragraph" w:styleId="ListContinue3">
    <w:name w:val="List Continue 3"/>
    <w:basedOn w:val="List3"/>
    <w:rsid w:val="000C7CFA"/>
    <w:pPr>
      <w:ind w:left="1021" w:firstLine="0"/>
    </w:pPr>
  </w:style>
  <w:style w:type="paragraph" w:styleId="ListContinue4">
    <w:name w:val="List Continue 4"/>
    <w:basedOn w:val="List4"/>
    <w:rsid w:val="000C7CFA"/>
    <w:pPr>
      <w:ind w:firstLine="0"/>
    </w:pPr>
  </w:style>
  <w:style w:type="paragraph" w:styleId="ListContinue5">
    <w:name w:val="List Continue 5"/>
    <w:basedOn w:val="List5"/>
    <w:rsid w:val="000C7CFA"/>
    <w:pPr>
      <w:ind w:firstLine="0"/>
    </w:pPr>
  </w:style>
  <w:style w:type="paragraph" w:styleId="ListNumber3">
    <w:name w:val="List Number 3"/>
    <w:basedOn w:val="List3"/>
    <w:rsid w:val="000C7CFA"/>
    <w:pPr>
      <w:numPr>
        <w:numId w:val="3"/>
      </w:numPr>
    </w:pPr>
  </w:style>
  <w:style w:type="paragraph" w:styleId="ListNumber4">
    <w:name w:val="List Number 4"/>
    <w:basedOn w:val="List4"/>
    <w:rsid w:val="000C7CFA"/>
    <w:pPr>
      <w:numPr>
        <w:numId w:val="4"/>
      </w:numPr>
    </w:pPr>
  </w:style>
  <w:style w:type="paragraph" w:styleId="ListNumber5">
    <w:name w:val="List Number 5"/>
    <w:basedOn w:val="List5"/>
    <w:rsid w:val="000C7CFA"/>
    <w:pPr>
      <w:numPr>
        <w:numId w:val="5"/>
      </w:numPr>
    </w:pPr>
  </w:style>
  <w:style w:type="paragraph" w:styleId="BlockText">
    <w:name w:val="Block Text"/>
    <w:basedOn w:val="Normal"/>
    <w:rsid w:val="000C7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CFA"/>
    <w:rPr>
      <w:sz w:val="16"/>
      <w:vertAlign w:val="superscript"/>
    </w:rPr>
  </w:style>
  <w:style w:type="character" w:customStyle="1" w:styleId="Symbols">
    <w:name w:val="Symbols"/>
    <w:basedOn w:val="DefaultParagraphFont"/>
    <w:rsid w:val="000C7CFA"/>
    <w:rPr>
      <w:rFonts w:ascii="Symbol" w:hAnsi="Symbol"/>
    </w:rPr>
  </w:style>
  <w:style w:type="character" w:customStyle="1" w:styleId="MenuOptions">
    <w:name w:val="Menu Options"/>
    <w:basedOn w:val="DefaultParagraphFont"/>
    <w:rsid w:val="000C7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CFA"/>
    <w:rPr>
      <w:b/>
    </w:rPr>
  </w:style>
  <w:style w:type="character" w:customStyle="1" w:styleId="Underlined">
    <w:name w:val="Underlined"/>
    <w:basedOn w:val="DefaultParagraphFont"/>
    <w:rsid w:val="000C7CFA"/>
    <w:rPr>
      <w:u w:val="single"/>
    </w:rPr>
  </w:style>
  <w:style w:type="paragraph" w:customStyle="1" w:styleId="TableBodyTextRight">
    <w:name w:val="Table Body Text Right"/>
    <w:basedOn w:val="TableBodyText"/>
    <w:rsid w:val="000C7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CFA"/>
    <w:rPr>
      <w:sz w:val="18"/>
    </w:rPr>
  </w:style>
  <w:style w:type="paragraph" w:customStyle="1" w:styleId="BodySmallRight">
    <w:name w:val="Body Small Right"/>
    <w:basedOn w:val="BodyTextRight"/>
    <w:rsid w:val="000C7CFA"/>
    <w:rPr>
      <w:sz w:val="18"/>
      <w:szCs w:val="18"/>
    </w:rPr>
  </w:style>
  <w:style w:type="paragraph" w:customStyle="1" w:styleId="MarginEdition">
    <w:name w:val="Margin Edition"/>
    <w:basedOn w:val="MarginNote"/>
    <w:rsid w:val="000C7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CFA"/>
    <w:rPr>
      <w:sz w:val="2"/>
      <w:szCs w:val="2"/>
    </w:rPr>
  </w:style>
  <w:style w:type="character" w:customStyle="1" w:styleId="Small">
    <w:name w:val="Small"/>
    <w:basedOn w:val="DefaultParagraphFont"/>
    <w:rsid w:val="000C7CFA"/>
    <w:rPr>
      <w:sz w:val="16"/>
    </w:rPr>
  </w:style>
  <w:style w:type="paragraph" w:customStyle="1" w:styleId="WideTable">
    <w:name w:val="Wide Table"/>
    <w:basedOn w:val="Normal"/>
    <w:rsid w:val="000C7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CFA"/>
  </w:style>
  <w:style w:type="paragraph" w:styleId="Quote">
    <w:name w:val="Quote"/>
    <w:basedOn w:val="Heading1"/>
    <w:link w:val="QuoteChar"/>
    <w:qFormat/>
    <w:rsid w:val="000C7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CFA"/>
    <w:pPr>
      <w:pageBreakBefore/>
    </w:pPr>
  </w:style>
  <w:style w:type="paragraph" w:customStyle="1" w:styleId="Border">
    <w:name w:val="Border"/>
    <w:basedOn w:val="Normal"/>
    <w:qFormat/>
    <w:rsid w:val="000C7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CFA"/>
    <w:rPr>
      <w:u w:val="single"/>
    </w:rPr>
  </w:style>
  <w:style w:type="character" w:customStyle="1" w:styleId="BoldandItalics">
    <w:name w:val="Bold and Italics"/>
    <w:qFormat/>
    <w:rsid w:val="000C7CFA"/>
    <w:rPr>
      <w:b/>
      <w:i/>
      <w:u w:val="none"/>
    </w:rPr>
  </w:style>
  <w:style w:type="paragraph" w:styleId="BalloonText">
    <w:name w:val="Balloon Text"/>
    <w:basedOn w:val="Normal"/>
    <w:link w:val="BalloonTextChar"/>
    <w:rsid w:val="000C7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C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C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CFA"/>
    <w:pPr>
      <w:spacing w:before="0" w:after="0"/>
    </w:pPr>
  </w:style>
  <w:style w:type="paragraph" w:customStyle="1" w:styleId="BodyTextBold">
    <w:name w:val="Body Text Bold"/>
    <w:basedOn w:val="BodyText"/>
    <w:qFormat/>
    <w:rsid w:val="000C7CFA"/>
    <w:rPr>
      <w:b/>
    </w:rPr>
  </w:style>
  <w:style w:type="character" w:styleId="Hyperlink">
    <w:name w:val="Hyperlink"/>
    <w:basedOn w:val="DefaultParagraphFont"/>
    <w:uiPriority w:val="99"/>
    <w:unhideWhenUsed/>
    <w:rsid w:val="00673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3374</Characters>
  <Application>Microsoft Office Word</Application>
  <DocSecurity>0</DocSecurity>
  <Lines>146</Lines>
  <Paragraphs>73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AVIF0035 Manage human factors in aviation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2022-10-20T02:46:00Z</dcterms:created>
  <dcterms:modified xsi:type="dcterms:W3CDTF">2022-10-20T02:46:00Z</dcterms:modified>
</cp:coreProperties>
</file>