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8EE" w:rsidP="00624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AVIF0031 Manage threats and errors as pilot in command</w:t>
      </w:r>
      <w:r>
        <w:fldChar w:fldCharType="end"/>
      </w:r>
    </w:p>
    <w:p w:rsidR="006248EE" w:rsidP="006248EE">
      <w:pPr>
        <w:pStyle w:val="Version"/>
        <w:sectPr w:rsidSect="00543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73D" w:rsidP="0054373D">
      <w:pPr>
        <w:pStyle w:val="SuperHeading"/>
      </w:pPr>
      <w:r w:rsidRPr="0054373D">
        <w:t>AVIF0031 Manage threats and errors as pilot in command</w:t>
      </w:r>
    </w:p>
    <w:p w:rsidR="00000000" w:rsidRPr="0054373D" w:rsidP="0054373D">
      <w:pPr>
        <w:pStyle w:val="Heading1"/>
      </w:pPr>
      <w:bookmarkStart w:id="1" w:name="O_1025537"/>
      <w:bookmarkEnd w:id="1"/>
      <w:r w:rsidRPr="005437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t>Release 1. This is the first release of this unit of competency in the AVI Aviation Training Package.</w:t>
            </w:r>
          </w:p>
        </w:tc>
      </w:tr>
    </w:tbl>
    <w:p w:rsidR="00000000" w:rsidRPr="0054373D" w:rsidP="0054373D">
      <w:pPr>
        <w:pStyle w:val="NoPaddingFontSize1"/>
      </w:pPr>
    </w:p>
    <w:p w:rsidR="00000000" w:rsidRPr="0054373D" w:rsidP="0054373D">
      <w:pPr>
        <w:pStyle w:val="AllowPageBreak"/>
      </w:pPr>
    </w:p>
    <w:p w:rsidR="00000000" w:rsidRPr="0054373D" w:rsidP="0054373D">
      <w:pPr>
        <w:pStyle w:val="Heading1"/>
      </w:pPr>
      <w:bookmarkStart w:id="2" w:name="O_1025538"/>
      <w:bookmarkEnd w:id="2"/>
      <w:r w:rsidRPr="005437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t xml:space="preserve">This unit involves the skills and knowledge required to manage threats and errors </w:t>
            </w:r>
            <w:r w:rsidRPr="0054373D">
              <w:t>as pilot in command (PIC) in compliance with relevant regulatory requirements of the Civil Aviation Safety Authority (CASA) and national operating standards.</w:t>
            </w:r>
          </w:p>
          <w:p w:rsidR="00000000" w:rsidRPr="0054373D" w:rsidP="0054373D">
            <w:pPr>
              <w:pStyle w:val="BodyText"/>
            </w:pPr>
            <w:r w:rsidRPr="0054373D">
              <w:t>It includes recognising and managing actual and potential threats, recognising and managing actual</w:t>
            </w:r>
            <w:r w:rsidRPr="0054373D">
              <w:t xml:space="preserve"> and potential errors, recognising and managing undesired aircraft states, making effective decisions, and reporting and recording operational occurrences.</w:t>
            </w:r>
          </w:p>
          <w:p w:rsidR="00000000" w:rsidRPr="0054373D" w:rsidP="0054373D">
            <w:pPr>
              <w:pStyle w:val="BodyText"/>
            </w:pPr>
            <w:r w:rsidRPr="0054373D">
              <w:t>This unit addresses aviation non-technical skill requirements (mental, social and personal-managemen</w:t>
            </w:r>
            <w:r w:rsidRPr="0054373D">
              <w:t>t abilities) for a PIC and contributes to safe and effective performance in complex aviation operational environments.</w:t>
            </w:r>
          </w:p>
          <w:p w:rsidR="00000000" w:rsidRPr="0054373D" w:rsidP="0054373D">
            <w:pPr>
              <w:pStyle w:val="BodyText"/>
            </w:pPr>
            <w:r w:rsidRPr="0054373D">
              <w:t>Operations are conducted as part of commercial and military aircraft activities across a variety of operational contexts within the Austr</w:t>
            </w:r>
            <w:r w:rsidRPr="0054373D">
              <w:t>alian aviation industry.</w:t>
            </w:r>
          </w:p>
          <w:p w:rsidR="00000000" w:rsidRPr="0054373D" w:rsidP="0054373D">
            <w:pPr>
              <w:pStyle w:val="BodyText"/>
            </w:pPr>
            <w:r w:rsidRPr="0054373D">
              <w:t>Work is performed independently without supervision within a multi-crew environment.</w:t>
            </w:r>
          </w:p>
          <w:p w:rsidR="00000000" w:rsidRPr="0054373D" w:rsidP="0054373D">
            <w:pPr>
              <w:pStyle w:val="BodyText"/>
            </w:pPr>
            <w:r w:rsidRPr="0054373D">
              <w:t>Licensing, legislative, regulatory or certification requirements are applicable to this unit.</w:t>
            </w:r>
          </w:p>
        </w:tc>
      </w:tr>
    </w:tbl>
    <w:p w:rsidR="00000000" w:rsidRPr="0054373D" w:rsidP="0054373D">
      <w:pPr>
        <w:pStyle w:val="NoPaddingFontSize1"/>
      </w:pPr>
    </w:p>
    <w:p w:rsidR="00000000" w:rsidRPr="0054373D" w:rsidP="0054373D">
      <w:pPr>
        <w:pStyle w:val="AllowPageBreak"/>
      </w:pPr>
    </w:p>
    <w:p w:rsidR="00000000" w:rsidRPr="0054373D" w:rsidP="0054373D">
      <w:pPr>
        <w:pStyle w:val="Heading1"/>
      </w:pPr>
      <w:bookmarkStart w:id="3" w:name="O_1025539"/>
      <w:bookmarkEnd w:id="3"/>
      <w:r w:rsidRPr="005437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t>Not applicab</w:t>
            </w:r>
            <w:r w:rsidRPr="0054373D">
              <w:t>le.</w:t>
            </w:r>
          </w:p>
        </w:tc>
      </w:tr>
    </w:tbl>
    <w:p w:rsidR="00000000" w:rsidRPr="0054373D" w:rsidP="0054373D">
      <w:pPr>
        <w:pStyle w:val="NoPaddingFontSize1"/>
      </w:pPr>
    </w:p>
    <w:p w:rsidR="00000000" w:rsidRPr="0054373D" w:rsidP="0054373D">
      <w:pPr>
        <w:pStyle w:val="AllowPageBreak"/>
      </w:pPr>
    </w:p>
    <w:p w:rsidR="00000000" w:rsidRPr="0054373D" w:rsidP="0054373D">
      <w:pPr>
        <w:pStyle w:val="Heading1"/>
      </w:pPr>
      <w:bookmarkStart w:id="4" w:name="O_1025540"/>
      <w:bookmarkEnd w:id="4"/>
      <w:r w:rsidRPr="005437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t>F – Safety Management</w:t>
            </w:r>
          </w:p>
        </w:tc>
      </w:tr>
    </w:tbl>
    <w:p w:rsidR="00000000" w:rsidRPr="0054373D" w:rsidP="0054373D">
      <w:pPr>
        <w:pStyle w:val="NoPaddingFontSize1"/>
      </w:pPr>
    </w:p>
    <w:p w:rsidR="00000000" w:rsidRPr="0054373D" w:rsidP="0054373D">
      <w:pPr>
        <w:pStyle w:val="AllowPageBreak"/>
      </w:pPr>
    </w:p>
    <w:p w:rsidR="00000000" w:rsidRPr="0054373D" w:rsidP="0054373D">
      <w:pPr>
        <w:pStyle w:val="Heading1"/>
      </w:pPr>
      <w:bookmarkStart w:id="5" w:name="O_1025541"/>
      <w:bookmarkEnd w:id="5"/>
      <w:r w:rsidRPr="005437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t>Not applicable.</w:t>
            </w:r>
          </w:p>
        </w:tc>
      </w:tr>
    </w:tbl>
    <w:p w:rsidR="00000000" w:rsidRPr="0054373D" w:rsidP="0054373D">
      <w:pPr>
        <w:pStyle w:val="NoPaddingFontSize1"/>
      </w:pPr>
    </w:p>
    <w:p w:rsidR="00000000" w:rsidRPr="0054373D" w:rsidP="0054373D">
      <w:pPr>
        <w:pStyle w:val="AllowPageBreak"/>
      </w:pPr>
    </w:p>
    <w:p w:rsidR="00000000" w:rsidRPr="0054373D" w:rsidP="0054373D">
      <w:pPr>
        <w:pStyle w:val="Heading1"/>
      </w:pPr>
      <w:bookmarkStart w:id="6" w:name="O_1025542"/>
      <w:bookmarkEnd w:id="6"/>
      <w:r w:rsidRPr="0054373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PERFORMANCE CRITERIA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 xml:space="preserve">Elements describe the essential </w:t>
            </w:r>
            <w:r w:rsidRPr="0054373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 xml:space="preserve">Performance criteria describe the performance needed to </w:t>
            </w:r>
            <w:r w:rsidRPr="0054373D">
              <w:t>demonstrate achievement of the element.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rPr>
                <w:rStyle w:val="SpecialBold"/>
              </w:rPr>
              <w:t>Recognise and manage actual and potential threats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Potential environmental or operational threats likely to affect flight safety are identified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A</w:t>
            </w:r>
            <w:r w:rsidRPr="0054373D">
              <w:t>ctual environmental or operational threats that affect flight safety are identified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Competing operational priorities and task demands that may represent a threat to flight safety flight are identified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Effective decisions are made to manage actual and potential threats, and countermeasure tasks are identified and allocated to appropriate flight crew members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Flight progress and effect of countermeasures are monitored and assessed to ensure a safe o</w:t>
            </w:r>
            <w:r w:rsidRPr="0054373D">
              <w:t>utcome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Alternative countermeasures are identified and implemented, and countermeasures are re-evaluated for effectiveness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rPr>
                <w:rStyle w:val="SpecialBold"/>
              </w:rPr>
              <w:t>Recognise and manage actual and potential errors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Checklists and standard operating procedures (SOPs) are implemented to prevent aircraft handling, procedural or communication errors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Committed errors are identified and responded to before aircraft enters an undesired state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Aircraft systems a</w:t>
            </w:r>
            <w:r w:rsidRPr="0054373D">
              <w:t>re monitored using a systematic scan technique to collect and analyse flight information for potential or actual error recognition purposes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Flight operating environment is monitored to collect and analyse flight information for potential or actual e</w:t>
            </w:r>
            <w:r w:rsidRPr="0054373D">
              <w:t>rror recognition purposes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Team performance is monitored to recognise potential or actual error occurrence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Effective decisions are made to manage actual and potential errors, and countermeasure tasks are identified and allocated to appropriate flight crew members before aircraft enters an undesired state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 xml:space="preserve">Effective decisions are made to manage actual and </w:t>
            </w:r>
            <w:r w:rsidRPr="0054373D">
              <w:t xml:space="preserve">potential errors, and countermeasure tasks are identified and allocated to appropriate flight crew members to </w:t>
            </w:r>
            <w:r w:rsidRPr="0054373D">
              <w:t>correct errors after aircraft enters an undesired state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rPr>
                <w:rStyle w:val="SpecialBold"/>
              </w:rPr>
              <w:t>Recognise and manage undesired aircraft states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Undesired aircraft states are recogn</w:t>
            </w:r>
            <w:r w:rsidRPr="0054373D">
              <w:t>ised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Effective decisions are made to manage undesired aircraft states, and countermeasure tasks are allocated and prioritised to ensure an undesired aircraft state is managed effectively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Corrective actions to recover an undesired aircraft state are applied in a safe and timely manner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rPr>
                <w:rStyle w:val="SpecialBold"/>
              </w:rPr>
              <w:t>Make effective decisions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Relevant, current and sufficient information is gathered to assess and analyse situation for decision making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Problem-so</w:t>
            </w:r>
            <w:r w:rsidRPr="0054373D">
              <w:t>lving strategies and techniques are used to identify and generate options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Decisions are made and communicated to flight crew and implemented in a timely manner in accordance with regulatory requirements and workplace procedures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 xml:space="preserve">Decisions and </w:t>
            </w:r>
            <w:r w:rsidRPr="0054373D">
              <w:t>actions are evaluated for their effectiveness and positive outcomes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t>Decisions, their rationale and associated actions are documented and reported in accordance with regulatory requirements and workplace procedures</w:t>
            </w:r>
          </w:p>
        </w:tc>
      </w:tr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3D">
            <w:pPr>
              <w:pStyle w:val="BodyText"/>
              <w:rPr>
                <w:lang w:val="en-NZ"/>
              </w:rPr>
            </w:pPr>
            <w:r w:rsidRPr="0054373D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t>Operational decisions and actions taken to manage threats and errors are reported and recorded in accordance with appropriate workplace procedures and regulatory requirements</w:t>
            </w:r>
          </w:p>
        </w:tc>
      </w:tr>
    </w:tbl>
    <w:p w:rsidR="00000000" w:rsidRPr="0054373D" w:rsidP="0054373D">
      <w:pPr>
        <w:pStyle w:val="NoPaddingFontSize1"/>
      </w:pPr>
    </w:p>
    <w:p w:rsidR="00000000" w:rsidRPr="0054373D" w:rsidP="0054373D">
      <w:pPr>
        <w:pStyle w:val="AllowPageBreak"/>
      </w:pPr>
    </w:p>
    <w:p w:rsidR="00000000" w:rsidRPr="0054373D" w:rsidP="0054373D">
      <w:pPr>
        <w:pStyle w:val="Heading1"/>
      </w:pPr>
      <w:bookmarkStart w:id="7" w:name="O_1025543"/>
      <w:bookmarkEnd w:id="7"/>
      <w:r w:rsidRPr="005437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t>Foundation skills essential to performance</w:t>
            </w:r>
            <w:r w:rsidRPr="0054373D">
              <w:t xml:space="preserve"> are explicit in the performance criteria of this unit of competency.</w:t>
            </w:r>
          </w:p>
        </w:tc>
      </w:tr>
    </w:tbl>
    <w:p w:rsidR="00000000" w:rsidRPr="0054373D" w:rsidP="0054373D">
      <w:pPr>
        <w:pStyle w:val="NoPaddingFontSize1"/>
      </w:pPr>
    </w:p>
    <w:p w:rsidR="00000000" w:rsidRPr="0054373D" w:rsidP="0054373D">
      <w:pPr>
        <w:pStyle w:val="AllowPageBreak"/>
      </w:pPr>
    </w:p>
    <w:p w:rsidR="00000000" w:rsidRPr="0054373D" w:rsidP="0054373D">
      <w:pPr>
        <w:pStyle w:val="Heading1"/>
      </w:pPr>
      <w:bookmarkStart w:id="8" w:name="O_1025544"/>
      <w:bookmarkEnd w:id="8"/>
      <w:r w:rsidRPr="005437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t>Range is restricted to essential operating conditions and any other variables essential to the work environment.</w:t>
            </w:r>
          </w:p>
        </w:tc>
      </w:tr>
    </w:tbl>
    <w:p w:rsidR="00000000" w:rsidRPr="0054373D" w:rsidP="0054373D">
      <w:pPr>
        <w:pStyle w:val="NoPaddingFontSize1"/>
      </w:pPr>
    </w:p>
    <w:p w:rsidR="00000000" w:rsidRPr="0054373D" w:rsidP="0054373D">
      <w:pPr>
        <w:pStyle w:val="AllowPageBreak"/>
      </w:pPr>
    </w:p>
    <w:p w:rsidR="00000000" w:rsidRPr="0054373D" w:rsidP="0054373D">
      <w:pPr>
        <w:pStyle w:val="Heading1"/>
      </w:pPr>
      <w:bookmarkStart w:id="9" w:name="O_1025545"/>
      <w:bookmarkEnd w:id="9"/>
      <w:r w:rsidRPr="005437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3D" w:rsidP="0054373D">
            <w:pPr>
              <w:pStyle w:val="BodyText"/>
            </w:pPr>
            <w:r w:rsidRPr="0054373D">
              <w:t>This unit replaces and is equivalent to AVIF0009 Manage threats and errors as pilot in command.</w:t>
            </w:r>
          </w:p>
        </w:tc>
      </w:tr>
    </w:tbl>
    <w:p w:rsidR="00000000" w:rsidRPr="0054373D" w:rsidP="0054373D">
      <w:pPr>
        <w:pStyle w:val="NoPaddingFontSize1"/>
      </w:pPr>
    </w:p>
    <w:p w:rsidR="00000000" w:rsidRPr="0054373D" w:rsidP="0054373D">
      <w:pPr>
        <w:pStyle w:val="AllowPageBreak"/>
      </w:pPr>
    </w:p>
    <w:p w:rsidR="00000000" w:rsidRPr="0054373D" w:rsidP="0054373D">
      <w:pPr>
        <w:pStyle w:val="Heading1"/>
      </w:pPr>
      <w:bookmarkStart w:id="10" w:name="O_1025552"/>
      <w:bookmarkEnd w:id="10"/>
      <w:r w:rsidRPr="0054373D">
        <w:t>Links</w:t>
      </w:r>
    </w:p>
    <w:p w:rsidR="00000000" w:rsidRPr="0054373D" w:rsidP="006248EE">
      <w:pPr>
        <w:pStyle w:val="BodyText"/>
      </w:pPr>
      <w:r w:rsidRPr="0054373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D656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4373D" w:rsidP="0054373D"/>
    <w:sectPr w:rsidSect="005437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3D" w:rsidRPr="006248EE" w:rsidP="00624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EE" w:rsidP="00543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8EE" w:rsidP="00543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48EE" w:rsidP="00543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73D" w:rsidRPr="006248EE" w:rsidP="00624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EE" w:rsidRPr="002D2AF8" w:rsidP="00543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AVIF0031 Manage threats and errors as pilot in command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248EE" w:rsidP="00543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73D"/>
  </w:style>
  <w:style w:type="character" w:customStyle="1" w:styleId="Heading1Char">
    <w:name w:val="Heading 1 Char"/>
    <w:basedOn w:val="DefaultParagraphFont"/>
    <w:link w:val="Heading1"/>
    <w:rsid w:val="00543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7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373D"/>
    <w:rPr>
      <w:b/>
      <w:spacing w:val="0"/>
    </w:rPr>
  </w:style>
  <w:style w:type="paragraph" w:customStyle="1" w:styleId="SuperHeading">
    <w:name w:val="SuperHeading"/>
    <w:basedOn w:val="Normal"/>
    <w:rsid w:val="00543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3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7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37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3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7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73D"/>
    <w:rPr>
      <w:i/>
    </w:rPr>
  </w:style>
  <w:style w:type="paragraph" w:styleId="Caption">
    <w:name w:val="caption"/>
    <w:basedOn w:val="BodyText"/>
    <w:next w:val="Normal"/>
    <w:qFormat/>
    <w:rsid w:val="00543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73D"/>
  </w:style>
  <w:style w:type="paragraph" w:styleId="TableofFigures">
    <w:name w:val="table of figures"/>
    <w:basedOn w:val="Normal"/>
    <w:next w:val="Normal"/>
    <w:semiHidden/>
    <w:rsid w:val="00543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7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373D"/>
    <w:rPr>
      <w:rFonts w:ascii="Wingdings" w:hAnsi="Wingdings"/>
    </w:rPr>
  </w:style>
  <w:style w:type="paragraph" w:customStyle="1" w:styleId="TableHeading">
    <w:name w:val="Table Heading"/>
    <w:basedOn w:val="HeadingBase"/>
    <w:rsid w:val="00543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73D"/>
    <w:rPr>
      <w:color w:val="0033CC"/>
      <w:u w:val="none"/>
    </w:rPr>
  </w:style>
  <w:style w:type="paragraph" w:customStyle="1" w:styleId="BodyTextRight">
    <w:name w:val="Body Text Right"/>
    <w:basedOn w:val="BodyText"/>
    <w:rsid w:val="00543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7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73D"/>
    <w:rPr>
      <w:sz w:val="32"/>
    </w:rPr>
  </w:style>
  <w:style w:type="paragraph" w:customStyle="1" w:styleId="HeadingProcedure">
    <w:name w:val="Heading Procedure"/>
    <w:basedOn w:val="HeadingBase"/>
    <w:next w:val="Normal"/>
    <w:rsid w:val="00543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73D"/>
    <w:pPr>
      <w:spacing w:before="60" w:after="60"/>
    </w:pPr>
  </w:style>
  <w:style w:type="paragraph" w:styleId="ListContinue">
    <w:name w:val="List Continue"/>
    <w:basedOn w:val="List"/>
    <w:rsid w:val="0054373D"/>
    <w:pPr>
      <w:ind w:firstLine="0"/>
    </w:pPr>
  </w:style>
  <w:style w:type="paragraph" w:customStyle="1" w:styleId="ListNote">
    <w:name w:val="List Note"/>
    <w:basedOn w:val="List"/>
    <w:rsid w:val="00543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73D"/>
    <w:rPr>
      <w:rFonts w:ascii="Courier New" w:hAnsi="Courier New"/>
    </w:rPr>
  </w:style>
  <w:style w:type="paragraph" w:customStyle="1" w:styleId="NoteBullet">
    <w:name w:val="Note Bullet"/>
    <w:basedOn w:val="Note"/>
    <w:rsid w:val="00543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7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3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73D"/>
    <w:rPr>
      <w:b/>
      <w:smallCaps/>
    </w:rPr>
  </w:style>
  <w:style w:type="paragraph" w:customStyle="1" w:styleId="TableListNumber">
    <w:name w:val="Table List Number"/>
    <w:basedOn w:val="ListNumber"/>
    <w:rsid w:val="00543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73D"/>
    <w:pPr>
      <w:numPr>
        <w:numId w:val="7"/>
      </w:numPr>
    </w:pPr>
  </w:style>
  <w:style w:type="paragraph" w:customStyle="1" w:styleId="ListAlpha2">
    <w:name w:val="List Alpha 2"/>
    <w:basedOn w:val="List2"/>
    <w:rsid w:val="0054373D"/>
    <w:pPr>
      <w:numPr>
        <w:numId w:val="6"/>
      </w:numPr>
    </w:pPr>
  </w:style>
  <w:style w:type="paragraph" w:styleId="List2">
    <w:name w:val="List 2"/>
    <w:basedOn w:val="BodyText"/>
    <w:rsid w:val="00543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7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7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373D"/>
    <w:pPr>
      <w:numPr>
        <w:numId w:val="2"/>
      </w:numPr>
    </w:pPr>
  </w:style>
  <w:style w:type="paragraph" w:styleId="ListContinue2">
    <w:name w:val="List Continue 2"/>
    <w:basedOn w:val="List2"/>
    <w:rsid w:val="0054373D"/>
    <w:pPr>
      <w:ind w:firstLine="0"/>
    </w:pPr>
  </w:style>
  <w:style w:type="paragraph" w:styleId="ListContinue3">
    <w:name w:val="List Continue 3"/>
    <w:basedOn w:val="List3"/>
    <w:rsid w:val="0054373D"/>
    <w:pPr>
      <w:ind w:left="1021" w:firstLine="0"/>
    </w:pPr>
  </w:style>
  <w:style w:type="paragraph" w:styleId="ListContinue4">
    <w:name w:val="List Continue 4"/>
    <w:basedOn w:val="List4"/>
    <w:rsid w:val="0054373D"/>
    <w:pPr>
      <w:ind w:firstLine="0"/>
    </w:pPr>
  </w:style>
  <w:style w:type="paragraph" w:styleId="ListContinue5">
    <w:name w:val="List Continue 5"/>
    <w:basedOn w:val="List5"/>
    <w:rsid w:val="0054373D"/>
    <w:pPr>
      <w:ind w:firstLine="0"/>
    </w:pPr>
  </w:style>
  <w:style w:type="paragraph" w:styleId="ListNumber3">
    <w:name w:val="List Number 3"/>
    <w:basedOn w:val="List3"/>
    <w:rsid w:val="0054373D"/>
    <w:pPr>
      <w:numPr>
        <w:numId w:val="3"/>
      </w:numPr>
    </w:pPr>
  </w:style>
  <w:style w:type="paragraph" w:styleId="ListNumber4">
    <w:name w:val="List Number 4"/>
    <w:basedOn w:val="List4"/>
    <w:rsid w:val="0054373D"/>
    <w:pPr>
      <w:numPr>
        <w:numId w:val="4"/>
      </w:numPr>
    </w:pPr>
  </w:style>
  <w:style w:type="paragraph" w:styleId="ListNumber5">
    <w:name w:val="List Number 5"/>
    <w:basedOn w:val="List5"/>
    <w:rsid w:val="0054373D"/>
    <w:pPr>
      <w:numPr>
        <w:numId w:val="5"/>
      </w:numPr>
    </w:pPr>
  </w:style>
  <w:style w:type="paragraph" w:styleId="BlockText">
    <w:name w:val="Block Text"/>
    <w:basedOn w:val="Normal"/>
    <w:rsid w:val="00543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73D"/>
    <w:rPr>
      <w:sz w:val="16"/>
      <w:vertAlign w:val="superscript"/>
    </w:rPr>
  </w:style>
  <w:style w:type="character" w:customStyle="1" w:styleId="Symbols">
    <w:name w:val="Symbols"/>
    <w:basedOn w:val="DefaultParagraphFont"/>
    <w:rsid w:val="0054373D"/>
    <w:rPr>
      <w:rFonts w:ascii="Symbol" w:hAnsi="Symbol"/>
    </w:rPr>
  </w:style>
  <w:style w:type="character" w:customStyle="1" w:styleId="MenuOptions">
    <w:name w:val="Menu Options"/>
    <w:basedOn w:val="DefaultParagraphFont"/>
    <w:rsid w:val="00543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73D"/>
    <w:rPr>
      <w:b/>
    </w:rPr>
  </w:style>
  <w:style w:type="character" w:customStyle="1" w:styleId="Underlined">
    <w:name w:val="Underlined"/>
    <w:basedOn w:val="DefaultParagraphFont"/>
    <w:rsid w:val="0054373D"/>
    <w:rPr>
      <w:u w:val="single"/>
    </w:rPr>
  </w:style>
  <w:style w:type="paragraph" w:customStyle="1" w:styleId="TableBodyTextRight">
    <w:name w:val="Table Body Text Right"/>
    <w:basedOn w:val="TableBodyText"/>
    <w:rsid w:val="00543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73D"/>
    <w:rPr>
      <w:sz w:val="18"/>
    </w:rPr>
  </w:style>
  <w:style w:type="paragraph" w:customStyle="1" w:styleId="BodySmallRight">
    <w:name w:val="Body Small Right"/>
    <w:basedOn w:val="BodyTextRight"/>
    <w:rsid w:val="0054373D"/>
    <w:rPr>
      <w:sz w:val="18"/>
      <w:szCs w:val="18"/>
    </w:rPr>
  </w:style>
  <w:style w:type="paragraph" w:customStyle="1" w:styleId="MarginEdition">
    <w:name w:val="Margin Edition"/>
    <w:basedOn w:val="MarginNote"/>
    <w:rsid w:val="00543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73D"/>
    <w:rPr>
      <w:sz w:val="2"/>
      <w:szCs w:val="2"/>
    </w:rPr>
  </w:style>
  <w:style w:type="character" w:customStyle="1" w:styleId="Small">
    <w:name w:val="Small"/>
    <w:basedOn w:val="DefaultParagraphFont"/>
    <w:rsid w:val="0054373D"/>
    <w:rPr>
      <w:sz w:val="16"/>
    </w:rPr>
  </w:style>
  <w:style w:type="paragraph" w:customStyle="1" w:styleId="WideTable">
    <w:name w:val="Wide Table"/>
    <w:basedOn w:val="Normal"/>
    <w:rsid w:val="00543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73D"/>
  </w:style>
  <w:style w:type="paragraph" w:styleId="Quote">
    <w:name w:val="Quote"/>
    <w:basedOn w:val="Heading1"/>
    <w:link w:val="QuoteChar"/>
    <w:qFormat/>
    <w:rsid w:val="00543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73D"/>
    <w:pPr>
      <w:pageBreakBefore/>
    </w:pPr>
  </w:style>
  <w:style w:type="paragraph" w:customStyle="1" w:styleId="Border">
    <w:name w:val="Border"/>
    <w:basedOn w:val="Normal"/>
    <w:qFormat/>
    <w:rsid w:val="00543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73D"/>
    <w:rPr>
      <w:u w:val="single"/>
    </w:rPr>
  </w:style>
  <w:style w:type="character" w:customStyle="1" w:styleId="BoldandItalics">
    <w:name w:val="Bold and Italics"/>
    <w:qFormat/>
    <w:rsid w:val="0054373D"/>
    <w:rPr>
      <w:b/>
      <w:i/>
      <w:u w:val="none"/>
    </w:rPr>
  </w:style>
  <w:style w:type="paragraph" w:styleId="BalloonText">
    <w:name w:val="Balloon Text"/>
    <w:basedOn w:val="Normal"/>
    <w:link w:val="BalloonTextChar"/>
    <w:rsid w:val="00543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73D"/>
    <w:pPr>
      <w:spacing w:before="0" w:after="0"/>
    </w:pPr>
  </w:style>
  <w:style w:type="paragraph" w:customStyle="1" w:styleId="BodyTextBold">
    <w:name w:val="Body Text Bold"/>
    <w:basedOn w:val="BodyText"/>
    <w:qFormat/>
    <w:rsid w:val="0054373D"/>
    <w:rPr>
      <w:b/>
    </w:rPr>
  </w:style>
  <w:style w:type="character" w:styleId="Hyperlink">
    <w:name w:val="Hyperlink"/>
    <w:basedOn w:val="DefaultParagraphFont"/>
    <w:uiPriority w:val="99"/>
    <w:unhideWhenUsed/>
    <w:rsid w:val="00624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4704</Characters>
  <Application>Microsoft Office Word</Application>
  <DocSecurity>0</DocSecurity>
  <Lines>204</Lines>
  <Paragraphs>100</Paragraphs>
  <ScaleCrop>false</ScaleCrop>
  <Company>Author-it Software Corporation Ltd.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AVIF0031 Manage threats and errors as pilot in command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