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F0F" w:rsidP="003F2F0F">
      <w:pPr>
        <w:pStyle w:val="Title"/>
      </w:pPr>
      <w:r>
        <w:fldChar w:fldCharType="begin"/>
      </w:r>
      <w:r>
        <w:instrText xml:space="preserve"> TITLE   \* MERGEFORMAT </w:instrText>
      </w:r>
      <w:r>
        <w:fldChar w:fldCharType="separate"/>
      </w:r>
      <w:r>
        <w:t>Assessment Requirements for AVIF0021 Manage human factors in remote pilot aircraft systems operations</w:t>
      </w:r>
      <w:r>
        <w:fldChar w:fldCharType="end"/>
      </w:r>
    </w:p>
    <w:p w:rsidR="003F2F0F" w:rsidP="003F2F0F">
      <w:pPr>
        <w:pStyle w:val="Version"/>
        <w:sectPr w:rsidSect="005273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371" w:rsidP="00527371">
      <w:pPr>
        <w:pStyle w:val="SuperHeading"/>
      </w:pPr>
      <w:r w:rsidRPr="00527371">
        <w:t>Assessment Requirements for AVIF0021 Manage human factors in remote pilot aircraft systems operations</w:t>
      </w:r>
    </w:p>
    <w:p w:rsidR="00000000" w:rsidRPr="00527371" w:rsidP="00527371">
      <w:pPr>
        <w:pStyle w:val="Heading1"/>
      </w:pPr>
      <w:bookmarkStart w:id="1" w:name="O_1025357"/>
      <w:bookmarkEnd w:id="1"/>
      <w:r w:rsidRPr="00527371">
        <w:t>Modification History</w:t>
      </w:r>
    </w:p>
    <w:tbl>
      <w:tblPr>
        <w:tblW w:w="9497" w:type="dxa"/>
        <w:tblLayout w:type="fixed"/>
        <w:tblCellMar>
          <w:left w:w="62" w:type="dxa"/>
          <w:right w:w="62" w:type="dxa"/>
        </w:tblCellMar>
        <w:tblLook w:val="0000"/>
      </w:tblPr>
      <w:tblGrid>
        <w:gridCol w:w="9497"/>
      </w:tblGrid>
      <w:tr w:rsidTr="00527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7371" w:rsidP="00527371">
            <w:pPr>
              <w:pStyle w:val="BodyText"/>
            </w:pPr>
            <w:r w:rsidRPr="00527371">
              <w:t>Release 1. This is the first release of this unit of competency in the AVI Aviation Training Package.</w:t>
            </w:r>
          </w:p>
        </w:tc>
      </w:tr>
    </w:tbl>
    <w:p w:rsidR="00000000" w:rsidRPr="00527371" w:rsidP="00527371">
      <w:pPr>
        <w:pStyle w:val="NoPaddingFontSize1"/>
      </w:pPr>
    </w:p>
    <w:p w:rsidR="00000000" w:rsidRPr="00527371" w:rsidP="00527371">
      <w:pPr>
        <w:pStyle w:val="AllowPageBreak"/>
      </w:pPr>
    </w:p>
    <w:p w:rsidR="00000000" w:rsidRPr="00527371" w:rsidP="00527371">
      <w:pPr>
        <w:pStyle w:val="Heading1"/>
      </w:pPr>
      <w:bookmarkStart w:id="2" w:name="O_1025358"/>
      <w:bookmarkEnd w:id="2"/>
      <w:r w:rsidRPr="00527371">
        <w:t>Performance Evidence</w:t>
      </w:r>
    </w:p>
    <w:tbl>
      <w:tblPr>
        <w:tblW w:w="9497" w:type="dxa"/>
        <w:tblLayout w:type="fixed"/>
        <w:tblCellMar>
          <w:left w:w="62" w:type="dxa"/>
          <w:right w:w="62" w:type="dxa"/>
        </w:tblCellMar>
        <w:tblLook w:val="0000"/>
      </w:tblPr>
      <w:tblGrid>
        <w:gridCol w:w="9497"/>
      </w:tblGrid>
      <w:tr w:rsidTr="00527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7371" w:rsidP="00527371">
            <w:pPr>
              <w:pStyle w:val="BodyText"/>
            </w:pPr>
            <w:r w:rsidRPr="00527371">
              <w:t>Evidence required to demonstrate competence in this unit must be relevant to and satisfy all of the requirements of the elements and performance criteria on at least one occasion and include:</w:t>
            </w:r>
          </w:p>
          <w:p w:rsidR="00000000" w:rsidRPr="00527371" w:rsidP="00527371">
            <w:pPr>
              <w:pStyle w:val="ListBullet"/>
            </w:pPr>
            <w:r w:rsidRPr="00527371">
              <w:t>adapting to differences in equipm</w:t>
            </w:r>
            <w:r w:rsidRPr="00527371">
              <w:t>ent and operating environment in accordance with standard operating procedures</w:t>
            </w:r>
          </w:p>
          <w:p w:rsidR="00000000" w:rsidRPr="00527371" w:rsidP="00527371">
            <w:pPr>
              <w:pStyle w:val="ListBullet"/>
            </w:pPr>
            <w:r w:rsidRPr="00527371">
              <w:t>applying effective listening techniques when managing human factors in remote pilot aircraft systems (RPAS) operations</w:t>
            </w:r>
          </w:p>
          <w:p w:rsidR="00000000" w:rsidRPr="00527371" w:rsidP="00527371">
            <w:pPr>
              <w:pStyle w:val="ListBullet"/>
            </w:pPr>
            <w:r w:rsidRPr="00527371">
              <w:t>applying effective questioning techniques to obtain inform</w:t>
            </w:r>
            <w:r w:rsidRPr="00527371">
              <w:t>ation and clarify information while communicating with others</w:t>
            </w:r>
          </w:p>
          <w:p w:rsidR="00000000" w:rsidRPr="00527371" w:rsidP="00527371">
            <w:pPr>
              <w:pStyle w:val="ListBullet"/>
            </w:pPr>
            <w:r w:rsidRPr="00527371">
              <w:t xml:space="preserve">applying precautions and required action to minimise, control or eliminate identified hazards </w:t>
            </w:r>
          </w:p>
          <w:p w:rsidR="00000000" w:rsidRPr="00527371" w:rsidP="00527371">
            <w:pPr>
              <w:pStyle w:val="ListBullet"/>
            </w:pPr>
            <w:r w:rsidRPr="00527371">
              <w:t>applying relevant air safety practices and regulations</w:t>
            </w:r>
          </w:p>
          <w:p w:rsidR="00000000" w:rsidRPr="00527371" w:rsidP="00527371">
            <w:pPr>
              <w:pStyle w:val="ListBullet"/>
            </w:pPr>
            <w:r w:rsidRPr="00527371">
              <w:t>communicating effectively with others</w:t>
            </w:r>
          </w:p>
          <w:p w:rsidR="00000000" w:rsidRPr="00527371" w:rsidP="00527371">
            <w:pPr>
              <w:pStyle w:val="ListBullet"/>
            </w:pPr>
            <w:r w:rsidRPr="00527371">
              <w:t>identi</w:t>
            </w:r>
            <w:r w:rsidRPr="00527371">
              <w:t>fying symptoms of deterioration in own physiological condition that might endanger the safety of RPAS operations and taking appropriate corrective action</w:t>
            </w:r>
          </w:p>
          <w:p w:rsidR="00000000" w:rsidRPr="00527371" w:rsidP="00527371">
            <w:pPr>
              <w:pStyle w:val="ListBullet"/>
            </w:pPr>
            <w:r w:rsidRPr="00527371">
              <w:t>identifying symptoms of deterioration in own psychological condition that might endanger safety of RPAS operations and taking appropriate corrective action</w:t>
            </w:r>
          </w:p>
          <w:p w:rsidR="00000000" w:rsidRPr="00527371" w:rsidP="00527371">
            <w:pPr>
              <w:pStyle w:val="ListBullet"/>
            </w:pPr>
            <w:r w:rsidRPr="00527371">
              <w:t>identifying and rectifying undesired RPAS states:</w:t>
            </w:r>
          </w:p>
          <w:p w:rsidR="00000000" w:rsidRPr="00527371" w:rsidP="00527371">
            <w:pPr>
              <w:pStyle w:val="ListBullet2"/>
            </w:pPr>
            <w:r w:rsidRPr="00527371">
              <w:t>incorrect RPAS configuration associated with a re</w:t>
            </w:r>
            <w:r w:rsidRPr="00527371">
              <w:t>duced margin of safety</w:t>
            </w:r>
          </w:p>
          <w:p w:rsidR="00000000" w:rsidRPr="00527371" w:rsidP="00527371">
            <w:pPr>
              <w:pStyle w:val="ListBullet2"/>
            </w:pPr>
            <w:r w:rsidRPr="00527371">
              <w:t>inappropriate RPAS flight mode awareness and selection</w:t>
            </w:r>
          </w:p>
          <w:p w:rsidR="00000000" w:rsidRPr="00527371" w:rsidP="00527371">
            <w:pPr>
              <w:pStyle w:val="ListBullet2"/>
            </w:pPr>
            <w:r w:rsidRPr="00527371">
              <w:t>misapplication of flight controls</w:t>
            </w:r>
          </w:p>
          <w:p w:rsidR="00000000" w:rsidRPr="00527371" w:rsidP="00527371">
            <w:pPr>
              <w:pStyle w:val="ListBullet2"/>
            </w:pPr>
            <w:r w:rsidRPr="00527371">
              <w:t>pilot induced aircraft position</w:t>
            </w:r>
          </w:p>
          <w:p w:rsidR="00000000" w:rsidRPr="00527371" w:rsidP="00527371">
            <w:pPr>
              <w:pStyle w:val="ListBullet2"/>
            </w:pPr>
            <w:r w:rsidRPr="00527371">
              <w:t xml:space="preserve">pilot induced speed deviation </w:t>
            </w:r>
          </w:p>
          <w:p w:rsidR="00000000" w:rsidRPr="00527371" w:rsidP="00527371">
            <w:pPr>
              <w:pStyle w:val="ListBullet"/>
            </w:pPr>
            <w:r w:rsidRPr="00527371">
              <w:t xml:space="preserve">implementing contingency plans </w:t>
            </w:r>
          </w:p>
          <w:p w:rsidR="00000000" w:rsidRPr="00527371" w:rsidP="00527371">
            <w:pPr>
              <w:pStyle w:val="ListBullet"/>
            </w:pPr>
            <w:r w:rsidRPr="00527371">
              <w:t>interpreting and following operational instructi</w:t>
            </w:r>
            <w:r w:rsidRPr="00527371">
              <w:t>ons and prioritising work</w:t>
            </w:r>
          </w:p>
          <w:p w:rsidR="00000000" w:rsidRPr="00527371" w:rsidP="00527371">
            <w:pPr>
              <w:pStyle w:val="ListBullet"/>
            </w:pPr>
            <w:r w:rsidRPr="00527371">
              <w:t>maintaining compliance with relevant regulatory requirements including avoiding alcohol and drugs before and when conducting RPAS operations</w:t>
            </w:r>
          </w:p>
          <w:p w:rsidR="00000000" w:rsidRPr="00527371" w:rsidP="00527371">
            <w:pPr>
              <w:pStyle w:val="ListBullet"/>
            </w:pPr>
            <w:r w:rsidRPr="00527371">
              <w:t>managing and controlling stress before and when conducting RPAS operations</w:t>
            </w:r>
          </w:p>
          <w:p w:rsidR="00000000" w:rsidRPr="00527371" w:rsidP="00527371">
            <w:pPr>
              <w:pStyle w:val="ListBullet"/>
            </w:pPr>
            <w:r w:rsidRPr="00527371">
              <w:t>managing aspec</w:t>
            </w:r>
            <w:r w:rsidRPr="00527371">
              <w:t>ts of lifestyle that may impact on personal performance</w:t>
            </w:r>
          </w:p>
          <w:p w:rsidR="00000000" w:rsidRPr="00527371" w:rsidP="00527371">
            <w:pPr>
              <w:pStyle w:val="ListBullet"/>
            </w:pPr>
            <w:r w:rsidRPr="00527371">
              <w:t>managing and monitoring own physical performance</w:t>
            </w:r>
          </w:p>
          <w:p w:rsidR="00000000" w:rsidRPr="00527371" w:rsidP="00527371">
            <w:pPr>
              <w:pStyle w:val="ListBullet"/>
            </w:pPr>
            <w:r w:rsidRPr="00527371">
              <w:t>managing and monitoring own psychological performance</w:t>
            </w:r>
          </w:p>
          <w:p w:rsidR="00000000" w:rsidRPr="00527371" w:rsidP="00527371">
            <w:pPr>
              <w:pStyle w:val="ListBullet"/>
            </w:pPr>
            <w:r w:rsidRPr="00527371">
              <w:t>modifying activities depending on workplace contingencies, situations and environments</w:t>
            </w:r>
          </w:p>
          <w:p w:rsidR="00000000" w:rsidRPr="00527371" w:rsidP="00527371">
            <w:pPr>
              <w:pStyle w:val="ListBullet"/>
            </w:pPr>
            <w:r w:rsidRPr="00527371">
              <w:t>monitoring and anticipating operational problems and hazards and taking appropriate action</w:t>
            </w:r>
          </w:p>
          <w:p w:rsidR="00000000" w:rsidRPr="00527371" w:rsidP="00527371">
            <w:pPr>
              <w:pStyle w:val="ListBullet"/>
            </w:pPr>
            <w:r w:rsidRPr="00527371">
              <w:t>monitoring work activities in terms of planned schedule</w:t>
            </w:r>
          </w:p>
          <w:p w:rsidR="00000000" w:rsidRPr="00527371" w:rsidP="00527371">
            <w:pPr>
              <w:pStyle w:val="ListBullet"/>
            </w:pPr>
            <w:r w:rsidRPr="00527371">
              <w:t>operating electronic communications equipment to required protocol</w:t>
            </w:r>
          </w:p>
          <w:p w:rsidR="00000000" w:rsidRPr="00527371" w:rsidP="00527371">
            <w:pPr>
              <w:pStyle w:val="ListBullet"/>
            </w:pPr>
            <w:r w:rsidRPr="00527371">
              <w:t>reading, interpreting and following releva</w:t>
            </w:r>
            <w:r w:rsidRPr="00527371">
              <w:t xml:space="preserve">nt instructions, regulations, procedures, information and signs </w:t>
            </w:r>
          </w:p>
          <w:p w:rsidR="00000000" w:rsidRPr="00527371" w:rsidP="00527371">
            <w:pPr>
              <w:pStyle w:val="ListBullet"/>
            </w:pPr>
            <w:r w:rsidRPr="00527371">
              <w:t>recognising and responding to actual and potential RPAS threats and errors</w:t>
            </w:r>
          </w:p>
          <w:p w:rsidR="00000000" w:rsidRPr="00527371" w:rsidP="00527371">
            <w:pPr>
              <w:pStyle w:val="ListBullet"/>
            </w:pPr>
            <w:r w:rsidRPr="00527371">
              <w:t>recognising signs of fatigue and applying appropriate fatigue management techniques</w:t>
            </w:r>
          </w:p>
          <w:p w:rsidR="00000000" w:rsidRPr="00527371" w:rsidP="00527371">
            <w:pPr>
              <w:pStyle w:val="ListBullet"/>
            </w:pPr>
            <w:r w:rsidRPr="00527371">
              <w:t>reporting or rectifying problems</w:t>
            </w:r>
            <w:r w:rsidRPr="00527371">
              <w:t>, faults or malfunctions promptly, in accordance with workplace procedures</w:t>
            </w:r>
          </w:p>
          <w:p w:rsidR="00000000" w:rsidRPr="00527371" w:rsidP="00527371">
            <w:pPr>
              <w:pStyle w:val="ListBullet"/>
            </w:pPr>
            <w:r w:rsidRPr="00527371">
              <w:t>responding appropriately to cultural differences in the workplace</w:t>
            </w:r>
          </w:p>
          <w:p w:rsidR="00000000" w:rsidRPr="00527371" w:rsidP="00527371">
            <w:pPr>
              <w:pStyle w:val="ListBullet"/>
            </w:pPr>
            <w:r w:rsidRPr="00527371">
              <w:t xml:space="preserve">setting priorities and managing workload to ensure safe task completion in available time </w:t>
            </w:r>
          </w:p>
          <w:p w:rsidR="00000000" w:rsidRPr="00527371" w:rsidP="00527371">
            <w:pPr>
              <w:pStyle w:val="ListBullet"/>
            </w:pPr>
            <w:r w:rsidRPr="00527371">
              <w:t xml:space="preserve">working collaboratively </w:t>
            </w:r>
            <w:r w:rsidRPr="00527371">
              <w:t xml:space="preserve">with others </w:t>
            </w:r>
          </w:p>
          <w:p w:rsidR="00000000" w:rsidRPr="00527371" w:rsidP="00527371">
            <w:pPr>
              <w:pStyle w:val="ListBullet"/>
            </w:pPr>
            <w:r w:rsidRPr="00527371">
              <w:t>working systematically with required attention to detail without injury to self or others, or damage to goods or equipment.</w:t>
            </w:r>
          </w:p>
        </w:tc>
      </w:tr>
    </w:tbl>
    <w:p w:rsidR="00000000" w:rsidRPr="00527371" w:rsidP="00527371">
      <w:pPr>
        <w:pStyle w:val="NoPaddingFontSize1"/>
      </w:pPr>
    </w:p>
    <w:p w:rsidR="00000000" w:rsidRPr="00527371" w:rsidP="00527371">
      <w:pPr>
        <w:pStyle w:val="AllowPageBreak"/>
      </w:pPr>
    </w:p>
    <w:p w:rsidR="00000000" w:rsidRPr="00527371" w:rsidP="00527371">
      <w:pPr>
        <w:pStyle w:val="Heading1"/>
      </w:pPr>
      <w:bookmarkStart w:id="3" w:name="O_1025359"/>
      <w:bookmarkEnd w:id="3"/>
      <w:r w:rsidRPr="00527371">
        <w:t>Knowledge Evidence</w:t>
      </w:r>
    </w:p>
    <w:tbl>
      <w:tblPr>
        <w:tblW w:w="9497" w:type="dxa"/>
        <w:tblLayout w:type="fixed"/>
        <w:tblCellMar>
          <w:left w:w="62" w:type="dxa"/>
          <w:right w:w="62" w:type="dxa"/>
        </w:tblCellMar>
        <w:tblLook w:val="0000"/>
      </w:tblPr>
      <w:tblGrid>
        <w:gridCol w:w="9497"/>
      </w:tblGrid>
      <w:tr w:rsidTr="00527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7371" w:rsidP="00527371">
            <w:pPr>
              <w:pStyle w:val="BodyText"/>
            </w:pPr>
            <w:r w:rsidRPr="00527371">
              <w:t>Evidence required to demonstrate competence in this unit must be relevant to and satisfy all of the requirements of the elements and performance criteria and include knowledge of:</w:t>
            </w:r>
          </w:p>
          <w:p w:rsidR="00000000" w:rsidRPr="00527371" w:rsidP="00527371">
            <w:pPr>
              <w:pStyle w:val="ListBullet"/>
            </w:pPr>
            <w:r w:rsidRPr="00527371">
              <w:t>aeronautical decision</w:t>
            </w:r>
            <w:r w:rsidRPr="00527371">
              <w:noBreakHyphen/>
              <w:t>making processes relevant to RPAS operations</w:t>
            </w:r>
          </w:p>
          <w:p w:rsidR="00000000" w:rsidRPr="00527371" w:rsidP="00527371">
            <w:pPr>
              <w:pStyle w:val="ListBullet"/>
            </w:pPr>
            <w:r w:rsidRPr="00527371">
              <w:t xml:space="preserve">aspects </w:t>
            </w:r>
            <w:r w:rsidRPr="00527371">
              <w:t>of lifestyle that may adversely influence personal physiological condition</w:t>
            </w:r>
          </w:p>
          <w:p w:rsidR="00000000" w:rsidRPr="00527371" w:rsidP="00527371">
            <w:pPr>
              <w:pStyle w:val="ListBullet"/>
            </w:pPr>
            <w:r w:rsidRPr="00527371">
              <w:t>aspects of lifestyle that may adversely influence personal psychological condition</w:t>
            </w:r>
          </w:p>
          <w:p w:rsidR="00000000" w:rsidRPr="00527371" w:rsidP="00527371">
            <w:pPr>
              <w:pStyle w:val="ListBullet"/>
            </w:pPr>
            <w:r w:rsidRPr="00527371">
              <w:t>crew coordination:</w:t>
            </w:r>
          </w:p>
          <w:p w:rsidR="00000000" w:rsidRPr="00527371" w:rsidP="00527371">
            <w:pPr>
              <w:pStyle w:val="ListBullet2"/>
            </w:pPr>
            <w:r w:rsidRPr="00527371">
              <w:t>basic principles of crew coordination</w:t>
            </w:r>
          </w:p>
          <w:p w:rsidR="00000000" w:rsidRPr="00527371" w:rsidP="00527371">
            <w:pPr>
              <w:pStyle w:val="ListBullet2"/>
            </w:pPr>
            <w:r w:rsidRPr="00527371">
              <w:t>verbal and non-verbal communication fact</w:t>
            </w:r>
            <w:r w:rsidRPr="00527371">
              <w:t>ors</w:t>
            </w:r>
          </w:p>
          <w:p w:rsidR="00000000" w:rsidRPr="00527371" w:rsidP="00527371">
            <w:pPr>
              <w:pStyle w:val="ListBullet2"/>
            </w:pPr>
            <w:r w:rsidRPr="00527371">
              <w:t>barriers to communication</w:t>
            </w:r>
          </w:p>
          <w:p w:rsidR="00000000" w:rsidRPr="00527371" w:rsidP="00527371">
            <w:pPr>
              <w:pStyle w:val="ListBullet2"/>
            </w:pPr>
            <w:r w:rsidRPr="00527371">
              <w:t>listening skills</w:t>
            </w:r>
          </w:p>
          <w:p w:rsidR="00000000" w:rsidRPr="00527371" w:rsidP="00527371">
            <w:pPr>
              <w:pStyle w:val="ListBullet2"/>
            </w:pPr>
            <w:r w:rsidRPr="00527371">
              <w:t>assertion skills</w:t>
            </w:r>
          </w:p>
          <w:p w:rsidR="00000000" w:rsidRPr="00527371" w:rsidP="00527371">
            <w:pPr>
              <w:pStyle w:val="ListBullet2"/>
            </w:pPr>
            <w:r w:rsidRPr="00527371">
              <w:t>factors affecting decision-making processes</w:t>
            </w:r>
          </w:p>
          <w:p w:rsidR="00000000" w:rsidRPr="00527371" w:rsidP="00527371">
            <w:pPr>
              <w:pStyle w:val="ListBullet2"/>
            </w:pPr>
            <w:r w:rsidRPr="00527371">
              <w:t>communication:</w:t>
            </w:r>
          </w:p>
          <w:p w:rsidR="00000000" w:rsidRPr="00527371" w:rsidP="00527371">
            <w:pPr>
              <w:pStyle w:val="ListBullet3"/>
            </w:pPr>
            <w:r w:rsidRPr="00527371">
              <w:t>attitude</w:t>
            </w:r>
          </w:p>
          <w:p w:rsidR="00000000" w:rsidRPr="00527371" w:rsidP="00527371">
            <w:pPr>
              <w:pStyle w:val="ListBullet3"/>
            </w:pPr>
            <w:r w:rsidRPr="00527371">
              <w:t>personality</w:t>
            </w:r>
          </w:p>
          <w:p w:rsidR="00000000" w:rsidRPr="00527371" w:rsidP="00527371">
            <w:pPr>
              <w:pStyle w:val="ListBullet3"/>
            </w:pPr>
            <w:r w:rsidRPr="00527371">
              <w:t>judgement</w:t>
            </w:r>
          </w:p>
          <w:p w:rsidR="00000000" w:rsidRPr="00527371" w:rsidP="00527371">
            <w:pPr>
              <w:pStyle w:val="ListBullet3"/>
            </w:pPr>
            <w:r w:rsidRPr="00527371">
              <w:t>leadership style</w:t>
            </w:r>
          </w:p>
          <w:p w:rsidR="00000000" w:rsidRPr="00527371" w:rsidP="00527371">
            <w:pPr>
              <w:pStyle w:val="ListBullet2"/>
            </w:pPr>
            <w:r w:rsidRPr="00527371">
              <w:t>leadership qualities</w:t>
            </w:r>
          </w:p>
          <w:p w:rsidR="00000000" w:rsidRPr="00527371" w:rsidP="00527371">
            <w:pPr>
              <w:pStyle w:val="ListBullet2"/>
            </w:pPr>
            <w:r w:rsidRPr="00527371">
              <w:t>poor crew coordination factors</w:t>
            </w:r>
          </w:p>
          <w:p w:rsidR="00000000" w:rsidRPr="00527371" w:rsidP="00527371">
            <w:pPr>
              <w:pStyle w:val="ListBullet"/>
            </w:pPr>
            <w:r w:rsidRPr="00527371">
              <w:t>effective communication techniques</w:t>
            </w:r>
          </w:p>
          <w:p w:rsidR="00000000" w:rsidRPr="00527371" w:rsidP="00527371">
            <w:pPr>
              <w:pStyle w:val="ListBullet"/>
            </w:pPr>
            <w:r w:rsidRPr="00527371">
              <w:t>effects of stress on personal performance and ways of managing and controlling stressors that may impact on RPAS operations:</w:t>
            </w:r>
          </w:p>
          <w:p w:rsidR="00000000" w:rsidRPr="00527371" w:rsidP="00527371">
            <w:pPr>
              <w:pStyle w:val="ListBullet2"/>
            </w:pPr>
            <w:r w:rsidRPr="00527371">
              <w:t>concepts of fatigue</w:t>
            </w:r>
          </w:p>
          <w:p w:rsidR="00000000" w:rsidRPr="00527371" w:rsidP="00527371">
            <w:pPr>
              <w:pStyle w:val="ListBullet2"/>
            </w:pPr>
            <w:r w:rsidRPr="00527371">
              <w:t>environmental stress symptoms, causes and effects</w:t>
            </w:r>
          </w:p>
          <w:p w:rsidR="00000000" w:rsidRPr="00527371" w:rsidP="00527371">
            <w:pPr>
              <w:pStyle w:val="ListBullet2"/>
            </w:pPr>
            <w:r w:rsidRPr="00527371">
              <w:t>ergonomics of control systems and instruments</w:t>
            </w:r>
          </w:p>
          <w:p w:rsidR="00000000" w:rsidRPr="00527371" w:rsidP="00527371">
            <w:pPr>
              <w:pStyle w:val="ListBullet2"/>
            </w:pPr>
            <w:r w:rsidRPr="00527371">
              <w:t>principles of stress management</w:t>
            </w:r>
          </w:p>
          <w:p w:rsidR="00000000" w:rsidRPr="00527371" w:rsidP="00527371">
            <w:pPr>
              <w:pStyle w:val="ListBullet2"/>
            </w:pPr>
            <w:r w:rsidRPr="00527371">
              <w:t>short- and long-term stressor effects on performance</w:t>
            </w:r>
          </w:p>
          <w:p w:rsidR="00000000" w:rsidRPr="00527371" w:rsidP="00527371">
            <w:pPr>
              <w:pStyle w:val="ListBullet2"/>
            </w:pPr>
            <w:r w:rsidRPr="00527371">
              <w:t>stress and arousal interaction</w:t>
            </w:r>
          </w:p>
          <w:p w:rsidR="00000000" w:rsidRPr="00527371" w:rsidP="00527371">
            <w:pPr>
              <w:pStyle w:val="ListBullet"/>
            </w:pPr>
            <w:r w:rsidRPr="00527371">
              <w:t>error management, including error types, causes and consequences</w:t>
            </w:r>
          </w:p>
          <w:p w:rsidR="00000000" w:rsidRPr="00527371" w:rsidP="00527371">
            <w:pPr>
              <w:pStyle w:val="ListBullet"/>
            </w:pPr>
            <w:r w:rsidRPr="00527371">
              <w:t>human factors that may influ</w:t>
            </w:r>
            <w:r w:rsidRPr="00527371">
              <w:t>ence personal performance during RPAS operations</w:t>
            </w:r>
          </w:p>
          <w:p w:rsidR="00000000" w:rsidRPr="00527371" w:rsidP="00527371">
            <w:pPr>
              <w:pStyle w:val="ListBullet"/>
            </w:pPr>
            <w:r w:rsidRPr="00527371">
              <w:t>human performance and its limitations, including the senses, memory and situational awareness</w:t>
            </w:r>
          </w:p>
          <w:p w:rsidR="00000000" w:rsidRPr="00527371" w:rsidP="00527371">
            <w:pPr>
              <w:pStyle w:val="ListBullet"/>
            </w:pPr>
            <w:r w:rsidRPr="00527371">
              <w:t>in a Defence context, relevant Defence Orders and Instructions</w:t>
            </w:r>
          </w:p>
          <w:p w:rsidR="00000000" w:rsidRPr="00527371" w:rsidP="00527371">
            <w:pPr>
              <w:pStyle w:val="ListBullet"/>
            </w:pPr>
            <w:r w:rsidRPr="00527371">
              <w:t>relevant work health and safety (WHS) procedures a</w:t>
            </w:r>
            <w:r w:rsidRPr="00527371">
              <w:t>nd regulations</w:t>
            </w:r>
          </w:p>
          <w:p w:rsidR="00000000" w:rsidRPr="00527371" w:rsidP="00527371">
            <w:pPr>
              <w:pStyle w:val="ListBullet"/>
            </w:pPr>
            <w:r w:rsidRPr="00527371">
              <w:t>relevant sections of Civil Aviation Safety Regulations (CASRs) and Civil Aviation Orders:</w:t>
            </w:r>
          </w:p>
          <w:p w:rsidR="00000000" w:rsidRPr="00527371" w:rsidP="00527371">
            <w:pPr>
              <w:pStyle w:val="ListBullet2"/>
            </w:pPr>
            <w:r w:rsidRPr="00527371">
              <w:t>human factors limitations</w:t>
            </w:r>
          </w:p>
          <w:p w:rsidR="00000000" w:rsidRPr="00527371" w:rsidP="00527371">
            <w:pPr>
              <w:pStyle w:val="ListBullet2"/>
            </w:pPr>
            <w:r w:rsidRPr="00527371">
              <w:t>physical examination requirements</w:t>
            </w:r>
          </w:p>
          <w:p w:rsidR="00000000" w:rsidRPr="00527371" w:rsidP="00527371">
            <w:pPr>
              <w:pStyle w:val="ListBullet2"/>
            </w:pPr>
            <w:r w:rsidRPr="00527371">
              <w:t>medical clearances</w:t>
            </w:r>
          </w:p>
          <w:p w:rsidR="00000000" w:rsidRPr="00527371" w:rsidP="00527371">
            <w:pPr>
              <w:pStyle w:val="ListBullet"/>
            </w:pPr>
            <w:r w:rsidRPr="00527371">
              <w:t>requirements for reporting and documenting safety incidents and safety critical errors that may have occurred during an RPAS mission</w:t>
            </w:r>
          </w:p>
          <w:p w:rsidR="00000000" w:rsidRPr="00527371" w:rsidP="00527371">
            <w:pPr>
              <w:pStyle w:val="ListBullet"/>
            </w:pPr>
            <w:r w:rsidRPr="00527371">
              <w:t>RPAS flight instruments visual scanning techniques</w:t>
            </w:r>
          </w:p>
          <w:p w:rsidR="00000000" w:rsidRPr="00527371" w:rsidP="00527371">
            <w:pPr>
              <w:pStyle w:val="ListBullet"/>
            </w:pPr>
            <w:r w:rsidRPr="00527371">
              <w:t>undesired RPAS states:</w:t>
            </w:r>
          </w:p>
          <w:p w:rsidR="00000000" w:rsidRPr="00527371" w:rsidP="00527371">
            <w:pPr>
              <w:pStyle w:val="ListBullet2"/>
            </w:pPr>
            <w:r w:rsidRPr="00527371">
              <w:t>incorrect RPAS configuration associated with a r</w:t>
            </w:r>
            <w:r w:rsidRPr="00527371">
              <w:t>educed margin of safety</w:t>
            </w:r>
          </w:p>
          <w:p w:rsidR="00000000" w:rsidRPr="00527371" w:rsidP="00527371">
            <w:pPr>
              <w:pStyle w:val="ListBullet2"/>
            </w:pPr>
            <w:r w:rsidRPr="00527371">
              <w:t>inappropriate RPAS flight mode awareness and selection</w:t>
            </w:r>
          </w:p>
          <w:p w:rsidR="00000000" w:rsidRPr="00527371" w:rsidP="00527371">
            <w:pPr>
              <w:pStyle w:val="ListBullet2"/>
            </w:pPr>
            <w:r w:rsidRPr="00527371">
              <w:t>misapplication of flight controls</w:t>
            </w:r>
          </w:p>
          <w:p w:rsidR="00000000" w:rsidRPr="00527371" w:rsidP="00527371">
            <w:pPr>
              <w:pStyle w:val="ListBullet2"/>
            </w:pPr>
            <w:r w:rsidRPr="00527371">
              <w:t>RPAS pilot induced aircraft position</w:t>
            </w:r>
          </w:p>
          <w:p w:rsidR="00000000" w:rsidRPr="00527371" w:rsidP="00527371">
            <w:pPr>
              <w:pStyle w:val="ListBullet2"/>
            </w:pPr>
            <w:r w:rsidRPr="00527371">
              <w:t>RPAS pilot induced speed deviation.</w:t>
            </w:r>
          </w:p>
        </w:tc>
      </w:tr>
    </w:tbl>
    <w:p w:rsidR="00000000" w:rsidRPr="00527371" w:rsidP="00527371">
      <w:pPr>
        <w:pStyle w:val="NoPaddingFontSize1"/>
      </w:pPr>
    </w:p>
    <w:p w:rsidR="00000000" w:rsidRPr="00527371" w:rsidP="00527371">
      <w:pPr>
        <w:pStyle w:val="AllowPageBreak"/>
      </w:pPr>
    </w:p>
    <w:p w:rsidR="00000000" w:rsidRPr="00527371" w:rsidP="00527371">
      <w:pPr>
        <w:pStyle w:val="Heading1"/>
      </w:pPr>
      <w:bookmarkStart w:id="4" w:name="O_1025360"/>
      <w:bookmarkEnd w:id="4"/>
      <w:r w:rsidRPr="00527371">
        <w:t>Assessment Conditions</w:t>
      </w:r>
    </w:p>
    <w:tbl>
      <w:tblPr>
        <w:tblW w:w="9497" w:type="dxa"/>
        <w:tblLayout w:type="fixed"/>
        <w:tblCellMar>
          <w:left w:w="62" w:type="dxa"/>
          <w:right w:w="62" w:type="dxa"/>
        </w:tblCellMar>
        <w:tblLook w:val="0000"/>
      </w:tblPr>
      <w:tblGrid>
        <w:gridCol w:w="9497"/>
      </w:tblGrid>
      <w:tr w:rsidTr="00527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7371" w:rsidP="00527371">
            <w:pPr>
              <w:pStyle w:val="BodyText"/>
            </w:pPr>
            <w:r w:rsidRPr="00527371">
              <w:t>Assessors must hold credentials specified within the Standards for Registered Training Organisations current at the time of assessment.</w:t>
            </w:r>
          </w:p>
          <w:p w:rsidR="00000000" w:rsidRPr="00527371" w:rsidP="00527371">
            <w:pPr>
              <w:pStyle w:val="BodyText"/>
            </w:pPr>
            <w:r w:rsidRPr="00527371">
              <w:t>Assessment must satisfy the Principles of Assessment and Rules of Evidence and all regulatory requirements included with</w:t>
            </w:r>
            <w:r w:rsidRPr="00527371">
              <w:t>in the Standards for Registered Training Organisations current at the time of assessment.</w:t>
            </w:r>
          </w:p>
          <w:p w:rsidR="00000000" w:rsidRPr="00527371" w:rsidP="00527371">
            <w:pPr>
              <w:pStyle w:val="BodyText"/>
            </w:pPr>
            <w:r w:rsidRPr="00527371">
              <w:t>Assessment must occur in workplace operational situations. Where this is not appropriate, assessment must occur in simulated workplace operational situations that ref</w:t>
            </w:r>
            <w:r w:rsidRPr="00527371">
              <w:t>lect workplace conditions.</w:t>
            </w:r>
          </w:p>
          <w:p w:rsidR="00000000" w:rsidRPr="00527371" w:rsidP="00527371">
            <w:pPr>
              <w:pStyle w:val="BodyText"/>
            </w:pPr>
            <w:r w:rsidRPr="00527371">
              <w:t>Assessment processes and techniques must be appropriate to the language, literacy and numeracy requirements of the work being performed and the needs of the candidate.</w:t>
            </w:r>
          </w:p>
          <w:p w:rsidR="00000000" w:rsidRPr="00527371" w:rsidP="00527371">
            <w:pPr>
              <w:pStyle w:val="BodyText"/>
            </w:pPr>
            <w:r w:rsidRPr="00527371">
              <w:t>Resources for assessment must include access to:</w:t>
            </w:r>
          </w:p>
          <w:p w:rsidR="00000000" w:rsidRPr="00527371" w:rsidP="00527371">
            <w:pPr>
              <w:pStyle w:val="ListBullet"/>
            </w:pPr>
            <w:r w:rsidRPr="00527371">
              <w:t xml:space="preserve">a range of </w:t>
            </w:r>
            <w:r w:rsidRPr="00527371">
              <w:t>relevant exercises, case studies and/or simulations</w:t>
            </w:r>
          </w:p>
          <w:p w:rsidR="00000000" w:rsidRPr="00527371" w:rsidP="00527371">
            <w:pPr>
              <w:pStyle w:val="ListBullet"/>
            </w:pPr>
            <w:r w:rsidRPr="00527371">
              <w:t>acceptable means of simulation assessment</w:t>
            </w:r>
          </w:p>
          <w:p w:rsidR="00000000" w:rsidRPr="00527371" w:rsidP="00527371">
            <w:pPr>
              <w:pStyle w:val="ListBullet"/>
            </w:pPr>
            <w:r w:rsidRPr="00527371">
              <w:t>applicable documentation, including workplace procedures, regulations, codes of practice and operation manuals</w:t>
            </w:r>
          </w:p>
          <w:p w:rsidR="00000000" w:rsidRPr="00527371" w:rsidP="00527371">
            <w:pPr>
              <w:pStyle w:val="ListBullet"/>
            </w:pPr>
            <w:r w:rsidRPr="00527371">
              <w:t>relevant and appropriate materials, tools, equipmen</w:t>
            </w:r>
            <w:r w:rsidRPr="00527371">
              <w:t>t and personal protective equipment (PPE) currently used in industry.</w:t>
            </w:r>
          </w:p>
        </w:tc>
      </w:tr>
    </w:tbl>
    <w:p w:rsidR="00000000" w:rsidRPr="00527371" w:rsidP="00527371">
      <w:pPr>
        <w:pStyle w:val="NoPaddingFontSize1"/>
      </w:pPr>
    </w:p>
    <w:p w:rsidR="00000000" w:rsidRPr="00527371" w:rsidP="00527371">
      <w:pPr>
        <w:pStyle w:val="AllowPageBreak"/>
      </w:pPr>
    </w:p>
    <w:p w:rsidR="00000000" w:rsidRPr="00527371" w:rsidP="00527371">
      <w:pPr>
        <w:pStyle w:val="Heading1"/>
      </w:pPr>
      <w:bookmarkStart w:id="5" w:name="O_1025363"/>
      <w:bookmarkEnd w:id="5"/>
      <w:r w:rsidRPr="00527371">
        <w:t>Links</w:t>
      </w:r>
    </w:p>
    <w:p w:rsidR="00000000" w:rsidRPr="00527371" w:rsidP="003F2F0F">
      <w:pPr>
        <w:pStyle w:val="BodyText"/>
      </w:pPr>
      <w:r w:rsidRPr="0052737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C4D49">
        <w:rPr>
          <w:rStyle w:val="Hyperlink"/>
        </w:rPr>
        <w:t>https://vetnet.gov.au/Pages/TrainingDocs.aspx?q=4725260a-0af3-4daf-912b-ef1c2f3e5816</w:t>
      </w:r>
      <w:r>
        <w:fldChar w:fldCharType="end"/>
      </w:r>
    </w:p>
    <w:p w:rsidR="00000000" w:rsidRPr="00527371" w:rsidP="00527371"/>
    <w:sectPr w:rsidSect="005273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71" w:rsidRPr="003F2F0F" w:rsidP="003F2F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F" w:rsidP="005273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2F0F" w:rsidP="005273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F2F0F" w:rsidP="005273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7371" w:rsidRPr="003F2F0F" w:rsidP="003F2F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F0F" w:rsidRPr="002D2AF8" w:rsidP="00527371">
    <w:pPr>
      <w:pStyle w:val="Header"/>
      <w:framePr w:wrap="around"/>
    </w:pPr>
    <w:r>
      <w:fldChar w:fldCharType="begin"/>
    </w:r>
    <w:r>
      <w:instrText xml:space="preserve"> TITLE   \* MERGEFORMAT </w:instrText>
    </w:r>
    <w:r>
      <w:fldChar w:fldCharType="separate"/>
    </w:r>
    <w:r>
      <w:t>Assessment Requirements for AVIF0021 Manage human factors in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F2F0F" w:rsidP="005273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863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DC1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841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3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371"/>
    <w:pPr>
      <w:spacing w:before="360" w:after="60"/>
      <w:outlineLvl w:val="0"/>
    </w:pPr>
    <w:rPr>
      <w:sz w:val="32"/>
    </w:rPr>
  </w:style>
  <w:style w:type="paragraph" w:styleId="Heading2">
    <w:name w:val="heading 2"/>
    <w:basedOn w:val="HeadingBase"/>
    <w:next w:val="BodyText"/>
    <w:link w:val="Heading2Char"/>
    <w:qFormat/>
    <w:rsid w:val="00527371"/>
    <w:pPr>
      <w:keepLines/>
      <w:spacing w:before="240" w:after="120"/>
      <w:outlineLvl w:val="1"/>
    </w:pPr>
    <w:rPr>
      <w:sz w:val="28"/>
      <w:szCs w:val="40"/>
    </w:rPr>
  </w:style>
  <w:style w:type="paragraph" w:styleId="Heading3">
    <w:name w:val="heading 3"/>
    <w:basedOn w:val="HeadingBase"/>
    <w:next w:val="BodyText"/>
    <w:link w:val="Heading3Char"/>
    <w:qFormat/>
    <w:rsid w:val="00527371"/>
    <w:pPr>
      <w:spacing w:before="180" w:after="120"/>
      <w:outlineLvl w:val="2"/>
    </w:pPr>
    <w:rPr>
      <w:spacing w:val="-10"/>
      <w:kern w:val="32"/>
    </w:rPr>
  </w:style>
  <w:style w:type="paragraph" w:styleId="Heading4">
    <w:name w:val="heading 4"/>
    <w:basedOn w:val="HeadingBase"/>
    <w:next w:val="BodyText"/>
    <w:link w:val="Heading4Char"/>
    <w:qFormat/>
    <w:rsid w:val="00527371"/>
    <w:pPr>
      <w:spacing w:before="160" w:after="120"/>
      <w:outlineLvl w:val="3"/>
    </w:pPr>
    <w:rPr>
      <w:sz w:val="22"/>
    </w:rPr>
  </w:style>
  <w:style w:type="paragraph" w:styleId="Heading5">
    <w:name w:val="heading 5"/>
    <w:basedOn w:val="HeadingBase"/>
    <w:next w:val="Normal"/>
    <w:link w:val="Heading5Char"/>
    <w:qFormat/>
    <w:rsid w:val="00527371"/>
    <w:pPr>
      <w:spacing w:before="80"/>
      <w:outlineLvl w:val="4"/>
    </w:pPr>
    <w:rPr>
      <w:color w:val="918585"/>
      <w:sz w:val="20"/>
    </w:rPr>
  </w:style>
  <w:style w:type="paragraph" w:styleId="Heading6">
    <w:name w:val="heading 6"/>
    <w:basedOn w:val="HeadingBase"/>
    <w:next w:val="Normal"/>
    <w:link w:val="Heading6Char"/>
    <w:qFormat/>
    <w:rsid w:val="00527371"/>
    <w:pPr>
      <w:spacing w:before="60"/>
      <w:outlineLvl w:val="5"/>
    </w:pPr>
    <w:rPr>
      <w:color w:val="918585"/>
      <w:sz w:val="20"/>
    </w:rPr>
  </w:style>
  <w:style w:type="paragraph" w:styleId="Heading7">
    <w:name w:val="heading 7"/>
    <w:basedOn w:val="Normal"/>
    <w:next w:val="Normal"/>
    <w:link w:val="Heading7Char"/>
    <w:qFormat/>
    <w:rsid w:val="00527371"/>
    <w:pPr>
      <w:ind w:left="720"/>
      <w:outlineLvl w:val="6"/>
    </w:pPr>
    <w:rPr>
      <w:i/>
    </w:rPr>
  </w:style>
  <w:style w:type="paragraph" w:styleId="Heading8">
    <w:name w:val="heading 8"/>
    <w:basedOn w:val="Normal"/>
    <w:next w:val="Normal"/>
    <w:link w:val="Heading8Char"/>
    <w:qFormat/>
    <w:rsid w:val="00527371"/>
    <w:pPr>
      <w:ind w:left="720"/>
      <w:outlineLvl w:val="7"/>
    </w:pPr>
    <w:rPr>
      <w:i/>
    </w:rPr>
  </w:style>
  <w:style w:type="paragraph" w:styleId="Heading9">
    <w:name w:val="heading 9"/>
    <w:basedOn w:val="Normal"/>
    <w:next w:val="Normal"/>
    <w:link w:val="Heading9Char"/>
    <w:qFormat/>
    <w:rsid w:val="00527371"/>
    <w:pPr>
      <w:ind w:left="720"/>
      <w:outlineLvl w:val="8"/>
    </w:pPr>
    <w:rPr>
      <w:i/>
    </w:rPr>
  </w:style>
  <w:style w:type="character" w:default="1" w:styleId="DefaultParagraphFont">
    <w:name w:val="Default Paragraph Font"/>
    <w:uiPriority w:val="1"/>
    <w:unhideWhenUsed/>
    <w:rsid w:val="00527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371"/>
  </w:style>
  <w:style w:type="character" w:customStyle="1" w:styleId="Heading1Char">
    <w:name w:val="Heading 1 Char"/>
    <w:basedOn w:val="DefaultParagraphFont"/>
    <w:link w:val="Heading1"/>
    <w:rsid w:val="00527371"/>
    <w:rPr>
      <w:rFonts w:ascii="Times New Roman" w:eastAsia="Times New Roman" w:hAnsi="Times New Roman" w:cs="Times New Roman"/>
      <w:b/>
      <w:sz w:val="32"/>
      <w:szCs w:val="20"/>
      <w:lang w:eastAsia="en-US"/>
    </w:rPr>
  </w:style>
  <w:style w:type="paragraph" w:styleId="BodyText">
    <w:name w:val="Body Text"/>
    <w:basedOn w:val="Normal"/>
    <w:link w:val="BodyTextChar"/>
    <w:rsid w:val="005273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7371"/>
    <w:rPr>
      <w:rFonts w:ascii="Times New Roman" w:eastAsia="Times New Roman" w:hAnsi="Times New Roman" w:cs="Times New Roman"/>
      <w:sz w:val="24"/>
      <w:lang w:eastAsia="en-US"/>
    </w:rPr>
  </w:style>
  <w:style w:type="paragraph" w:styleId="ListBullet">
    <w:name w:val="List Bullet"/>
    <w:basedOn w:val="List"/>
    <w:rsid w:val="00527371"/>
    <w:pPr>
      <w:numPr>
        <w:numId w:val="13"/>
      </w:numPr>
      <w:tabs>
        <w:tab w:val="clear" w:pos="340"/>
      </w:tabs>
      <w:spacing w:before="40" w:after="40"/>
    </w:pPr>
  </w:style>
  <w:style w:type="paragraph" w:styleId="ListBullet2">
    <w:name w:val="List Bullet 2"/>
    <w:basedOn w:val="List2"/>
    <w:rsid w:val="00527371"/>
    <w:pPr>
      <w:numPr>
        <w:numId w:val="14"/>
      </w:numPr>
      <w:tabs>
        <w:tab w:val="clear" w:pos="680"/>
      </w:tabs>
    </w:pPr>
  </w:style>
  <w:style w:type="paragraph" w:customStyle="1" w:styleId="SuperHeading">
    <w:name w:val="SuperHeading"/>
    <w:basedOn w:val="Normal"/>
    <w:rsid w:val="00527371"/>
    <w:pPr>
      <w:spacing w:before="240" w:after="120"/>
      <w:outlineLvl w:val="0"/>
    </w:pPr>
    <w:rPr>
      <w:rFonts w:ascii="Times New Roman" w:hAnsi="Times New Roman"/>
      <w:b/>
      <w:sz w:val="32"/>
    </w:rPr>
  </w:style>
  <w:style w:type="paragraph" w:customStyle="1" w:styleId="AllowPageBreak">
    <w:name w:val="AllowPageBreak"/>
    <w:rsid w:val="005273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737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7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3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3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371"/>
    <w:rPr>
      <w:rFonts w:ascii="Courier New" w:eastAsia="Times New Roman" w:hAnsi="Courier New" w:cs="Times New Roman"/>
      <w:i/>
      <w:szCs w:val="20"/>
      <w:lang w:eastAsia="en-US"/>
    </w:rPr>
  </w:style>
  <w:style w:type="paragraph" w:customStyle="1" w:styleId="HeadingBase">
    <w:name w:val="Heading Base"/>
    <w:rsid w:val="00527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371"/>
    <w:pPr>
      <w:tabs>
        <w:tab w:val="right" w:leader="dot" w:pos="9072"/>
      </w:tabs>
      <w:ind w:left="567"/>
    </w:pPr>
    <w:rPr>
      <w:szCs w:val="22"/>
    </w:rPr>
  </w:style>
  <w:style w:type="paragraph" w:customStyle="1" w:styleId="TOCBase">
    <w:name w:val="TOC Base"/>
    <w:rsid w:val="00527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371"/>
    <w:pPr>
      <w:tabs>
        <w:tab w:val="right" w:leader="dot" w:pos="9072"/>
      </w:tabs>
      <w:spacing w:before="40" w:after="40"/>
      <w:ind w:left="284"/>
    </w:pPr>
    <w:rPr>
      <w:rFonts w:ascii="Times New Roman" w:hAnsi="Times New Roman"/>
    </w:rPr>
  </w:style>
  <w:style w:type="paragraph" w:styleId="TOC1">
    <w:name w:val="toc 1"/>
    <w:basedOn w:val="TOCBase"/>
    <w:next w:val="Normal"/>
    <w:rsid w:val="005273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7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371"/>
    <w:rPr>
      <w:rFonts w:ascii="Times New Roman" w:eastAsia="Times New Roman" w:hAnsi="Times New Roman" w:cs="Times New Roman"/>
      <w:sz w:val="16"/>
      <w:lang w:eastAsia="en-US"/>
    </w:rPr>
  </w:style>
  <w:style w:type="paragraph" w:styleId="Title">
    <w:name w:val="Title"/>
    <w:basedOn w:val="HeadingBase"/>
    <w:link w:val="TitleChar"/>
    <w:qFormat/>
    <w:rsid w:val="00527371"/>
    <w:pPr>
      <w:spacing w:before="5040"/>
      <w:jc w:val="center"/>
    </w:pPr>
    <w:rPr>
      <w:sz w:val="48"/>
      <w:szCs w:val="72"/>
      <w:lang w:val="en-US"/>
    </w:rPr>
  </w:style>
  <w:style w:type="character" w:customStyle="1" w:styleId="TitleChar">
    <w:name w:val="Title Char"/>
    <w:basedOn w:val="DefaultParagraphFont"/>
    <w:link w:val="Title"/>
    <w:rsid w:val="00527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371"/>
    <w:pPr>
      <w:tabs>
        <w:tab w:val="left" w:pos="3600"/>
        <w:tab w:val="left" w:pos="3958"/>
      </w:tabs>
    </w:pPr>
  </w:style>
  <w:style w:type="paragraph" w:styleId="List">
    <w:name w:val="List"/>
    <w:basedOn w:val="BodyText"/>
    <w:next w:val="BodyText"/>
    <w:rsid w:val="00527371"/>
    <w:pPr>
      <w:tabs>
        <w:tab w:val="left" w:pos="340"/>
      </w:tabs>
      <w:spacing w:before="60" w:after="60"/>
      <w:ind w:left="340" w:hanging="340"/>
    </w:pPr>
  </w:style>
  <w:style w:type="paragraph" w:customStyle="1" w:styleId="Note">
    <w:name w:val="Note"/>
    <w:basedOn w:val="BodyText"/>
    <w:rsid w:val="005273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7371"/>
    <w:rPr>
      <w:b/>
      <w:spacing w:val="0"/>
    </w:rPr>
  </w:style>
  <w:style w:type="paragraph" w:customStyle="1" w:styleId="SuperTitle">
    <w:name w:val="SuperTitle"/>
    <w:basedOn w:val="Title"/>
    <w:rsid w:val="00527371"/>
    <w:pPr>
      <w:framePr w:wrap="auto" w:hAnchor="text" w:y="6049"/>
    </w:pPr>
    <w:rPr>
      <w:color w:val="000000"/>
      <w:sz w:val="40"/>
    </w:rPr>
  </w:style>
  <w:style w:type="paragraph" w:customStyle="1" w:styleId="TOCTitle">
    <w:name w:val="TOCTitle"/>
    <w:basedOn w:val="Heading1"/>
    <w:rsid w:val="00527371"/>
    <w:pPr>
      <w:spacing w:after="240"/>
      <w:jc w:val="center"/>
      <w:outlineLvl w:val="9"/>
    </w:pPr>
    <w:rPr>
      <w:caps/>
    </w:rPr>
  </w:style>
  <w:style w:type="paragraph" w:customStyle="1" w:styleId="Version">
    <w:name w:val="Version"/>
    <w:rsid w:val="005273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371"/>
    <w:pPr>
      <w:keepNext w:val="0"/>
      <w:tabs>
        <w:tab w:val="right" w:pos="4176"/>
      </w:tabs>
      <w:ind w:left="198" w:hanging="198"/>
    </w:pPr>
    <w:rPr>
      <w:rFonts w:ascii="Garamond" w:hAnsi="Garamond"/>
    </w:rPr>
  </w:style>
  <w:style w:type="paragraph" w:styleId="IndexHeading">
    <w:name w:val="index heading"/>
    <w:basedOn w:val="Normal"/>
    <w:next w:val="Index1"/>
    <w:semiHidden/>
    <w:rsid w:val="00527371"/>
    <w:pPr>
      <w:spacing w:before="120" w:after="120"/>
    </w:pPr>
    <w:rPr>
      <w:rFonts w:ascii="Arial" w:hAnsi="Arial"/>
      <w:b/>
      <w:color w:val="918585"/>
      <w:sz w:val="24"/>
    </w:rPr>
  </w:style>
  <w:style w:type="paragraph" w:styleId="Header">
    <w:name w:val="header"/>
    <w:basedOn w:val="Normal"/>
    <w:link w:val="HeaderChar"/>
    <w:rsid w:val="00527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371"/>
    <w:rPr>
      <w:rFonts w:ascii="Times New Roman" w:eastAsia="Times New Roman" w:hAnsi="Times New Roman" w:cs="Times New Roman"/>
      <w:sz w:val="16"/>
      <w:szCs w:val="20"/>
      <w:lang w:val="en-GB" w:eastAsia="en-US"/>
    </w:rPr>
  </w:style>
  <w:style w:type="paragraph" w:customStyle="1" w:styleId="Chapter">
    <w:name w:val="Chapter"/>
    <w:basedOn w:val="Normal"/>
    <w:rsid w:val="00527371"/>
    <w:pPr>
      <w:spacing w:before="240"/>
    </w:pPr>
    <w:rPr>
      <w:rFonts w:ascii="Times New Roman" w:hAnsi="Times New Roman"/>
      <w:smallCaps/>
      <w:spacing w:val="80"/>
      <w:sz w:val="28"/>
    </w:rPr>
  </w:style>
  <w:style w:type="paragraph" w:customStyle="1" w:styleId="InChapter">
    <w:name w:val="InChapter"/>
    <w:basedOn w:val="Heading3"/>
    <w:rsid w:val="00527371"/>
    <w:pPr>
      <w:spacing w:after="240"/>
      <w:outlineLvl w:val="9"/>
    </w:pPr>
    <w:rPr>
      <w:noProof/>
    </w:rPr>
  </w:style>
  <w:style w:type="paragraph" w:styleId="Index2">
    <w:name w:val="index 2"/>
    <w:basedOn w:val="Normal"/>
    <w:next w:val="Normal"/>
    <w:semiHidden/>
    <w:rsid w:val="00527371"/>
    <w:pPr>
      <w:tabs>
        <w:tab w:val="right" w:pos="4176"/>
      </w:tabs>
      <w:ind w:left="568" w:hanging="284"/>
    </w:pPr>
    <w:rPr>
      <w:rFonts w:ascii="Garamond" w:hAnsi="Garamond"/>
    </w:rPr>
  </w:style>
  <w:style w:type="paragraph" w:customStyle="1" w:styleId="Byline">
    <w:name w:val="Byline"/>
    <w:rsid w:val="00527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371"/>
    <w:pPr>
      <w:tabs>
        <w:tab w:val="clear" w:pos="3600"/>
        <w:tab w:val="clear" w:pos="3958"/>
      </w:tabs>
      <w:jc w:val="right"/>
    </w:pPr>
  </w:style>
  <w:style w:type="character" w:styleId="Emphasis">
    <w:name w:val="Emphasis"/>
    <w:basedOn w:val="DefaultParagraphFont"/>
    <w:qFormat/>
    <w:rsid w:val="00527371"/>
    <w:rPr>
      <w:i/>
    </w:rPr>
  </w:style>
  <w:style w:type="paragraph" w:styleId="Caption">
    <w:name w:val="caption"/>
    <w:basedOn w:val="BodyText"/>
    <w:next w:val="Normal"/>
    <w:qFormat/>
    <w:rsid w:val="00527371"/>
    <w:pPr>
      <w:framePr w:w="2268" w:hSpace="181" w:vSpace="181" w:wrap="around" w:vAnchor="text" w:hAnchor="page" w:x="1135" w:y="285" w:anchorLock="1"/>
    </w:pPr>
    <w:rPr>
      <w:i/>
    </w:rPr>
  </w:style>
  <w:style w:type="paragraph" w:customStyle="1" w:styleId="MiniTOCTitle">
    <w:name w:val="MiniTOCTitle"/>
    <w:basedOn w:val="Heading4"/>
    <w:rsid w:val="00527371"/>
    <w:pPr>
      <w:spacing w:before="240"/>
      <w:outlineLvl w:val="9"/>
    </w:pPr>
    <w:rPr>
      <w:noProof/>
      <w:sz w:val="24"/>
    </w:rPr>
  </w:style>
  <w:style w:type="paragraph" w:customStyle="1" w:styleId="MiniTOCItem">
    <w:name w:val="MiniTOCItem"/>
    <w:basedOn w:val="ListBullet"/>
    <w:rsid w:val="00527371"/>
    <w:pPr>
      <w:numPr>
        <w:numId w:val="0"/>
      </w:numPr>
      <w:tabs>
        <w:tab w:val="right" w:leader="dot" w:pos="6521"/>
      </w:tabs>
      <w:spacing w:before="0" w:after="0"/>
    </w:pPr>
  </w:style>
  <w:style w:type="paragraph" w:customStyle="1" w:styleId="TOFTitle">
    <w:name w:val="TOFTitle"/>
    <w:basedOn w:val="TOCTitle"/>
    <w:rsid w:val="00527371"/>
  </w:style>
  <w:style w:type="paragraph" w:styleId="TableofFigures">
    <w:name w:val="table of figures"/>
    <w:basedOn w:val="Normal"/>
    <w:next w:val="Normal"/>
    <w:semiHidden/>
    <w:rsid w:val="00527371"/>
    <w:pPr>
      <w:tabs>
        <w:tab w:val="right" w:leader="dot" w:pos="9072"/>
      </w:tabs>
      <w:ind w:left="970" w:hanging="403"/>
    </w:pPr>
    <w:rPr>
      <w:rFonts w:ascii="Times New Roman" w:hAnsi="Times New Roman"/>
      <w:b/>
    </w:rPr>
  </w:style>
  <w:style w:type="paragraph" w:styleId="ListNumber">
    <w:name w:val="List Number"/>
    <w:basedOn w:val="List"/>
    <w:rsid w:val="00527371"/>
    <w:pPr>
      <w:numPr>
        <w:numId w:val="16"/>
      </w:numPr>
      <w:tabs>
        <w:tab w:val="clear" w:pos="340"/>
      </w:tabs>
    </w:pPr>
  </w:style>
  <w:style w:type="character" w:customStyle="1" w:styleId="WingdingSymbols">
    <w:name w:val="Wingding Symbols"/>
    <w:rsid w:val="00527371"/>
    <w:rPr>
      <w:rFonts w:ascii="Wingdings" w:hAnsi="Wingdings"/>
    </w:rPr>
  </w:style>
  <w:style w:type="paragraph" w:customStyle="1" w:styleId="TableHeading">
    <w:name w:val="Table Heading"/>
    <w:basedOn w:val="HeadingBase"/>
    <w:rsid w:val="00527371"/>
    <w:pPr>
      <w:keepLines/>
      <w:pBdr>
        <w:bottom w:val="single" w:sz="6" w:space="1" w:color="918585"/>
      </w:pBdr>
      <w:spacing w:before="240"/>
    </w:pPr>
  </w:style>
  <w:style w:type="character" w:customStyle="1" w:styleId="HotSpot">
    <w:name w:val="HotSpot"/>
    <w:rsid w:val="00527371"/>
    <w:rPr>
      <w:color w:val="0033CC"/>
      <w:u w:val="none"/>
    </w:rPr>
  </w:style>
  <w:style w:type="paragraph" w:customStyle="1" w:styleId="BodyTextRight">
    <w:name w:val="Body Text Right"/>
    <w:basedOn w:val="BodyText"/>
    <w:rsid w:val="00527371"/>
    <w:pPr>
      <w:spacing w:before="0" w:after="0"/>
      <w:jc w:val="right"/>
    </w:pPr>
  </w:style>
  <w:style w:type="paragraph" w:styleId="Index3">
    <w:name w:val="index 3"/>
    <w:basedOn w:val="ListNumber2"/>
    <w:next w:val="Normal"/>
    <w:semiHidden/>
    <w:rsid w:val="00527371"/>
    <w:pPr>
      <w:numPr>
        <w:numId w:val="0"/>
      </w:numPr>
      <w:tabs>
        <w:tab w:val="right" w:leader="dot" w:pos="4176"/>
      </w:tabs>
    </w:pPr>
  </w:style>
  <w:style w:type="paragraph" w:styleId="ListNumber2">
    <w:name w:val="List Number 2"/>
    <w:basedOn w:val="List2"/>
    <w:rsid w:val="00527371"/>
    <w:pPr>
      <w:numPr>
        <w:numId w:val="11"/>
      </w:numPr>
      <w:tabs>
        <w:tab w:val="clear" w:pos="1060"/>
      </w:tabs>
    </w:pPr>
  </w:style>
  <w:style w:type="paragraph" w:customStyle="1" w:styleId="MarginNote">
    <w:name w:val="Margin Note"/>
    <w:basedOn w:val="BodyText"/>
    <w:rsid w:val="00527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3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371"/>
    <w:rPr>
      <w:sz w:val="32"/>
    </w:rPr>
  </w:style>
  <w:style w:type="paragraph" w:customStyle="1" w:styleId="HeadingProcedure">
    <w:name w:val="Heading Procedure"/>
    <w:basedOn w:val="HeadingBase"/>
    <w:next w:val="Normal"/>
    <w:rsid w:val="00527371"/>
    <w:pPr>
      <w:tabs>
        <w:tab w:val="left" w:pos="0"/>
      </w:tabs>
      <w:spacing w:before="120" w:after="60"/>
    </w:pPr>
    <w:rPr>
      <w:i/>
      <w:color w:val="918585"/>
      <w:sz w:val="22"/>
    </w:rPr>
  </w:style>
  <w:style w:type="paragraph" w:customStyle="1" w:styleId="TableBodyText">
    <w:name w:val="Table Body Text"/>
    <w:basedOn w:val="BodyText"/>
    <w:rsid w:val="00527371"/>
    <w:pPr>
      <w:spacing w:before="60" w:after="60"/>
    </w:pPr>
  </w:style>
  <w:style w:type="paragraph" w:styleId="ListContinue">
    <w:name w:val="List Continue"/>
    <w:basedOn w:val="List"/>
    <w:rsid w:val="00527371"/>
    <w:pPr>
      <w:ind w:firstLine="0"/>
    </w:pPr>
  </w:style>
  <w:style w:type="paragraph" w:customStyle="1" w:styleId="ListNote">
    <w:name w:val="List Note"/>
    <w:basedOn w:val="List"/>
    <w:rsid w:val="00527371"/>
    <w:pPr>
      <w:pBdr>
        <w:top w:val="single" w:sz="6" w:space="2" w:color="918585"/>
        <w:bottom w:val="single" w:sz="6" w:space="2" w:color="918585"/>
      </w:pBdr>
      <w:tabs>
        <w:tab w:val="left" w:pos="1021"/>
      </w:tabs>
      <w:ind w:firstLine="0"/>
    </w:pPr>
  </w:style>
  <w:style w:type="paragraph" w:customStyle="1" w:styleId="Warning">
    <w:name w:val="Warning"/>
    <w:basedOn w:val="BodyText"/>
    <w:rsid w:val="00527371"/>
    <w:pPr>
      <w:shd w:val="clear" w:color="auto" w:fill="D9D9D9"/>
      <w:tabs>
        <w:tab w:val="left" w:pos="992"/>
      </w:tabs>
      <w:ind w:left="119" w:right="119"/>
    </w:pPr>
    <w:rPr>
      <w:sz w:val="20"/>
    </w:rPr>
  </w:style>
  <w:style w:type="paragraph" w:customStyle="1" w:styleId="MarginIcons">
    <w:name w:val="Margin Icons"/>
    <w:basedOn w:val="BodyText"/>
    <w:rsid w:val="00527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371"/>
    <w:rPr>
      <w:rFonts w:ascii="Courier New" w:hAnsi="Courier New"/>
    </w:rPr>
  </w:style>
  <w:style w:type="paragraph" w:customStyle="1" w:styleId="NoteBullet">
    <w:name w:val="Note Bullet"/>
    <w:basedOn w:val="Note"/>
    <w:rsid w:val="00527371"/>
    <w:pPr>
      <w:tabs>
        <w:tab w:val="clear" w:pos="680"/>
      </w:tabs>
      <w:spacing w:before="60" w:after="60"/>
    </w:pPr>
  </w:style>
  <w:style w:type="paragraph" w:customStyle="1" w:styleId="SubHeading2">
    <w:name w:val="SubHeading2"/>
    <w:basedOn w:val="HeadingBase"/>
    <w:rsid w:val="00527371"/>
    <w:pPr>
      <w:spacing w:before="240" w:after="60"/>
    </w:pPr>
    <w:rPr>
      <w:sz w:val="20"/>
    </w:rPr>
  </w:style>
  <w:style w:type="paragraph" w:customStyle="1" w:styleId="SubHeading1">
    <w:name w:val="SubHeading1"/>
    <w:basedOn w:val="HeadingBase"/>
    <w:rsid w:val="00527371"/>
    <w:pPr>
      <w:spacing w:before="240" w:after="60"/>
    </w:pPr>
    <w:rPr>
      <w:color w:val="918585"/>
      <w:sz w:val="22"/>
    </w:rPr>
  </w:style>
  <w:style w:type="paragraph" w:customStyle="1" w:styleId="SideHeading">
    <w:name w:val="Side Heading"/>
    <w:basedOn w:val="HeadingBase"/>
    <w:rsid w:val="00527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371"/>
    <w:pPr>
      <w:numPr>
        <w:numId w:val="12"/>
      </w:numPr>
    </w:pPr>
  </w:style>
  <w:style w:type="paragraph" w:styleId="PlainText">
    <w:name w:val="Plain Text"/>
    <w:basedOn w:val="Normal"/>
    <w:link w:val="PlainTextChar"/>
    <w:rsid w:val="00527371"/>
    <w:rPr>
      <w:sz w:val="20"/>
    </w:rPr>
  </w:style>
  <w:style w:type="character" w:customStyle="1" w:styleId="PlainTextChar">
    <w:name w:val="Plain Text Char"/>
    <w:basedOn w:val="DefaultParagraphFont"/>
    <w:link w:val="PlainText"/>
    <w:rsid w:val="00527371"/>
    <w:rPr>
      <w:rFonts w:ascii="Courier New" w:eastAsia="Times New Roman" w:hAnsi="Courier New" w:cs="Times New Roman"/>
      <w:sz w:val="20"/>
      <w:szCs w:val="20"/>
      <w:lang w:eastAsia="en-US"/>
    </w:rPr>
  </w:style>
  <w:style w:type="character" w:customStyle="1" w:styleId="MenuOption">
    <w:name w:val="Menu Option"/>
    <w:basedOn w:val="DefaultParagraphFont"/>
    <w:rsid w:val="00527371"/>
    <w:rPr>
      <w:b/>
      <w:smallCaps/>
    </w:rPr>
  </w:style>
  <w:style w:type="paragraph" w:customStyle="1" w:styleId="TableListNumber">
    <w:name w:val="Table List Number"/>
    <w:basedOn w:val="ListNumber"/>
    <w:rsid w:val="00527371"/>
    <w:pPr>
      <w:numPr>
        <w:numId w:val="0"/>
      </w:numPr>
    </w:pPr>
  </w:style>
  <w:style w:type="paragraph" w:styleId="TOC4">
    <w:name w:val="toc 4"/>
    <w:basedOn w:val="TOCBase"/>
    <w:next w:val="Normal"/>
    <w:semiHidden/>
    <w:rsid w:val="00527371"/>
    <w:pPr>
      <w:tabs>
        <w:tab w:val="right" w:leader="dot" w:pos="9071"/>
      </w:tabs>
      <w:ind w:left="1701"/>
    </w:pPr>
  </w:style>
  <w:style w:type="paragraph" w:customStyle="1" w:styleId="ListAlpha">
    <w:name w:val="List Alpha"/>
    <w:basedOn w:val="List"/>
    <w:rsid w:val="00527371"/>
    <w:pPr>
      <w:numPr>
        <w:numId w:val="10"/>
      </w:numPr>
    </w:pPr>
  </w:style>
  <w:style w:type="paragraph" w:customStyle="1" w:styleId="ListAlpha2">
    <w:name w:val="List Alpha 2"/>
    <w:basedOn w:val="List2"/>
    <w:rsid w:val="00527371"/>
    <w:pPr>
      <w:numPr>
        <w:numId w:val="9"/>
      </w:numPr>
    </w:pPr>
  </w:style>
  <w:style w:type="paragraph" w:styleId="List2">
    <w:name w:val="List 2"/>
    <w:basedOn w:val="BodyText"/>
    <w:rsid w:val="00527371"/>
    <w:pPr>
      <w:tabs>
        <w:tab w:val="left" w:pos="680"/>
      </w:tabs>
      <w:spacing w:before="60" w:after="60"/>
      <w:ind w:left="680" w:hanging="340"/>
    </w:pPr>
  </w:style>
  <w:style w:type="paragraph" w:styleId="List3">
    <w:name w:val="List 3"/>
    <w:basedOn w:val="BodyText"/>
    <w:rsid w:val="00527371"/>
    <w:pPr>
      <w:tabs>
        <w:tab w:val="left" w:pos="1021"/>
      </w:tabs>
      <w:spacing w:before="60" w:after="60"/>
      <w:ind w:left="1020" w:hanging="340"/>
    </w:pPr>
  </w:style>
  <w:style w:type="paragraph" w:styleId="List4">
    <w:name w:val="List 4"/>
    <w:basedOn w:val="BodyText"/>
    <w:rsid w:val="00527371"/>
    <w:pPr>
      <w:tabs>
        <w:tab w:val="left" w:pos="1361"/>
      </w:tabs>
      <w:spacing w:before="60" w:after="60"/>
      <w:ind w:left="1361" w:hanging="340"/>
    </w:pPr>
  </w:style>
  <w:style w:type="paragraph" w:styleId="List5">
    <w:name w:val="List 5"/>
    <w:basedOn w:val="BodyText"/>
    <w:rsid w:val="00527371"/>
    <w:pPr>
      <w:tabs>
        <w:tab w:val="left" w:pos="1701"/>
      </w:tabs>
      <w:spacing w:before="60" w:after="60"/>
      <w:ind w:left="1701" w:hanging="340"/>
    </w:pPr>
  </w:style>
  <w:style w:type="paragraph" w:styleId="ListBullet4">
    <w:name w:val="List Bullet 4"/>
    <w:basedOn w:val="List4"/>
    <w:rsid w:val="00527371"/>
    <w:pPr>
      <w:numPr>
        <w:numId w:val="4"/>
      </w:numPr>
      <w:tabs>
        <w:tab w:val="clear" w:pos="1361"/>
      </w:tabs>
    </w:pPr>
  </w:style>
  <w:style w:type="paragraph" w:styleId="ListBullet5">
    <w:name w:val="List Bullet 5"/>
    <w:basedOn w:val="List5"/>
    <w:rsid w:val="00527371"/>
    <w:pPr>
      <w:numPr>
        <w:numId w:val="5"/>
      </w:numPr>
    </w:pPr>
  </w:style>
  <w:style w:type="paragraph" w:styleId="ListContinue2">
    <w:name w:val="List Continue 2"/>
    <w:basedOn w:val="List2"/>
    <w:rsid w:val="00527371"/>
    <w:pPr>
      <w:ind w:firstLine="0"/>
    </w:pPr>
  </w:style>
  <w:style w:type="paragraph" w:styleId="ListContinue3">
    <w:name w:val="List Continue 3"/>
    <w:basedOn w:val="List3"/>
    <w:rsid w:val="00527371"/>
    <w:pPr>
      <w:ind w:left="1021" w:firstLine="0"/>
    </w:pPr>
  </w:style>
  <w:style w:type="paragraph" w:styleId="ListContinue4">
    <w:name w:val="List Continue 4"/>
    <w:basedOn w:val="List4"/>
    <w:rsid w:val="00527371"/>
    <w:pPr>
      <w:ind w:firstLine="0"/>
    </w:pPr>
  </w:style>
  <w:style w:type="paragraph" w:styleId="ListContinue5">
    <w:name w:val="List Continue 5"/>
    <w:basedOn w:val="List5"/>
    <w:rsid w:val="00527371"/>
    <w:pPr>
      <w:ind w:firstLine="0"/>
    </w:pPr>
  </w:style>
  <w:style w:type="paragraph" w:styleId="ListNumber3">
    <w:name w:val="List Number 3"/>
    <w:basedOn w:val="List3"/>
    <w:rsid w:val="00527371"/>
    <w:pPr>
      <w:numPr>
        <w:numId w:val="6"/>
      </w:numPr>
    </w:pPr>
  </w:style>
  <w:style w:type="paragraph" w:styleId="ListNumber4">
    <w:name w:val="List Number 4"/>
    <w:basedOn w:val="List4"/>
    <w:rsid w:val="00527371"/>
    <w:pPr>
      <w:numPr>
        <w:numId w:val="7"/>
      </w:numPr>
    </w:pPr>
  </w:style>
  <w:style w:type="paragraph" w:styleId="ListNumber5">
    <w:name w:val="List Number 5"/>
    <w:basedOn w:val="List5"/>
    <w:rsid w:val="00527371"/>
    <w:pPr>
      <w:numPr>
        <w:numId w:val="8"/>
      </w:numPr>
    </w:pPr>
  </w:style>
  <w:style w:type="paragraph" w:styleId="BlockText">
    <w:name w:val="Block Text"/>
    <w:basedOn w:val="Normal"/>
    <w:rsid w:val="00527371"/>
    <w:pPr>
      <w:spacing w:after="120"/>
      <w:ind w:left="1440" w:right="1440"/>
    </w:pPr>
  </w:style>
  <w:style w:type="character" w:customStyle="1" w:styleId="Subscript">
    <w:name w:val="Subscript"/>
    <w:basedOn w:val="DefaultParagraphFont"/>
    <w:rsid w:val="00527371"/>
    <w:rPr>
      <w:sz w:val="16"/>
      <w:vertAlign w:val="subscript"/>
    </w:rPr>
  </w:style>
  <w:style w:type="character" w:customStyle="1" w:styleId="Superscript">
    <w:name w:val="Superscript"/>
    <w:basedOn w:val="DefaultParagraphFont"/>
    <w:rsid w:val="00527371"/>
    <w:rPr>
      <w:sz w:val="16"/>
      <w:vertAlign w:val="superscript"/>
    </w:rPr>
  </w:style>
  <w:style w:type="character" w:customStyle="1" w:styleId="Symbols">
    <w:name w:val="Symbols"/>
    <w:basedOn w:val="DefaultParagraphFont"/>
    <w:rsid w:val="00527371"/>
    <w:rPr>
      <w:rFonts w:ascii="Symbol" w:hAnsi="Symbol"/>
    </w:rPr>
  </w:style>
  <w:style w:type="character" w:customStyle="1" w:styleId="MenuOptions">
    <w:name w:val="Menu Options"/>
    <w:basedOn w:val="DefaultParagraphFont"/>
    <w:rsid w:val="00527371"/>
    <w:rPr>
      <w:rFonts w:ascii="Arial Narrow" w:hAnsi="Arial Narrow"/>
      <w:smallCaps/>
    </w:rPr>
  </w:style>
  <w:style w:type="character" w:customStyle="1" w:styleId="Buttons">
    <w:name w:val="Buttons"/>
    <w:basedOn w:val="DefaultParagraphFont"/>
    <w:rsid w:val="00527371"/>
    <w:rPr>
      <w:b/>
    </w:rPr>
  </w:style>
  <w:style w:type="character" w:customStyle="1" w:styleId="Underlined">
    <w:name w:val="Underlined"/>
    <w:basedOn w:val="DefaultParagraphFont"/>
    <w:rsid w:val="00527371"/>
    <w:rPr>
      <w:u w:val="single"/>
    </w:rPr>
  </w:style>
  <w:style w:type="paragraph" w:customStyle="1" w:styleId="TableBodyTextRight">
    <w:name w:val="Table Body Text Right"/>
    <w:basedOn w:val="TableBodyText"/>
    <w:rsid w:val="00527371"/>
    <w:pPr>
      <w:widowControl w:val="0"/>
      <w:autoSpaceDE w:val="0"/>
      <w:autoSpaceDN w:val="0"/>
      <w:adjustRightInd w:val="0"/>
      <w:jc w:val="right"/>
    </w:pPr>
    <w:rPr>
      <w:rFonts w:cs="Arial"/>
      <w:szCs w:val="18"/>
    </w:rPr>
  </w:style>
  <w:style w:type="paragraph" w:customStyle="1" w:styleId="CopyrightText">
    <w:name w:val="Copyright Text"/>
    <w:basedOn w:val="BodyText"/>
    <w:rsid w:val="00527371"/>
    <w:rPr>
      <w:sz w:val="18"/>
    </w:rPr>
  </w:style>
  <w:style w:type="paragraph" w:customStyle="1" w:styleId="BodySmallRight">
    <w:name w:val="Body Small Right"/>
    <w:basedOn w:val="BodyTextRight"/>
    <w:rsid w:val="00527371"/>
    <w:rPr>
      <w:sz w:val="18"/>
      <w:szCs w:val="18"/>
    </w:rPr>
  </w:style>
  <w:style w:type="paragraph" w:customStyle="1" w:styleId="MarginEdition">
    <w:name w:val="Margin Edition"/>
    <w:basedOn w:val="MarginNote"/>
    <w:rsid w:val="00527371"/>
    <w:pPr>
      <w:spacing w:before="0" w:after="0"/>
    </w:pPr>
    <w:rPr>
      <w:rFonts w:ascii="Times New Roman" w:hAnsi="Times New Roman"/>
      <w:color w:val="999999"/>
    </w:rPr>
  </w:style>
  <w:style w:type="paragraph" w:customStyle="1" w:styleId="Spacer">
    <w:name w:val="Spacer"/>
    <w:basedOn w:val="Normal"/>
    <w:rsid w:val="00527371"/>
    <w:rPr>
      <w:sz w:val="2"/>
      <w:szCs w:val="2"/>
    </w:rPr>
  </w:style>
  <w:style w:type="character" w:customStyle="1" w:styleId="Small">
    <w:name w:val="Small"/>
    <w:basedOn w:val="DefaultParagraphFont"/>
    <w:rsid w:val="00527371"/>
    <w:rPr>
      <w:sz w:val="16"/>
    </w:rPr>
  </w:style>
  <w:style w:type="paragraph" w:customStyle="1" w:styleId="WideTable">
    <w:name w:val="Wide Table"/>
    <w:basedOn w:val="Normal"/>
    <w:rsid w:val="00527371"/>
    <w:pPr>
      <w:ind w:left="-1418"/>
    </w:pPr>
    <w:rPr>
      <w:sz w:val="2"/>
      <w:szCs w:val="2"/>
    </w:rPr>
  </w:style>
  <w:style w:type="character" w:styleId="PageNumber">
    <w:name w:val="page number"/>
    <w:basedOn w:val="DefaultParagraphFont"/>
    <w:rsid w:val="00527371"/>
  </w:style>
  <w:style w:type="paragraph" w:styleId="Quote">
    <w:name w:val="Quote"/>
    <w:basedOn w:val="Heading1"/>
    <w:link w:val="QuoteChar"/>
    <w:qFormat/>
    <w:rsid w:val="00527371"/>
    <w:rPr>
      <w:b w:val="0"/>
      <w:sz w:val="72"/>
      <w:szCs w:val="72"/>
      <w:lang w:val="en-NZ"/>
    </w:rPr>
  </w:style>
  <w:style w:type="character" w:customStyle="1" w:styleId="QuoteChar">
    <w:name w:val="Quote Char"/>
    <w:basedOn w:val="DefaultParagraphFont"/>
    <w:link w:val="Quote"/>
    <w:rsid w:val="00527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371"/>
    <w:pPr>
      <w:pageBreakBefore/>
    </w:pPr>
  </w:style>
  <w:style w:type="paragraph" w:customStyle="1" w:styleId="Border">
    <w:name w:val="Border"/>
    <w:basedOn w:val="Normal"/>
    <w:qFormat/>
    <w:rsid w:val="00527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371"/>
    <w:rPr>
      <w:b/>
      <w:bCs/>
      <w:i/>
      <w:iCs/>
      <w:color w:val="auto"/>
    </w:rPr>
  </w:style>
  <w:style w:type="paragraph" w:styleId="IntenseQuote">
    <w:name w:val="Intense Quote"/>
    <w:basedOn w:val="Normal"/>
    <w:next w:val="Normal"/>
    <w:link w:val="IntenseQuoteChar"/>
    <w:uiPriority w:val="30"/>
    <w:qFormat/>
    <w:rsid w:val="00527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3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371"/>
    <w:rPr>
      <w:smallCaps/>
      <w:color w:val="auto"/>
      <w:u w:val="single"/>
    </w:rPr>
  </w:style>
  <w:style w:type="character" w:styleId="IntenseReference">
    <w:name w:val="Intense Reference"/>
    <w:basedOn w:val="DefaultParagraphFont"/>
    <w:uiPriority w:val="32"/>
    <w:qFormat/>
    <w:rsid w:val="00527371"/>
    <w:rPr>
      <w:b/>
      <w:bCs/>
      <w:smallCaps/>
      <w:color w:val="auto"/>
      <w:spacing w:val="5"/>
      <w:u w:val="single"/>
    </w:rPr>
  </w:style>
  <w:style w:type="paragraph" w:customStyle="1" w:styleId="2ColumnHeading">
    <w:name w:val="2Column Heading"/>
    <w:basedOn w:val="BodyText"/>
    <w:qFormat/>
    <w:rsid w:val="00527371"/>
    <w:pPr>
      <w:spacing w:after="60"/>
      <w:ind w:left="-2268"/>
    </w:pPr>
    <w:rPr>
      <w:b/>
    </w:rPr>
  </w:style>
  <w:style w:type="paragraph" w:customStyle="1" w:styleId="Heading1TOC">
    <w:name w:val="Heading1 TOC"/>
    <w:basedOn w:val="Normal"/>
    <w:qFormat/>
    <w:rsid w:val="00527371"/>
    <w:pPr>
      <w:spacing w:before="240" w:after="120"/>
    </w:pPr>
    <w:rPr>
      <w:rFonts w:ascii="Times New Roman" w:hAnsi="Times New Roman"/>
      <w:b/>
      <w:sz w:val="32"/>
    </w:rPr>
  </w:style>
  <w:style w:type="paragraph" w:customStyle="1" w:styleId="Heading2TOC">
    <w:name w:val="Heading2 TOC"/>
    <w:basedOn w:val="Normal"/>
    <w:qFormat/>
    <w:rsid w:val="00527371"/>
    <w:pPr>
      <w:spacing w:before="240" w:after="60"/>
    </w:pPr>
    <w:rPr>
      <w:rFonts w:ascii="Times New Roman" w:hAnsi="Times New Roman"/>
      <w:b/>
      <w:sz w:val="28"/>
    </w:rPr>
  </w:style>
  <w:style w:type="character" w:customStyle="1" w:styleId="Underline">
    <w:name w:val="Underline"/>
    <w:basedOn w:val="DefaultParagraphFont"/>
    <w:qFormat/>
    <w:rsid w:val="00527371"/>
    <w:rPr>
      <w:u w:val="single"/>
    </w:rPr>
  </w:style>
  <w:style w:type="character" w:customStyle="1" w:styleId="BoldandItalics">
    <w:name w:val="Bold and Italics"/>
    <w:qFormat/>
    <w:rsid w:val="00527371"/>
    <w:rPr>
      <w:b/>
      <w:i/>
      <w:u w:val="none"/>
    </w:rPr>
  </w:style>
  <w:style w:type="paragraph" w:styleId="BalloonText">
    <w:name w:val="Balloon Text"/>
    <w:basedOn w:val="Normal"/>
    <w:link w:val="BalloonTextChar"/>
    <w:rsid w:val="00527371"/>
    <w:rPr>
      <w:rFonts w:ascii="Tahoma" w:hAnsi="Tahoma" w:cs="Tahoma"/>
      <w:sz w:val="16"/>
      <w:szCs w:val="16"/>
    </w:rPr>
  </w:style>
  <w:style w:type="character" w:customStyle="1" w:styleId="BalloonTextChar">
    <w:name w:val="Balloon Text Char"/>
    <w:basedOn w:val="DefaultParagraphFont"/>
    <w:link w:val="BalloonText"/>
    <w:rsid w:val="005273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3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73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371"/>
    <w:rPr>
      <w:b/>
      <w:color w:val="660033"/>
      <w:spacing w:val="0"/>
    </w:rPr>
  </w:style>
  <w:style w:type="paragraph" w:customStyle="1" w:styleId="Nameditemlist">
    <w:name w:val="Named item list"/>
    <w:basedOn w:val="BodyText"/>
    <w:qFormat/>
    <w:rsid w:val="00527371"/>
    <w:pPr>
      <w:tabs>
        <w:tab w:val="left" w:pos="2835"/>
      </w:tabs>
      <w:ind w:left="2835" w:hanging="2835"/>
    </w:pPr>
  </w:style>
  <w:style w:type="paragraph" w:customStyle="1" w:styleId="BodyTextnopadding">
    <w:name w:val="Body Text no padding"/>
    <w:basedOn w:val="BodyText"/>
    <w:qFormat/>
    <w:rsid w:val="00527371"/>
    <w:pPr>
      <w:spacing w:before="0" w:after="0"/>
    </w:pPr>
  </w:style>
  <w:style w:type="paragraph" w:customStyle="1" w:styleId="BodyTextBold">
    <w:name w:val="Body Text Bold"/>
    <w:basedOn w:val="BodyText"/>
    <w:qFormat/>
    <w:rsid w:val="00527371"/>
    <w:rPr>
      <w:b/>
    </w:rPr>
  </w:style>
  <w:style w:type="character" w:styleId="Hyperlink">
    <w:name w:val="Hyperlink"/>
    <w:basedOn w:val="DefaultParagraphFont"/>
    <w:uiPriority w:val="99"/>
    <w:unhideWhenUsed/>
    <w:rsid w:val="003F2F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5905</Characters>
  <Application>Microsoft Office Word</Application>
  <DocSecurity>0</DocSecurity>
  <Lines>134</Lines>
  <Paragraphs>110</Paragraphs>
  <ScaleCrop>false</ScaleCrop>
  <Company>Author-it Software Corporation Ltd.</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AVIF0021 Manage human factors in remote pilot aircraft systems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2022-10-20T02:31:00Z</dcterms:created>
  <dcterms:modified xsi:type="dcterms:W3CDTF">2022-10-20T02:31:00Z</dcterms:modified>
</cp:coreProperties>
</file>