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858" w:rsidP="00961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AVIF0011 Manage aircraft passengers and cargo</w:t>
      </w:r>
      <w:r>
        <w:fldChar w:fldCharType="end"/>
      </w:r>
    </w:p>
    <w:p w:rsidR="00961858" w:rsidP="00961858">
      <w:pPr>
        <w:pStyle w:val="Version"/>
        <w:sectPr w:rsidSect="00F24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DC1" w:rsidP="00F24DC1">
      <w:pPr>
        <w:pStyle w:val="SuperHeading"/>
      </w:pPr>
      <w:r w:rsidRPr="00F24DC1">
        <w:t>AVIF0011 Manage aircraft passengers and cargo</w:t>
      </w:r>
    </w:p>
    <w:p w:rsidR="00000000" w:rsidRPr="00F24DC1" w:rsidP="00F24DC1">
      <w:pPr>
        <w:pStyle w:val="Heading1"/>
      </w:pPr>
      <w:bookmarkStart w:id="1" w:name="O_663730"/>
      <w:bookmarkEnd w:id="1"/>
      <w:r w:rsidRPr="00F24DC1">
        <w:t>Modification History</w:t>
      </w:r>
    </w:p>
    <w:p w:rsidR="00961858" w:rsidP="00961858">
      <w:pPr>
        <w:pStyle w:val="BodyText"/>
      </w:pPr>
      <w:r w:rsidRPr="00F24DC1">
        <w:t>Release 1. This is the first release of this unit of competency in the AVI Aviation Training Package.</w:t>
      </w:r>
    </w:p>
    <w:p w:rsidR="00000000" w:rsidRPr="00F24DC1" w:rsidP="00F24DC1">
      <w:pPr>
        <w:pStyle w:val="Heading1"/>
      </w:pPr>
      <w:bookmarkStart w:id="2" w:name="O_663731"/>
      <w:bookmarkEnd w:id="2"/>
      <w:r w:rsidRPr="00F24DC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24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C1" w:rsidP="00F24DC1">
            <w:pPr>
              <w:pStyle w:val="BodyText"/>
            </w:pPr>
            <w:r w:rsidRPr="00F24DC1">
              <w:t>This unit involves the skills and knowledge required to manage aircraft passengers and cargo, i</w:t>
            </w:r>
            <w:r w:rsidRPr="00F24DC1">
              <w:t>n compliance with relevant regulatory requirements of the Civil Aviation Safety Authority (CASA) and national operating standards</w:t>
            </w:r>
          </w:p>
          <w:p w:rsidR="00000000" w:rsidRPr="00F24DC1" w:rsidP="00F24DC1">
            <w:pPr>
              <w:pStyle w:val="BodyText"/>
            </w:pPr>
            <w:r w:rsidRPr="00F24DC1">
              <w:t>It includes managing passengers during normal operations, managing passengers during an abnormal or emergency situation, and m</w:t>
            </w:r>
            <w:r w:rsidRPr="00F24DC1">
              <w:t>anaging cargo.</w:t>
            </w:r>
          </w:p>
          <w:p w:rsidR="00000000" w:rsidRPr="00F24DC1" w:rsidP="00F24DC1">
            <w:pPr>
              <w:pStyle w:val="BodyText"/>
            </w:pPr>
            <w:r w:rsidRPr="00F24DC1">
              <w:t>This unit addresses aviation technical skill requirements (physical, mental and task-management abilities) related to the safety management duties of flight crew, and contributes to safe and effective performance in complex aviation operatio</w:t>
            </w:r>
            <w:r w:rsidRPr="00F24DC1">
              <w:t>nal environments.</w:t>
            </w:r>
          </w:p>
          <w:p w:rsidR="00000000" w:rsidRPr="00F24DC1" w:rsidP="00F24DC1">
            <w:pPr>
              <w:pStyle w:val="BodyText"/>
            </w:pPr>
            <w:r w:rsidRPr="00F24DC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F24DC1" w:rsidP="00F24DC1">
            <w:pPr>
              <w:pStyle w:val="BodyText"/>
            </w:pPr>
            <w:r w:rsidRPr="00F24DC1">
              <w:t>Work is performed independently or under limited supervision w</w:t>
            </w:r>
            <w:r w:rsidRPr="00F24DC1">
              <w:t>ithin a single-pilot or multi-crew environment.</w:t>
            </w:r>
          </w:p>
          <w:p w:rsidR="00000000" w:rsidRPr="00F24DC1" w:rsidP="00F24DC1">
            <w:pPr>
              <w:pStyle w:val="BodyText"/>
            </w:pPr>
            <w:r w:rsidRPr="00F24DC1">
              <w:t>Licensing, legislative, regulatory or certification requirements are applicable to this unit.</w:t>
            </w:r>
          </w:p>
          <w:p w:rsidR="00000000" w:rsidRPr="00F24DC1" w:rsidP="00F24DC1">
            <w:pPr>
              <w:pStyle w:val="BodyText"/>
            </w:pPr>
            <w:r w:rsidRPr="00F24DC1">
              <w:t>Use for Defence Aviation is to be in accordance with relevant Defence Orders, Instructions, Publications and Regul</w:t>
            </w:r>
            <w:r w:rsidRPr="00F24DC1">
              <w:t>ations.</w:t>
            </w:r>
          </w:p>
        </w:tc>
      </w:tr>
    </w:tbl>
    <w:p w:rsidR="00961858" w:rsidP="00F24DC1">
      <w:pPr>
        <w:pStyle w:val="BodyText"/>
      </w:pPr>
    </w:p>
    <w:p w:rsidR="00961858" w:rsidP="00F24DC1">
      <w:pPr>
        <w:pStyle w:val="BodyText"/>
      </w:pPr>
    </w:p>
    <w:p w:rsidR="00000000" w:rsidRPr="00F24DC1" w:rsidP="00F24DC1">
      <w:pPr>
        <w:pStyle w:val="Heading1"/>
      </w:pPr>
      <w:bookmarkStart w:id="3" w:name="O_663732"/>
      <w:bookmarkEnd w:id="3"/>
      <w:r w:rsidRPr="00F24DC1">
        <w:t>Pre-requisite Unit</w:t>
      </w:r>
    </w:p>
    <w:p w:rsidR="00961858" w:rsidP="00961858">
      <w:pPr>
        <w:pStyle w:val="BodyText"/>
      </w:pPr>
      <w:r w:rsidRPr="00F24DC1">
        <w:t>Not applicable.</w:t>
      </w:r>
    </w:p>
    <w:p w:rsidR="00000000" w:rsidRPr="00F24DC1" w:rsidP="00F24DC1">
      <w:pPr>
        <w:pStyle w:val="Heading1"/>
      </w:pPr>
      <w:bookmarkStart w:id="4" w:name="O_663733"/>
      <w:bookmarkEnd w:id="4"/>
      <w:r w:rsidRPr="00F24DC1">
        <w:t>Competency Field</w:t>
      </w:r>
    </w:p>
    <w:p w:rsidR="00961858" w:rsidP="00961858">
      <w:pPr>
        <w:pStyle w:val="BodyText"/>
      </w:pPr>
      <w:r w:rsidRPr="00F24DC1">
        <w:t>F – Safety Management</w:t>
      </w:r>
    </w:p>
    <w:p w:rsidR="00000000" w:rsidRPr="00F24DC1" w:rsidP="00F24DC1">
      <w:pPr>
        <w:pStyle w:val="Heading1"/>
      </w:pPr>
      <w:bookmarkStart w:id="5" w:name="O_663734"/>
      <w:bookmarkEnd w:id="5"/>
      <w:r w:rsidRPr="00F24DC1">
        <w:t>Unit Sector</w:t>
      </w:r>
    </w:p>
    <w:p w:rsidR="00961858" w:rsidP="00961858">
      <w:pPr>
        <w:pStyle w:val="BodyText"/>
      </w:pPr>
      <w:r w:rsidRPr="00F24DC1">
        <w:t>Not applicable.</w:t>
      </w:r>
    </w:p>
    <w:p w:rsidR="00000000" w:rsidRPr="00F24DC1" w:rsidP="00F24DC1">
      <w:pPr>
        <w:pStyle w:val="Heading1"/>
      </w:pPr>
      <w:bookmarkStart w:id="6" w:name="O_663735"/>
      <w:bookmarkEnd w:id="6"/>
      <w:r w:rsidRPr="00F24DC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58"/>
        <w:gridCol w:w="663"/>
        <w:gridCol w:w="6045"/>
      </w:tblGrid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C1" w:rsidP="00F24DC1">
            <w:pPr>
              <w:pStyle w:val="BodyText"/>
            </w:pPr>
            <w:r w:rsidRPr="00F24DC1">
              <w:rPr>
                <w:rStyle w:val="SpecialBold"/>
              </w:rPr>
              <w:t>ELEMENTS</w:t>
            </w:r>
          </w:p>
        </w:tc>
        <w:tc>
          <w:tcPr>
            <w:tcW w:w="67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rPr>
                <w:rStyle w:val="SpecialBold"/>
              </w:rPr>
              <w:t>PERFORMANCE CRITERIA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Elements describe the essential outcomes.</w:t>
            </w:r>
          </w:p>
        </w:tc>
        <w:tc>
          <w:tcPr>
            <w:tcW w:w="67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Performance criteria describe the performance needed to demonstrate achievement of the element.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C1" w:rsidP="00F24DC1">
            <w:pPr>
              <w:pStyle w:val="BodyText"/>
            </w:pPr>
            <w:r w:rsidRPr="00F24DC1">
              <w:rPr>
                <w:rStyle w:val="SpecialBold"/>
              </w:rPr>
              <w:t>1</w:t>
            </w:r>
          </w:p>
        </w:tc>
        <w:tc>
          <w:tcPr>
            <w:tcW w:w="235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rPr>
                <w:rStyle w:val="SpecialBold"/>
              </w:rPr>
              <w:t>Manage passengers during normal operations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Passengers are briefed on safety, normal and emergency procedures before flight in accordance with regulatory requirements, orders and operations manual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Passenger safety, comfort and wellbeing is provided for in accordance with regulatory requiremen</w:t>
            </w:r>
            <w:r w:rsidRPr="00F24DC1">
              <w:t>ts and workplace procedures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Passengers are managed on the ground and in the air in accordance with regulatory requirements, orders and operations manual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C1" w:rsidP="00F24DC1">
            <w:pPr>
              <w:pStyle w:val="BodyText"/>
            </w:pPr>
            <w:r w:rsidRPr="00F24DC1">
              <w:rPr>
                <w:rStyle w:val="SpecialBold"/>
              </w:rPr>
              <w:t>2</w:t>
            </w:r>
          </w:p>
        </w:tc>
        <w:tc>
          <w:tcPr>
            <w:tcW w:w="235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rPr>
                <w:rStyle w:val="SpecialBold"/>
              </w:rPr>
              <w:t>Manage passengers during an abnormal or emergency situation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Passengers are warned of potential hazardous conditions and emergencies during flight, and are briefed about related safety and emergency procedures in accordance with regulatory requirements, orders and operations manual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Passengers are advised of n</w:t>
            </w:r>
            <w:r w:rsidRPr="00F24DC1">
              <w:t>ature of emergency and the procedures and precautions to be followed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Clear communication is established and maintained with passengers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Passengers are managed during an emergency in accordance with regulatory requirements and workplace procedures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C1" w:rsidP="00F24DC1">
            <w:pPr>
              <w:pStyle w:val="BodyText"/>
            </w:pPr>
            <w:r w:rsidRPr="00F24DC1">
              <w:rPr>
                <w:rStyle w:val="SpecialBold"/>
              </w:rPr>
              <w:t>3</w:t>
            </w:r>
          </w:p>
        </w:tc>
        <w:tc>
          <w:tcPr>
            <w:tcW w:w="235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rPr>
                <w:rStyle w:val="SpecialBold"/>
              </w:rPr>
              <w:t>Manage cargo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Cargo is managed in accordance with regulatory requirements and workplace procedures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 xml:space="preserve">Cargo calculations are completed </w:t>
            </w:r>
            <w:r w:rsidRPr="00F24DC1">
              <w:t>in accordance with workplace procedures and regulatory requirements</w:t>
            </w:r>
          </w:p>
        </w:tc>
      </w:tr>
      <w:tr w:rsidTr="009618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C1" w:rsidP="00F24DC1">
            <w:pPr>
              <w:pStyle w:val="BodyText"/>
            </w:pPr>
            <w:r w:rsidRPr="00F24DC1">
              <w:t>Dangerous goods are identified and procedures are applied to ensure safety and security of people and cargo</w:t>
            </w:r>
          </w:p>
        </w:tc>
      </w:tr>
    </w:tbl>
    <w:p w:rsidR="00961858" w:rsidP="00F24DC1">
      <w:pPr>
        <w:pStyle w:val="BodyText"/>
      </w:pPr>
    </w:p>
    <w:p w:rsidR="00961858" w:rsidP="00F24DC1">
      <w:pPr>
        <w:pStyle w:val="BodyText"/>
      </w:pPr>
    </w:p>
    <w:p w:rsidR="00000000" w:rsidRPr="00F24DC1" w:rsidP="00F24DC1">
      <w:pPr>
        <w:pStyle w:val="Heading1"/>
      </w:pPr>
      <w:bookmarkStart w:id="7" w:name="O_663736"/>
      <w:bookmarkEnd w:id="7"/>
      <w:r w:rsidRPr="00F24DC1">
        <w:t>Foundation Skills</w:t>
      </w:r>
    </w:p>
    <w:p w:rsidR="00961858" w:rsidP="00961858">
      <w:pPr>
        <w:pStyle w:val="BodyText"/>
      </w:pPr>
      <w:r w:rsidRPr="00F24DC1">
        <w:t>Foundation skills essential to performance are explicit in the performance criteria of this unit of competency.</w:t>
      </w:r>
    </w:p>
    <w:p w:rsidR="00000000" w:rsidRPr="00F24DC1" w:rsidP="00F24DC1">
      <w:pPr>
        <w:pStyle w:val="Heading1"/>
      </w:pPr>
      <w:bookmarkStart w:id="8" w:name="O_663737"/>
      <w:bookmarkEnd w:id="8"/>
      <w:r w:rsidRPr="00F24DC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24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Range is restricted to essential operating conditions and any other variables essential to the work enviro</w:t>
            </w:r>
            <w:r w:rsidRPr="00F24DC1">
              <w:t>nment.</w:t>
            </w:r>
          </w:p>
        </w:tc>
      </w:tr>
      <w:tr w:rsidTr="00F24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DC1">
            <w:pPr>
              <w:pStyle w:val="BodyText"/>
              <w:rPr>
                <w:lang w:val="en-NZ"/>
              </w:rPr>
            </w:pPr>
            <w:r w:rsidRPr="00F24DC1">
              <w:t>Passenger briefing topics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DC1" w:rsidP="00F24DC1">
            <w:pPr>
              <w:pStyle w:val="ListBullet"/>
            </w:pPr>
            <w:r w:rsidRPr="00F24DC1">
              <w:t>aiding and assisting passengers</w:t>
            </w:r>
          </w:p>
          <w:p w:rsidR="00000000" w:rsidRPr="00F24DC1" w:rsidP="00F24DC1">
            <w:pPr>
              <w:pStyle w:val="ListBullet"/>
            </w:pPr>
            <w:r w:rsidRPr="00F24DC1">
              <w:t>controlling cabin temperature</w:t>
            </w:r>
          </w:p>
          <w:p w:rsidR="00000000" w:rsidRPr="00F24DC1" w:rsidP="00F24DC1">
            <w:pPr>
              <w:pStyle w:val="ListBullet"/>
            </w:pPr>
            <w:r w:rsidRPr="00F24DC1">
              <w:t>demonstrating how to secure and release seat belts and/or safety harnesses</w:t>
            </w:r>
          </w:p>
          <w:p w:rsidR="00000000" w:rsidRPr="00F24DC1" w:rsidP="00F24DC1">
            <w:pPr>
              <w:pStyle w:val="ListBullet"/>
            </w:pPr>
            <w:r w:rsidRPr="00F24DC1">
              <w:t>demonstrating how to securely stow hand luggage</w:t>
            </w:r>
          </w:p>
          <w:p w:rsidR="00000000" w:rsidRPr="00F24DC1" w:rsidP="00F24DC1">
            <w:pPr>
              <w:pStyle w:val="ListBullet"/>
            </w:pPr>
            <w:r w:rsidRPr="00F24DC1">
              <w:t>demonstrating how to use flotation devices as required</w:t>
            </w:r>
          </w:p>
          <w:p w:rsidR="00000000" w:rsidRPr="00F24DC1" w:rsidP="00F24DC1">
            <w:pPr>
              <w:pStyle w:val="ListBullet"/>
            </w:pPr>
            <w:r w:rsidRPr="00F24DC1">
              <w:t>demonstrating how to use fresh air vents</w:t>
            </w:r>
          </w:p>
          <w:p w:rsidR="00000000" w:rsidRPr="00F24DC1" w:rsidP="00F24DC1">
            <w:pPr>
              <w:pStyle w:val="ListBullet"/>
            </w:pPr>
            <w:r w:rsidRPr="00F24DC1">
              <w:t>demonstrating how to use oxygen equipment as required</w:t>
            </w:r>
          </w:p>
          <w:p w:rsidR="00000000" w:rsidRPr="00F24DC1" w:rsidP="00F24DC1">
            <w:pPr>
              <w:pStyle w:val="ListBullet"/>
            </w:pPr>
            <w:r w:rsidRPr="00F24DC1">
              <w:t>demonstrating how to use safety equipment</w:t>
            </w:r>
          </w:p>
          <w:p w:rsidR="00000000" w:rsidRPr="00F24DC1" w:rsidP="00F24DC1">
            <w:pPr>
              <w:pStyle w:val="ListBullet"/>
            </w:pPr>
            <w:r w:rsidRPr="00F24DC1">
              <w:t>emergency proced</w:t>
            </w:r>
            <w:r w:rsidRPr="00F24DC1">
              <w:t>ures on the ground and in the air</w:t>
            </w:r>
          </w:p>
          <w:p w:rsidR="00000000" w:rsidRPr="00F24DC1" w:rsidP="00F24DC1">
            <w:pPr>
              <w:pStyle w:val="ListBullet"/>
            </w:pPr>
            <w:r w:rsidRPr="00F24DC1">
              <w:t>exercising control of passengers on the ground and in the aircraft</w:t>
            </w:r>
          </w:p>
          <w:p w:rsidR="00000000" w:rsidRPr="00F24DC1" w:rsidP="00F24DC1">
            <w:pPr>
              <w:pStyle w:val="ListBullet"/>
            </w:pPr>
            <w:r w:rsidRPr="00F24DC1">
              <w:t>explaining operation of doors and escape hatches</w:t>
            </w:r>
          </w:p>
          <w:p w:rsidR="00000000" w:rsidRPr="00F24DC1" w:rsidP="00F24DC1">
            <w:pPr>
              <w:pStyle w:val="ListBullet"/>
            </w:pPr>
            <w:r w:rsidRPr="00F24DC1">
              <w:t>explaining precautions to avoid interference with flight controls</w:t>
            </w:r>
          </w:p>
          <w:p w:rsidR="00000000" w:rsidRPr="00F24DC1" w:rsidP="00F24DC1">
            <w:pPr>
              <w:pStyle w:val="ListBullet"/>
            </w:pPr>
            <w:r w:rsidRPr="00F24DC1">
              <w:t>explaining smoking requirements</w:t>
            </w:r>
          </w:p>
          <w:p w:rsidR="00000000" w:rsidRPr="00F24DC1" w:rsidP="00F24DC1">
            <w:pPr>
              <w:pStyle w:val="ListBullet"/>
            </w:pPr>
            <w:r w:rsidRPr="00F24DC1">
              <w:t>flight d</w:t>
            </w:r>
            <w:r w:rsidRPr="00F24DC1">
              <w:t xml:space="preserve">etails </w:t>
            </w:r>
          </w:p>
          <w:p w:rsidR="00000000" w:rsidRPr="00F24DC1" w:rsidP="00F24DC1">
            <w:pPr>
              <w:pStyle w:val="ListBullet"/>
            </w:pPr>
            <w:r w:rsidRPr="00F24DC1">
              <w:t>indicating the location of airsickness bags</w:t>
            </w:r>
          </w:p>
          <w:p w:rsidR="00000000" w:rsidRPr="00F24DC1" w:rsidP="00F24DC1">
            <w:pPr>
              <w:pStyle w:val="ListBullet"/>
            </w:pPr>
            <w:r w:rsidRPr="00F24DC1">
              <w:t>location of emergency exits</w:t>
            </w:r>
          </w:p>
          <w:p w:rsidR="00000000" w:rsidRPr="00F24DC1" w:rsidP="00F24DC1">
            <w:pPr>
              <w:pStyle w:val="ListBullet"/>
            </w:pPr>
            <w:r w:rsidRPr="00F24DC1">
              <w:t>managing passengers in an emergency</w:t>
            </w:r>
          </w:p>
        </w:tc>
      </w:tr>
    </w:tbl>
    <w:p w:rsidR="00961858" w:rsidP="00F24DC1">
      <w:pPr>
        <w:pStyle w:val="BodyText"/>
      </w:pPr>
    </w:p>
    <w:p w:rsidR="00961858" w:rsidP="00F24DC1">
      <w:pPr>
        <w:pStyle w:val="BodyText"/>
      </w:pPr>
    </w:p>
    <w:p w:rsidR="00000000" w:rsidRPr="00F24DC1" w:rsidP="00F24DC1">
      <w:pPr>
        <w:pStyle w:val="Heading1"/>
      </w:pPr>
      <w:bookmarkStart w:id="9" w:name="O_663738"/>
      <w:bookmarkEnd w:id="9"/>
      <w:r w:rsidRPr="00F24DC1">
        <w:t>Unit Mapping Information</w:t>
      </w:r>
    </w:p>
    <w:p w:rsidR="00961858" w:rsidP="00961858">
      <w:pPr>
        <w:pStyle w:val="BodyText"/>
      </w:pPr>
      <w:r w:rsidRPr="00F24DC1">
        <w:t>This unit replaces and is equivalent to AVII4012B Manage aircraft passengers and cargo.</w:t>
      </w:r>
    </w:p>
    <w:p w:rsidR="00000000" w:rsidRPr="00F24DC1" w:rsidP="00F24DC1">
      <w:pPr>
        <w:pStyle w:val="Heading1"/>
      </w:pPr>
      <w:bookmarkStart w:id="10" w:name="O_663745"/>
      <w:bookmarkEnd w:id="10"/>
      <w:r w:rsidRPr="00F24DC1">
        <w:t>Links</w:t>
      </w:r>
    </w:p>
    <w:p w:rsidR="00000000" w:rsidRPr="00F24DC1" w:rsidP="00961858">
      <w:pPr>
        <w:pStyle w:val="BodyText"/>
      </w:pPr>
      <w:r w:rsidRPr="00F24D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84F7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F24DC1" w:rsidP="00F24DC1"/>
    <w:sectPr w:rsidSect="00F24D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C1" w:rsidRPr="00961858" w:rsidP="00961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58" w:rsidP="00F24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858" w:rsidP="00F24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1858" w:rsidP="00F24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DC1" w:rsidRPr="00961858" w:rsidP="00961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58" w:rsidRPr="002D2AF8" w:rsidP="00F24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AVIF0011 Manage aircraft passengers and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61858" w:rsidP="00F24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C0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89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DC1"/>
  </w:style>
  <w:style w:type="character" w:customStyle="1" w:styleId="Heading1Char">
    <w:name w:val="Heading 1 Char"/>
    <w:basedOn w:val="DefaultParagraphFont"/>
    <w:link w:val="Heading1"/>
    <w:rsid w:val="00F24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D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DC1"/>
    <w:rPr>
      <w:b/>
      <w:spacing w:val="0"/>
    </w:rPr>
  </w:style>
  <w:style w:type="paragraph" w:customStyle="1" w:styleId="SuperHeading">
    <w:name w:val="SuperHeading"/>
    <w:basedOn w:val="Normal"/>
    <w:rsid w:val="00F24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D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DC1"/>
    <w:rPr>
      <w:i/>
    </w:rPr>
  </w:style>
  <w:style w:type="paragraph" w:styleId="Caption">
    <w:name w:val="caption"/>
    <w:basedOn w:val="BodyText"/>
    <w:next w:val="Normal"/>
    <w:qFormat/>
    <w:rsid w:val="00F24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DC1"/>
  </w:style>
  <w:style w:type="paragraph" w:styleId="TableofFigures">
    <w:name w:val="table of figures"/>
    <w:basedOn w:val="Normal"/>
    <w:next w:val="Normal"/>
    <w:semiHidden/>
    <w:rsid w:val="00F24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DC1"/>
    <w:pPr>
      <w:numPr>
        <w:numId w:val="10"/>
      </w:numPr>
    </w:pPr>
  </w:style>
  <w:style w:type="character" w:customStyle="1" w:styleId="WingdingSymbols">
    <w:name w:val="Wingding Symbols"/>
    <w:rsid w:val="00F24DC1"/>
    <w:rPr>
      <w:rFonts w:ascii="Wingdings" w:hAnsi="Wingdings"/>
    </w:rPr>
  </w:style>
  <w:style w:type="paragraph" w:customStyle="1" w:styleId="TableHeading">
    <w:name w:val="Table Heading"/>
    <w:basedOn w:val="HeadingBase"/>
    <w:rsid w:val="00F24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DC1"/>
    <w:rPr>
      <w:color w:val="0033CC"/>
      <w:u w:val="none"/>
    </w:rPr>
  </w:style>
  <w:style w:type="paragraph" w:customStyle="1" w:styleId="BodyTextRight">
    <w:name w:val="Body Text Right"/>
    <w:basedOn w:val="BodyText"/>
    <w:rsid w:val="00F24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DC1"/>
    <w:rPr>
      <w:sz w:val="32"/>
    </w:rPr>
  </w:style>
  <w:style w:type="paragraph" w:customStyle="1" w:styleId="HeadingProcedure">
    <w:name w:val="Heading Procedure"/>
    <w:basedOn w:val="HeadingBase"/>
    <w:next w:val="Normal"/>
    <w:rsid w:val="00F24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DC1"/>
    <w:pPr>
      <w:spacing w:before="60" w:after="60"/>
    </w:pPr>
  </w:style>
  <w:style w:type="paragraph" w:styleId="ListContinue">
    <w:name w:val="List Continue"/>
    <w:basedOn w:val="List"/>
    <w:rsid w:val="00F24DC1"/>
    <w:pPr>
      <w:ind w:firstLine="0"/>
    </w:pPr>
  </w:style>
  <w:style w:type="paragraph" w:customStyle="1" w:styleId="ListNote">
    <w:name w:val="List Note"/>
    <w:basedOn w:val="List"/>
    <w:rsid w:val="00F24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DC1"/>
    <w:rPr>
      <w:rFonts w:ascii="Courier New" w:hAnsi="Courier New"/>
    </w:rPr>
  </w:style>
  <w:style w:type="paragraph" w:customStyle="1" w:styleId="NoteBullet">
    <w:name w:val="Note Bullet"/>
    <w:basedOn w:val="Note"/>
    <w:rsid w:val="00F24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DC1"/>
    <w:rPr>
      <w:b/>
      <w:smallCaps/>
    </w:rPr>
  </w:style>
  <w:style w:type="paragraph" w:customStyle="1" w:styleId="TableListNumber">
    <w:name w:val="Table List Number"/>
    <w:basedOn w:val="ListNumber"/>
    <w:rsid w:val="00F24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DC1"/>
    <w:pPr>
      <w:numPr>
        <w:numId w:val="8"/>
      </w:numPr>
    </w:pPr>
  </w:style>
  <w:style w:type="paragraph" w:customStyle="1" w:styleId="ListAlpha2">
    <w:name w:val="List Alpha 2"/>
    <w:basedOn w:val="List2"/>
    <w:rsid w:val="00F24DC1"/>
    <w:pPr>
      <w:numPr>
        <w:numId w:val="7"/>
      </w:numPr>
    </w:pPr>
  </w:style>
  <w:style w:type="paragraph" w:styleId="List2">
    <w:name w:val="List 2"/>
    <w:basedOn w:val="BodyText"/>
    <w:rsid w:val="00F24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D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DC1"/>
    <w:pPr>
      <w:numPr>
        <w:numId w:val="3"/>
      </w:numPr>
    </w:pPr>
  </w:style>
  <w:style w:type="paragraph" w:styleId="ListContinue2">
    <w:name w:val="List Continue 2"/>
    <w:basedOn w:val="List2"/>
    <w:rsid w:val="00F24DC1"/>
    <w:pPr>
      <w:ind w:firstLine="0"/>
    </w:pPr>
  </w:style>
  <w:style w:type="paragraph" w:styleId="ListContinue3">
    <w:name w:val="List Continue 3"/>
    <w:basedOn w:val="List3"/>
    <w:rsid w:val="00F24DC1"/>
    <w:pPr>
      <w:ind w:left="1021" w:firstLine="0"/>
    </w:pPr>
  </w:style>
  <w:style w:type="paragraph" w:styleId="ListContinue4">
    <w:name w:val="List Continue 4"/>
    <w:basedOn w:val="List4"/>
    <w:rsid w:val="00F24DC1"/>
    <w:pPr>
      <w:ind w:firstLine="0"/>
    </w:pPr>
  </w:style>
  <w:style w:type="paragraph" w:styleId="ListContinue5">
    <w:name w:val="List Continue 5"/>
    <w:basedOn w:val="List5"/>
    <w:rsid w:val="00F24DC1"/>
    <w:pPr>
      <w:ind w:firstLine="0"/>
    </w:pPr>
  </w:style>
  <w:style w:type="paragraph" w:styleId="ListNumber3">
    <w:name w:val="List Number 3"/>
    <w:basedOn w:val="List3"/>
    <w:rsid w:val="00F24DC1"/>
    <w:pPr>
      <w:numPr>
        <w:numId w:val="4"/>
      </w:numPr>
    </w:pPr>
  </w:style>
  <w:style w:type="paragraph" w:styleId="ListNumber4">
    <w:name w:val="List Number 4"/>
    <w:basedOn w:val="List4"/>
    <w:rsid w:val="00F24DC1"/>
    <w:pPr>
      <w:numPr>
        <w:numId w:val="5"/>
      </w:numPr>
    </w:pPr>
  </w:style>
  <w:style w:type="paragraph" w:styleId="ListNumber5">
    <w:name w:val="List Number 5"/>
    <w:basedOn w:val="List5"/>
    <w:rsid w:val="00F24DC1"/>
    <w:pPr>
      <w:numPr>
        <w:numId w:val="6"/>
      </w:numPr>
    </w:pPr>
  </w:style>
  <w:style w:type="paragraph" w:styleId="BlockText">
    <w:name w:val="Block Text"/>
    <w:basedOn w:val="Normal"/>
    <w:rsid w:val="00F24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DC1"/>
    <w:rPr>
      <w:sz w:val="16"/>
      <w:vertAlign w:val="superscript"/>
    </w:rPr>
  </w:style>
  <w:style w:type="character" w:customStyle="1" w:styleId="Symbols">
    <w:name w:val="Symbols"/>
    <w:basedOn w:val="DefaultParagraphFont"/>
    <w:rsid w:val="00F24DC1"/>
    <w:rPr>
      <w:rFonts w:ascii="Symbol" w:hAnsi="Symbol"/>
    </w:rPr>
  </w:style>
  <w:style w:type="character" w:customStyle="1" w:styleId="MenuOptions">
    <w:name w:val="Menu Options"/>
    <w:basedOn w:val="DefaultParagraphFont"/>
    <w:rsid w:val="00F24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DC1"/>
    <w:rPr>
      <w:b/>
    </w:rPr>
  </w:style>
  <w:style w:type="character" w:customStyle="1" w:styleId="Underlined">
    <w:name w:val="Underlined"/>
    <w:basedOn w:val="DefaultParagraphFont"/>
    <w:rsid w:val="00F24DC1"/>
    <w:rPr>
      <w:u w:val="single"/>
    </w:rPr>
  </w:style>
  <w:style w:type="paragraph" w:customStyle="1" w:styleId="TableBodyTextRight">
    <w:name w:val="Table Body Text Right"/>
    <w:basedOn w:val="TableBodyText"/>
    <w:rsid w:val="00F24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DC1"/>
    <w:rPr>
      <w:sz w:val="18"/>
    </w:rPr>
  </w:style>
  <w:style w:type="paragraph" w:customStyle="1" w:styleId="BodySmallRight">
    <w:name w:val="Body Small Right"/>
    <w:basedOn w:val="BodyTextRight"/>
    <w:rsid w:val="00F24DC1"/>
    <w:rPr>
      <w:sz w:val="18"/>
      <w:szCs w:val="18"/>
    </w:rPr>
  </w:style>
  <w:style w:type="paragraph" w:customStyle="1" w:styleId="MarginEdition">
    <w:name w:val="Margin Edition"/>
    <w:basedOn w:val="MarginNote"/>
    <w:rsid w:val="00F24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DC1"/>
    <w:rPr>
      <w:sz w:val="2"/>
      <w:szCs w:val="2"/>
    </w:rPr>
  </w:style>
  <w:style w:type="character" w:customStyle="1" w:styleId="Small">
    <w:name w:val="Small"/>
    <w:basedOn w:val="DefaultParagraphFont"/>
    <w:rsid w:val="00F24DC1"/>
    <w:rPr>
      <w:sz w:val="16"/>
    </w:rPr>
  </w:style>
  <w:style w:type="paragraph" w:customStyle="1" w:styleId="WideTable">
    <w:name w:val="Wide Table"/>
    <w:basedOn w:val="Normal"/>
    <w:rsid w:val="00F24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DC1"/>
  </w:style>
  <w:style w:type="paragraph" w:styleId="Quote">
    <w:name w:val="Quote"/>
    <w:basedOn w:val="Heading1"/>
    <w:link w:val="QuoteChar"/>
    <w:qFormat/>
    <w:rsid w:val="00F24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DC1"/>
    <w:pPr>
      <w:pageBreakBefore/>
    </w:pPr>
  </w:style>
  <w:style w:type="paragraph" w:customStyle="1" w:styleId="Border">
    <w:name w:val="Border"/>
    <w:basedOn w:val="Normal"/>
    <w:qFormat/>
    <w:rsid w:val="00F24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DC1"/>
    <w:rPr>
      <w:u w:val="single"/>
    </w:rPr>
  </w:style>
  <w:style w:type="character" w:customStyle="1" w:styleId="BoldandItalics">
    <w:name w:val="Bold and Italics"/>
    <w:qFormat/>
    <w:rsid w:val="00F24DC1"/>
    <w:rPr>
      <w:b/>
      <w:i/>
      <w:u w:val="none"/>
    </w:rPr>
  </w:style>
  <w:style w:type="paragraph" w:styleId="BalloonText">
    <w:name w:val="Balloon Text"/>
    <w:basedOn w:val="Normal"/>
    <w:link w:val="BalloonTextChar"/>
    <w:rsid w:val="00F24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D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1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3991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AVIF0011 Manage aircraft passengers and 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2019-01-31T04:27:00Z</dcterms:created>
  <dcterms:modified xsi:type="dcterms:W3CDTF">2019-01-31T04:27:00Z</dcterms:modified>
</cp:coreProperties>
</file>