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30F" w:rsidP="00380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AVIF0008 Manage safe flight operations</w:t>
      </w:r>
      <w:r>
        <w:fldChar w:fldCharType="end"/>
      </w:r>
    </w:p>
    <w:p w:rsidR="0038030F" w:rsidP="0038030F">
      <w:pPr>
        <w:pStyle w:val="Version"/>
        <w:sectPr w:rsidSect="00772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839" w:rsidP="00772839">
      <w:pPr>
        <w:pStyle w:val="SuperHeading"/>
      </w:pPr>
      <w:r w:rsidRPr="00772839">
        <w:t>AVIF0008 Manage safe flight operations</w:t>
      </w:r>
    </w:p>
    <w:p w:rsidR="00000000" w:rsidRPr="00772839" w:rsidP="00772839">
      <w:pPr>
        <w:pStyle w:val="Heading1"/>
      </w:pPr>
      <w:bookmarkStart w:id="1" w:name="O_663407"/>
      <w:bookmarkEnd w:id="1"/>
      <w:r w:rsidRPr="00772839">
        <w:t>Modification History</w:t>
      </w:r>
    </w:p>
    <w:p w:rsidR="0038030F" w:rsidP="0038030F">
      <w:pPr>
        <w:pStyle w:val="BodyText"/>
      </w:pPr>
      <w:r w:rsidRPr="00772839">
        <w:t>Release 1. This is the first release of this unit of competency in the AVI Aviation Training Package.</w:t>
      </w:r>
    </w:p>
    <w:p w:rsidR="00000000" w:rsidRPr="00772839" w:rsidP="00772839">
      <w:pPr>
        <w:pStyle w:val="Heading1"/>
      </w:pPr>
      <w:bookmarkStart w:id="2" w:name="O_663408"/>
      <w:bookmarkEnd w:id="2"/>
      <w:r w:rsidRPr="0077283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728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t>This unit involves the skills and knowledge required to manage safe flight operations, in compliance wi</w:t>
            </w:r>
            <w:r w:rsidRPr="00772839">
              <w:t>th relevant regulatory requirements of the Civil Aviation Safety Authority (CASA) and national operating standards.</w:t>
            </w:r>
          </w:p>
          <w:p w:rsidR="00000000" w:rsidRPr="00772839" w:rsidP="00772839">
            <w:pPr>
              <w:pStyle w:val="BodyText"/>
            </w:pPr>
            <w:r w:rsidRPr="00772839">
              <w:t>It includes maintaining an effective lookout, maintaining situational awareness, and assessing situations and making decisions. It also incl</w:t>
            </w:r>
            <w:r w:rsidRPr="00772839">
              <w:t>udes setting priorities and task management, and maintaining effective communications.</w:t>
            </w:r>
          </w:p>
          <w:p w:rsidR="00000000" w:rsidRPr="00772839" w:rsidP="00772839">
            <w:pPr>
              <w:pStyle w:val="BodyText"/>
            </w:pPr>
            <w:r w:rsidRPr="00772839">
              <w:t>This unit addresses aviation non-technical skill requirements (mental, social and personal-management abilities) for flight crew, and contributes to safe and effective p</w:t>
            </w:r>
            <w:r w:rsidRPr="00772839">
              <w:t>erformance in complex aviation operational environments.</w:t>
            </w:r>
          </w:p>
          <w:p w:rsidR="00000000" w:rsidRPr="00772839" w:rsidP="00772839">
            <w:pPr>
              <w:pStyle w:val="BodyText"/>
            </w:pPr>
            <w:r w:rsidRPr="0077283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72839" w:rsidP="00772839">
            <w:pPr>
              <w:pStyle w:val="BodyText"/>
            </w:pPr>
            <w:r w:rsidRPr="00772839">
              <w:t>Work is performed indep</w:t>
            </w:r>
            <w:r w:rsidRPr="00772839">
              <w:t>endently or under limited supervision within a single-pilot or multi-crew environment.</w:t>
            </w:r>
          </w:p>
          <w:p w:rsidR="00000000" w:rsidRPr="00772839" w:rsidP="00772839">
            <w:pPr>
              <w:pStyle w:val="BodyText"/>
            </w:pPr>
            <w:r w:rsidRPr="00772839">
              <w:t>Licensing, legislative, regulatory or certification requirements are applicable to this unit.</w:t>
            </w:r>
          </w:p>
          <w:p w:rsidR="00000000" w:rsidRPr="00772839" w:rsidP="00772839">
            <w:pPr>
              <w:pStyle w:val="BodyText"/>
            </w:pPr>
            <w:r w:rsidRPr="00772839">
              <w:t>Use for Defence Aviation is to be in accordance with relevant Defence Order</w:t>
            </w:r>
            <w:r w:rsidRPr="00772839">
              <w:t>s, Instructions, Publications and Regulations.</w:t>
            </w:r>
          </w:p>
        </w:tc>
      </w:tr>
    </w:tbl>
    <w:p w:rsidR="0038030F" w:rsidP="00772839">
      <w:pPr>
        <w:pStyle w:val="BodyText"/>
      </w:pPr>
    </w:p>
    <w:p w:rsidR="0038030F" w:rsidP="00772839">
      <w:pPr>
        <w:pStyle w:val="BodyText"/>
      </w:pPr>
    </w:p>
    <w:p w:rsidR="00000000" w:rsidRPr="00772839" w:rsidP="00772839">
      <w:pPr>
        <w:pStyle w:val="Heading1"/>
      </w:pPr>
      <w:bookmarkStart w:id="3" w:name="O_663409"/>
      <w:bookmarkEnd w:id="3"/>
      <w:r w:rsidRPr="00772839">
        <w:t>Pre-requisite Unit</w:t>
      </w:r>
    </w:p>
    <w:p w:rsidR="0038030F" w:rsidP="0038030F">
      <w:pPr>
        <w:pStyle w:val="BodyText"/>
      </w:pPr>
      <w:r w:rsidRPr="00772839">
        <w:t>Not applicable.</w:t>
      </w:r>
    </w:p>
    <w:p w:rsidR="00000000" w:rsidRPr="00772839" w:rsidP="00772839">
      <w:pPr>
        <w:pStyle w:val="Heading1"/>
      </w:pPr>
      <w:bookmarkStart w:id="4" w:name="O_663410"/>
      <w:bookmarkEnd w:id="4"/>
      <w:r w:rsidRPr="00772839">
        <w:t>Competency Field</w:t>
      </w:r>
    </w:p>
    <w:p w:rsidR="0038030F" w:rsidP="0038030F">
      <w:pPr>
        <w:pStyle w:val="BodyText"/>
      </w:pPr>
      <w:r w:rsidRPr="00772839">
        <w:t>F – Safety Management</w:t>
      </w:r>
    </w:p>
    <w:p w:rsidR="00000000" w:rsidRPr="00772839" w:rsidP="00772839">
      <w:pPr>
        <w:pStyle w:val="Heading1"/>
      </w:pPr>
      <w:bookmarkStart w:id="5" w:name="O_663411"/>
      <w:bookmarkEnd w:id="5"/>
      <w:r w:rsidRPr="00772839">
        <w:t>Unit Sector</w:t>
      </w:r>
    </w:p>
    <w:p w:rsidR="0038030F" w:rsidP="0038030F">
      <w:pPr>
        <w:pStyle w:val="BodyText"/>
      </w:pPr>
      <w:r w:rsidRPr="00772839">
        <w:t>Not applicable.</w:t>
      </w:r>
    </w:p>
    <w:p w:rsidR="00000000" w:rsidRPr="00772839" w:rsidP="00772839">
      <w:pPr>
        <w:pStyle w:val="Heading1"/>
      </w:pPr>
      <w:bookmarkStart w:id="6" w:name="O_663412"/>
      <w:bookmarkEnd w:id="6"/>
      <w:r w:rsidRPr="0077283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>PERFORMANCE CRITERIA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Performance criteria describe the performance needed to demonstrate achievement of the element.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>Maintain effective lookout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Systematic visual scan techniques are applied at a rate determined by traffic density, visibility and terrain to maintain traffic separation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Radio listening watch is maintained and transmissions are interpreted to determine traffic location and inte</w:t>
            </w:r>
            <w:r w:rsidRPr="00772839">
              <w:t>ntion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Airspace-cleared procedures are performed before commencing any manoeuvre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>Maintain situational awareness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All aircraft systems are monitored using a systematic scan technique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Information is collected to facilitate ongoing system management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Flight environment is monitored for deviations from planned operations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Flight environment information is collected to update planned operations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>Assess situations and make decisions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Problems affecting flight performance are identified and analysed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Potential solutions to flight performance problems are identified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Potential solutions and risks are assessed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Course of action is determined and communicated to flight crew, passengers and/or other personnel, as required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Tasks are allocated and actioned to implement optimal course of action outcomes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Tasks are monitored for progress against determined</w:t>
            </w:r>
            <w:r w:rsidRPr="00772839">
              <w:t xml:space="preserve"> course of action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Plan is re-evaluated as required to achieve optimal outcomes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>Set priorities and manage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Task workload and priorities are organised to ensure optimum outcome of the flight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Events and tasks are planned to occur sequentially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Events and tasks are anticipated to ensure sufficient opportunity for completion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Technology is used to reduce workload and improve cognitive and manipulative activities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rPr>
                <w:rStyle w:val="SpecialBold"/>
              </w:rPr>
              <w:t xml:space="preserve">Maintain effective </w:t>
            </w:r>
            <w:r w:rsidRPr="00772839">
              <w:rPr>
                <w:rStyle w:val="SpecialBold"/>
              </w:rPr>
              <w:t>communication and interpersonal relationships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 xml:space="preserve">Effective and efficient communication and interpersonal relationships are established and maintained with all stakeholders to ensure optimum flight outcome 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Objectives are defined and explained to stakeholders</w:t>
            </w:r>
          </w:p>
        </w:tc>
      </w:tr>
      <w:tr w:rsidTr="00380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39">
            <w:pPr>
              <w:pStyle w:val="BodyText"/>
              <w:rPr>
                <w:lang w:val="en-NZ"/>
              </w:rPr>
            </w:pPr>
            <w:r w:rsidRPr="0077283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39" w:rsidP="00772839">
            <w:pPr>
              <w:pStyle w:val="BodyText"/>
            </w:pPr>
            <w:r w:rsidRPr="00772839">
              <w:t>Appropriate levels of assertiveness are applied that ensure the optimum completion of a flight</w:t>
            </w:r>
          </w:p>
        </w:tc>
      </w:tr>
    </w:tbl>
    <w:p w:rsidR="0038030F" w:rsidP="00772839">
      <w:pPr>
        <w:pStyle w:val="BodyText"/>
      </w:pPr>
    </w:p>
    <w:p w:rsidR="0038030F" w:rsidP="00772839">
      <w:pPr>
        <w:pStyle w:val="BodyText"/>
      </w:pPr>
    </w:p>
    <w:p w:rsidR="00000000" w:rsidRPr="00772839" w:rsidP="00772839">
      <w:pPr>
        <w:pStyle w:val="Heading1"/>
      </w:pPr>
      <w:bookmarkStart w:id="7" w:name="O_663413"/>
      <w:bookmarkEnd w:id="7"/>
      <w:r w:rsidRPr="00772839">
        <w:t>Foundation Skills</w:t>
      </w:r>
    </w:p>
    <w:p w:rsidR="0038030F" w:rsidP="0038030F">
      <w:pPr>
        <w:pStyle w:val="BodyText"/>
      </w:pPr>
      <w:r w:rsidRPr="00772839">
        <w:t>Foundation skills essential to performance are explicit in the performance criteria of this unit of competency.</w:t>
      </w:r>
    </w:p>
    <w:p w:rsidR="00000000" w:rsidRPr="00772839" w:rsidP="00772839">
      <w:pPr>
        <w:pStyle w:val="Heading1"/>
      </w:pPr>
      <w:bookmarkStart w:id="8" w:name="O_663414"/>
      <w:bookmarkEnd w:id="8"/>
      <w:r w:rsidRPr="00772839">
        <w:t>Range of Conditions</w:t>
      </w:r>
    </w:p>
    <w:p w:rsidR="0038030F" w:rsidP="0038030F">
      <w:pPr>
        <w:pStyle w:val="BodyText"/>
      </w:pPr>
      <w:r w:rsidRPr="00772839">
        <w:t>Range is restricted to essential operating conditions and any other variables essential to the work enviro</w:t>
      </w:r>
      <w:r w:rsidRPr="00772839">
        <w:t>nment.</w:t>
      </w:r>
    </w:p>
    <w:p w:rsidR="00000000" w:rsidRPr="00772839" w:rsidP="00772839">
      <w:pPr>
        <w:pStyle w:val="Heading1"/>
      </w:pPr>
      <w:bookmarkStart w:id="9" w:name="O_663415"/>
      <w:bookmarkEnd w:id="9"/>
      <w:r w:rsidRPr="00772839">
        <w:t>Unit Mapping Information</w:t>
      </w:r>
    </w:p>
    <w:p w:rsidR="0038030F" w:rsidP="0038030F">
      <w:pPr>
        <w:pStyle w:val="BodyText"/>
      </w:pPr>
      <w:r w:rsidRPr="00772839">
        <w:t>No equivalent unit.</w:t>
      </w:r>
    </w:p>
    <w:p w:rsidR="00000000" w:rsidRPr="00772839" w:rsidP="00772839">
      <w:pPr>
        <w:pStyle w:val="Heading1"/>
      </w:pPr>
      <w:bookmarkStart w:id="10" w:name="O_663422"/>
      <w:bookmarkEnd w:id="10"/>
      <w:r w:rsidRPr="00772839">
        <w:t>Links</w:t>
      </w:r>
    </w:p>
    <w:p w:rsidR="00000000" w:rsidRPr="00772839" w:rsidP="0038030F">
      <w:pPr>
        <w:pStyle w:val="BodyText"/>
      </w:pPr>
      <w:r w:rsidRPr="007728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B5A3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72839" w:rsidP="00772839"/>
    <w:sectPr w:rsidSect="007728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39" w:rsidRPr="0038030F" w:rsidP="00380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0F" w:rsidP="00772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30F" w:rsidP="00772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030F" w:rsidP="00772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839" w:rsidRPr="0038030F" w:rsidP="00380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0F" w:rsidRPr="002D2AF8" w:rsidP="00772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AVIF0008 Manage safe flight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8030F" w:rsidP="00772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839"/>
  </w:style>
  <w:style w:type="character" w:customStyle="1" w:styleId="Heading1Char">
    <w:name w:val="Heading 1 Char"/>
    <w:basedOn w:val="DefaultParagraphFont"/>
    <w:link w:val="Heading1"/>
    <w:rsid w:val="00772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8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2839"/>
    <w:rPr>
      <w:b/>
      <w:spacing w:val="0"/>
    </w:rPr>
  </w:style>
  <w:style w:type="paragraph" w:customStyle="1" w:styleId="SuperHeading">
    <w:name w:val="SuperHeading"/>
    <w:basedOn w:val="Normal"/>
    <w:rsid w:val="00772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8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2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839"/>
    <w:rPr>
      <w:i/>
    </w:rPr>
  </w:style>
  <w:style w:type="paragraph" w:styleId="Caption">
    <w:name w:val="caption"/>
    <w:basedOn w:val="BodyText"/>
    <w:next w:val="Normal"/>
    <w:qFormat/>
    <w:rsid w:val="00772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839"/>
  </w:style>
  <w:style w:type="paragraph" w:styleId="TableofFigures">
    <w:name w:val="table of figures"/>
    <w:basedOn w:val="Normal"/>
    <w:next w:val="Normal"/>
    <w:semiHidden/>
    <w:rsid w:val="00772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839"/>
    <w:pPr>
      <w:numPr>
        <w:numId w:val="9"/>
      </w:numPr>
    </w:pPr>
  </w:style>
  <w:style w:type="character" w:customStyle="1" w:styleId="WingdingSymbols">
    <w:name w:val="Wingding Symbols"/>
    <w:rsid w:val="00772839"/>
    <w:rPr>
      <w:rFonts w:ascii="Wingdings" w:hAnsi="Wingdings"/>
    </w:rPr>
  </w:style>
  <w:style w:type="paragraph" w:customStyle="1" w:styleId="TableHeading">
    <w:name w:val="Table Heading"/>
    <w:basedOn w:val="HeadingBase"/>
    <w:rsid w:val="00772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839"/>
    <w:rPr>
      <w:color w:val="0033CC"/>
      <w:u w:val="none"/>
    </w:rPr>
  </w:style>
  <w:style w:type="paragraph" w:customStyle="1" w:styleId="BodyTextRight">
    <w:name w:val="Body Text Right"/>
    <w:basedOn w:val="BodyText"/>
    <w:rsid w:val="00772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8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839"/>
    <w:rPr>
      <w:sz w:val="32"/>
    </w:rPr>
  </w:style>
  <w:style w:type="paragraph" w:customStyle="1" w:styleId="HeadingProcedure">
    <w:name w:val="Heading Procedure"/>
    <w:basedOn w:val="HeadingBase"/>
    <w:next w:val="Normal"/>
    <w:rsid w:val="00772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839"/>
    <w:pPr>
      <w:spacing w:before="60" w:after="60"/>
    </w:pPr>
  </w:style>
  <w:style w:type="paragraph" w:styleId="ListContinue">
    <w:name w:val="List Continue"/>
    <w:basedOn w:val="List"/>
    <w:rsid w:val="00772839"/>
    <w:pPr>
      <w:ind w:firstLine="0"/>
    </w:pPr>
  </w:style>
  <w:style w:type="paragraph" w:customStyle="1" w:styleId="ListNote">
    <w:name w:val="List Note"/>
    <w:basedOn w:val="List"/>
    <w:rsid w:val="00772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839"/>
    <w:rPr>
      <w:rFonts w:ascii="Courier New" w:hAnsi="Courier New"/>
    </w:rPr>
  </w:style>
  <w:style w:type="paragraph" w:customStyle="1" w:styleId="NoteBullet">
    <w:name w:val="Note Bullet"/>
    <w:basedOn w:val="Note"/>
    <w:rsid w:val="00772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839"/>
    <w:rPr>
      <w:b/>
      <w:smallCaps/>
    </w:rPr>
  </w:style>
  <w:style w:type="paragraph" w:customStyle="1" w:styleId="TableListNumber">
    <w:name w:val="Table List Number"/>
    <w:basedOn w:val="ListNumber"/>
    <w:rsid w:val="00772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839"/>
    <w:pPr>
      <w:numPr>
        <w:numId w:val="7"/>
      </w:numPr>
    </w:pPr>
  </w:style>
  <w:style w:type="paragraph" w:customStyle="1" w:styleId="ListAlpha2">
    <w:name w:val="List Alpha 2"/>
    <w:basedOn w:val="List2"/>
    <w:rsid w:val="00772839"/>
    <w:pPr>
      <w:numPr>
        <w:numId w:val="6"/>
      </w:numPr>
    </w:pPr>
  </w:style>
  <w:style w:type="paragraph" w:styleId="List2">
    <w:name w:val="List 2"/>
    <w:basedOn w:val="BodyText"/>
    <w:rsid w:val="00772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8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2839"/>
    <w:pPr>
      <w:numPr>
        <w:numId w:val="2"/>
      </w:numPr>
    </w:pPr>
  </w:style>
  <w:style w:type="paragraph" w:styleId="ListContinue2">
    <w:name w:val="List Continue 2"/>
    <w:basedOn w:val="List2"/>
    <w:rsid w:val="00772839"/>
    <w:pPr>
      <w:ind w:firstLine="0"/>
    </w:pPr>
  </w:style>
  <w:style w:type="paragraph" w:styleId="ListContinue3">
    <w:name w:val="List Continue 3"/>
    <w:basedOn w:val="List3"/>
    <w:rsid w:val="00772839"/>
    <w:pPr>
      <w:ind w:left="1021" w:firstLine="0"/>
    </w:pPr>
  </w:style>
  <w:style w:type="paragraph" w:styleId="ListContinue4">
    <w:name w:val="List Continue 4"/>
    <w:basedOn w:val="List4"/>
    <w:rsid w:val="00772839"/>
    <w:pPr>
      <w:ind w:firstLine="0"/>
    </w:pPr>
  </w:style>
  <w:style w:type="paragraph" w:styleId="ListContinue5">
    <w:name w:val="List Continue 5"/>
    <w:basedOn w:val="List5"/>
    <w:rsid w:val="00772839"/>
    <w:pPr>
      <w:ind w:firstLine="0"/>
    </w:pPr>
  </w:style>
  <w:style w:type="paragraph" w:styleId="ListNumber3">
    <w:name w:val="List Number 3"/>
    <w:basedOn w:val="List3"/>
    <w:rsid w:val="00772839"/>
    <w:pPr>
      <w:numPr>
        <w:numId w:val="3"/>
      </w:numPr>
    </w:pPr>
  </w:style>
  <w:style w:type="paragraph" w:styleId="ListNumber4">
    <w:name w:val="List Number 4"/>
    <w:basedOn w:val="List4"/>
    <w:rsid w:val="00772839"/>
    <w:pPr>
      <w:numPr>
        <w:numId w:val="4"/>
      </w:numPr>
    </w:pPr>
  </w:style>
  <w:style w:type="paragraph" w:styleId="ListNumber5">
    <w:name w:val="List Number 5"/>
    <w:basedOn w:val="List5"/>
    <w:rsid w:val="00772839"/>
    <w:pPr>
      <w:numPr>
        <w:numId w:val="5"/>
      </w:numPr>
    </w:pPr>
  </w:style>
  <w:style w:type="paragraph" w:styleId="BlockText">
    <w:name w:val="Block Text"/>
    <w:basedOn w:val="Normal"/>
    <w:rsid w:val="00772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839"/>
    <w:rPr>
      <w:sz w:val="16"/>
      <w:vertAlign w:val="superscript"/>
    </w:rPr>
  </w:style>
  <w:style w:type="character" w:customStyle="1" w:styleId="Symbols">
    <w:name w:val="Symbols"/>
    <w:basedOn w:val="DefaultParagraphFont"/>
    <w:rsid w:val="00772839"/>
    <w:rPr>
      <w:rFonts w:ascii="Symbol" w:hAnsi="Symbol"/>
    </w:rPr>
  </w:style>
  <w:style w:type="character" w:customStyle="1" w:styleId="MenuOptions">
    <w:name w:val="Menu Options"/>
    <w:basedOn w:val="DefaultParagraphFont"/>
    <w:rsid w:val="00772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839"/>
    <w:rPr>
      <w:b/>
    </w:rPr>
  </w:style>
  <w:style w:type="character" w:customStyle="1" w:styleId="Underlined">
    <w:name w:val="Underlined"/>
    <w:basedOn w:val="DefaultParagraphFont"/>
    <w:rsid w:val="00772839"/>
    <w:rPr>
      <w:u w:val="single"/>
    </w:rPr>
  </w:style>
  <w:style w:type="paragraph" w:customStyle="1" w:styleId="TableBodyTextRight">
    <w:name w:val="Table Body Text Right"/>
    <w:basedOn w:val="TableBodyText"/>
    <w:rsid w:val="00772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839"/>
    <w:rPr>
      <w:sz w:val="18"/>
    </w:rPr>
  </w:style>
  <w:style w:type="paragraph" w:customStyle="1" w:styleId="BodySmallRight">
    <w:name w:val="Body Small Right"/>
    <w:basedOn w:val="BodyTextRight"/>
    <w:rsid w:val="00772839"/>
    <w:rPr>
      <w:sz w:val="18"/>
      <w:szCs w:val="18"/>
    </w:rPr>
  </w:style>
  <w:style w:type="paragraph" w:customStyle="1" w:styleId="MarginEdition">
    <w:name w:val="Margin Edition"/>
    <w:basedOn w:val="MarginNote"/>
    <w:rsid w:val="00772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839"/>
    <w:rPr>
      <w:sz w:val="2"/>
      <w:szCs w:val="2"/>
    </w:rPr>
  </w:style>
  <w:style w:type="character" w:customStyle="1" w:styleId="Small">
    <w:name w:val="Small"/>
    <w:basedOn w:val="DefaultParagraphFont"/>
    <w:rsid w:val="00772839"/>
    <w:rPr>
      <w:sz w:val="16"/>
    </w:rPr>
  </w:style>
  <w:style w:type="paragraph" w:customStyle="1" w:styleId="WideTable">
    <w:name w:val="Wide Table"/>
    <w:basedOn w:val="Normal"/>
    <w:rsid w:val="00772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839"/>
  </w:style>
  <w:style w:type="paragraph" w:styleId="Quote">
    <w:name w:val="Quote"/>
    <w:basedOn w:val="Heading1"/>
    <w:link w:val="QuoteChar"/>
    <w:qFormat/>
    <w:rsid w:val="00772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839"/>
    <w:pPr>
      <w:pageBreakBefore/>
    </w:pPr>
  </w:style>
  <w:style w:type="paragraph" w:customStyle="1" w:styleId="Border">
    <w:name w:val="Border"/>
    <w:basedOn w:val="Normal"/>
    <w:qFormat/>
    <w:rsid w:val="00772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839"/>
    <w:rPr>
      <w:u w:val="single"/>
    </w:rPr>
  </w:style>
  <w:style w:type="character" w:customStyle="1" w:styleId="BoldandItalics">
    <w:name w:val="Bold and Italics"/>
    <w:qFormat/>
    <w:rsid w:val="00772839"/>
    <w:rPr>
      <w:b/>
      <w:i/>
      <w:u w:val="none"/>
    </w:rPr>
  </w:style>
  <w:style w:type="paragraph" w:styleId="BalloonText">
    <w:name w:val="Balloon Text"/>
    <w:basedOn w:val="Normal"/>
    <w:link w:val="BalloonTextChar"/>
    <w:rsid w:val="00772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8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3825</Characters>
  <Application>Microsoft Office Word</Application>
  <DocSecurity>0</DocSecurity>
  <Lines>182</Lines>
  <Paragraphs>100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AVIF0008 Manage safe flight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2019-01-31T04:55:00Z</dcterms:created>
  <dcterms:modified xsi:type="dcterms:W3CDTF">2019-01-31T04:55:00Z</dcterms:modified>
</cp:coreProperties>
</file>