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87F" w:rsidP="00AC7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AVIF0002 Provide first aid in an aviation environment</w:t>
      </w:r>
      <w:r>
        <w:fldChar w:fldCharType="end"/>
      </w:r>
    </w:p>
    <w:p w:rsidR="00AC787F" w:rsidP="00AC787F">
      <w:pPr>
        <w:pStyle w:val="Version"/>
        <w:sectPr w:rsidSect="004F1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29F" w:rsidP="004F129F">
      <w:pPr>
        <w:pStyle w:val="SuperHeading"/>
      </w:pPr>
      <w:r w:rsidRPr="004F129F">
        <w:t>AVIF0002 Provide first aid in an aviation environment</w:t>
      </w:r>
    </w:p>
    <w:p w:rsidR="00000000" w:rsidRPr="004F129F" w:rsidP="004F129F">
      <w:pPr>
        <w:pStyle w:val="Heading1"/>
      </w:pPr>
      <w:bookmarkStart w:id="1" w:name="O_663122"/>
      <w:bookmarkEnd w:id="1"/>
      <w:r w:rsidRPr="004F129F">
        <w:t>Modification History</w:t>
      </w:r>
    </w:p>
    <w:p w:rsidR="00AC787F" w:rsidP="00AC787F">
      <w:pPr>
        <w:pStyle w:val="BodyText"/>
      </w:pPr>
      <w:r w:rsidRPr="004F129F">
        <w:t>Release 1. This is the first release of this unit of competency in the AVI Aviation Training Package.</w:t>
      </w:r>
    </w:p>
    <w:p w:rsidR="00000000" w:rsidRPr="004F129F" w:rsidP="004F129F">
      <w:pPr>
        <w:pStyle w:val="Heading1"/>
      </w:pPr>
      <w:bookmarkStart w:id="2" w:name="O_663123"/>
      <w:bookmarkEnd w:id="2"/>
      <w:r w:rsidRPr="004F129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F1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t>This unit involves the skills and knowledge required to provide first aid in an aviatio</w:t>
            </w:r>
            <w:r w:rsidRPr="004F129F">
              <w:t>n environment, in compliance with relevant regulatory requirements of the Civil Aviation Safety Authority (CASA) and national operating standards.</w:t>
            </w:r>
          </w:p>
          <w:p w:rsidR="00000000" w:rsidRPr="004F129F" w:rsidP="004F129F">
            <w:pPr>
              <w:pStyle w:val="BodyText"/>
            </w:pPr>
            <w:r w:rsidRPr="004F129F">
              <w:t>It includes responding to an inflight emergency, applying appropriate inflight first aid procedures, communic</w:t>
            </w:r>
            <w:r w:rsidRPr="004F129F">
              <w:t>ating incident details, and evaluating incident and own performance.</w:t>
            </w:r>
          </w:p>
          <w:p w:rsidR="00000000" w:rsidRPr="004F129F" w:rsidP="004F129F">
            <w:pPr>
              <w:pStyle w:val="BodyText"/>
            </w:pPr>
            <w:r w:rsidRPr="004F129F">
              <w:t>This unit addresses aviation technical skill requirements (physical, mental and task-management abilities) related to safety management duties of flight and ground operations personnel, a</w:t>
            </w:r>
            <w:r w:rsidRPr="004F129F">
              <w:t>nd contributes to safe and effective performance in complex aviation operational environments.</w:t>
            </w:r>
          </w:p>
          <w:p w:rsidR="00000000" w:rsidRPr="004F129F" w:rsidP="004F129F">
            <w:pPr>
              <w:pStyle w:val="BodyText"/>
            </w:pPr>
            <w:r w:rsidRPr="004F129F">
              <w:t>Operations are conducted as part of recreational, commercial and military aviation activities across a variety of operational contexts within the Australian avia</w:t>
            </w:r>
            <w:r w:rsidRPr="004F129F">
              <w:t>tion industry.</w:t>
            </w:r>
          </w:p>
          <w:p w:rsidR="00000000" w:rsidRPr="004F129F" w:rsidP="004F129F">
            <w:pPr>
              <w:pStyle w:val="BodyText"/>
            </w:pPr>
            <w:r w:rsidRPr="004F129F">
              <w:t>Work is performed independently or under limited supervision as a single operator or within a team environment.</w:t>
            </w:r>
          </w:p>
          <w:p w:rsidR="00000000" w:rsidRPr="004F129F" w:rsidP="004F129F">
            <w:pPr>
              <w:pStyle w:val="BodyText"/>
            </w:pPr>
            <w:r w:rsidRPr="004F129F">
              <w:t>Work is performed independently or under limited supervision within a single-pilot or multi-crew environment.</w:t>
            </w:r>
          </w:p>
          <w:p w:rsidR="00000000" w:rsidRPr="004F129F" w:rsidP="004F129F">
            <w:pPr>
              <w:pStyle w:val="BodyText"/>
            </w:pPr>
            <w:r w:rsidRPr="004F129F">
              <w:t>Specific licensing/</w:t>
            </w:r>
            <w:r w:rsidRPr="004F129F">
              <w:t>regulatory requirements relating to this unit of competency, including requirements for refresher training, should be obtained from the relevant national/state/territory work health and safety regulatory authority.</w:t>
            </w:r>
          </w:p>
          <w:p w:rsidR="00000000" w:rsidRPr="004F129F" w:rsidP="004F129F">
            <w:pPr>
              <w:pStyle w:val="BodyText"/>
            </w:pPr>
            <w:r w:rsidRPr="004F129F">
              <w:t>Use for Defence Aviation is to be in acco</w:t>
            </w:r>
            <w:r w:rsidRPr="004F129F">
              <w:t>rdance with relevant Defence Orders, Instructions, Publications and Regulations.</w:t>
            </w:r>
          </w:p>
        </w:tc>
      </w:tr>
    </w:tbl>
    <w:p w:rsidR="00AC787F" w:rsidP="004F129F">
      <w:pPr>
        <w:pStyle w:val="BodyText"/>
      </w:pPr>
    </w:p>
    <w:p w:rsidR="00AC787F" w:rsidP="004F129F">
      <w:pPr>
        <w:pStyle w:val="BodyText"/>
      </w:pPr>
    </w:p>
    <w:p w:rsidR="00000000" w:rsidRPr="004F129F" w:rsidP="004F129F">
      <w:pPr>
        <w:pStyle w:val="Heading1"/>
      </w:pPr>
      <w:bookmarkStart w:id="3" w:name="O_663124"/>
      <w:bookmarkEnd w:id="3"/>
      <w:r w:rsidRPr="004F129F">
        <w:t>Pre-requisite Unit</w:t>
      </w:r>
    </w:p>
    <w:p w:rsidR="00AC787F" w:rsidP="00AC787F">
      <w:pPr>
        <w:pStyle w:val="BodyText"/>
      </w:pPr>
      <w:r w:rsidRPr="004F129F">
        <w:t>Not applicable.</w:t>
      </w:r>
    </w:p>
    <w:p w:rsidR="00000000" w:rsidRPr="004F129F" w:rsidP="004F129F">
      <w:pPr>
        <w:pStyle w:val="Heading1"/>
      </w:pPr>
      <w:bookmarkStart w:id="4" w:name="O_663125"/>
      <w:bookmarkEnd w:id="4"/>
      <w:r w:rsidRPr="004F129F">
        <w:t>Competency Field</w:t>
      </w:r>
    </w:p>
    <w:p w:rsidR="00AC787F" w:rsidP="00AC787F">
      <w:pPr>
        <w:pStyle w:val="BodyText"/>
      </w:pPr>
      <w:r w:rsidRPr="004F129F">
        <w:t>F – Safety Management</w:t>
      </w:r>
    </w:p>
    <w:p w:rsidR="00000000" w:rsidRPr="004F129F" w:rsidP="004F129F">
      <w:pPr>
        <w:pStyle w:val="Heading1"/>
      </w:pPr>
      <w:bookmarkStart w:id="5" w:name="O_663126"/>
      <w:bookmarkEnd w:id="5"/>
      <w:r w:rsidRPr="004F129F">
        <w:t>Unit Sector</w:t>
      </w:r>
    </w:p>
    <w:p w:rsidR="00AC787F" w:rsidP="00AC787F">
      <w:pPr>
        <w:pStyle w:val="BodyText"/>
      </w:pPr>
      <w:r w:rsidRPr="004F129F">
        <w:t>Not applicable.</w:t>
      </w:r>
    </w:p>
    <w:p w:rsidR="00000000" w:rsidRPr="004F129F" w:rsidP="004F129F">
      <w:pPr>
        <w:pStyle w:val="Heading1"/>
      </w:pPr>
      <w:bookmarkStart w:id="6" w:name="O_663127"/>
      <w:bookmarkEnd w:id="6"/>
      <w:r w:rsidRPr="004F129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rPr>
                <w:rStyle w:val="SpecialBold"/>
              </w:rPr>
              <w:t>PERFORMANCE CRITERIA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Performance criteria describe the performance needed to demonstrate achievement of the element.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rPr>
                <w:rStyle w:val="SpecialBold"/>
              </w:rPr>
              <w:t>Respond to an inflight first aid emerg</w:t>
            </w:r>
            <w:r w:rsidRPr="004F129F">
              <w:rPr>
                <w:rStyle w:val="SpecialBold"/>
              </w:rPr>
              <w:t xml:space="preserve">ency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 xml:space="preserve">Inflight first aid emergencies are recognised 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Immediate hazards to health and safety of self and others are identified, assessed and managed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A systematic patient assessment allowing for quick identification of at</w:t>
            </w:r>
            <w:r w:rsidRPr="004F129F">
              <w:noBreakHyphen/>
            </w:r>
            <w:r w:rsidRPr="004F129F">
              <w:t>risk patients is completed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Situation is assessed and assistance is sought from other flight crew or aviation support services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rPr>
                <w:rStyle w:val="SpecialBold"/>
              </w:rPr>
              <w:t>Apply appropriate inflight first aid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Cardiopulmonary resuscitation (CPR) is performed in accordance with Australian Resuscitation Council (ARC) guidelines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 xml:space="preserve">Inflight first aid is provided in accordance with established first aid principles 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Respectful behaviour towards casualty is displayed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Consent from casualty is obtained where possible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Available aircraft resources and equipment are used to make casualty as comfortable as possible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First aid equipment is operated in acco</w:t>
            </w:r>
            <w:r w:rsidRPr="004F129F">
              <w:t>rdance with manufacturer instructions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Casualty’s condition is monitored continuously and responded to in accordance with first aid principles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rPr>
                <w:rStyle w:val="SpecialBold"/>
              </w:rPr>
              <w:t xml:space="preserve">Communicate incident details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Incident and patient details are accurately conveyed to emergency response services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Details of incident are reported to workplace supervisor as appropriate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Comprehensive patient records are completed and confidentiality of these records and i</w:t>
            </w:r>
            <w:r w:rsidRPr="004F129F">
              <w:t>nformation is maintained in accordance with statutory and/or organisational policies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rPr>
                <w:rStyle w:val="SpecialBold"/>
              </w:rPr>
              <w:t>Evaluate impact of incident on own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Possible psychological impacts on self and other responders involved in critical incidents are recognised</w:t>
            </w:r>
          </w:p>
        </w:tc>
      </w:tr>
      <w:tr w:rsidTr="00AC78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BodyText"/>
            </w:pPr>
            <w:r w:rsidRPr="004F129F">
              <w:t xml:space="preserve">Individual needs are addressed in debriefing participation </w:t>
            </w:r>
          </w:p>
        </w:tc>
      </w:tr>
    </w:tbl>
    <w:p w:rsidR="00AC787F" w:rsidP="004F129F">
      <w:pPr>
        <w:pStyle w:val="BodyText"/>
      </w:pPr>
    </w:p>
    <w:p w:rsidR="00AC787F" w:rsidP="004F129F">
      <w:pPr>
        <w:pStyle w:val="BodyText"/>
      </w:pPr>
    </w:p>
    <w:p w:rsidR="00000000" w:rsidRPr="004F129F" w:rsidP="004F129F">
      <w:pPr>
        <w:pStyle w:val="Heading1"/>
      </w:pPr>
      <w:bookmarkStart w:id="7" w:name="O_663128"/>
      <w:bookmarkEnd w:id="7"/>
      <w:r w:rsidRPr="004F129F">
        <w:t>Foundation Skills</w:t>
      </w:r>
    </w:p>
    <w:p w:rsidR="00AC787F" w:rsidP="00AC787F">
      <w:pPr>
        <w:pStyle w:val="BodyText"/>
      </w:pPr>
      <w:r w:rsidRPr="004F129F">
        <w:t>Foundation skills essential to performance are explicit in the performance criteria of this unit of competency.</w:t>
      </w:r>
    </w:p>
    <w:p w:rsidR="00000000" w:rsidRPr="004F129F" w:rsidP="004F129F">
      <w:pPr>
        <w:pStyle w:val="Heading1"/>
      </w:pPr>
      <w:bookmarkStart w:id="8" w:name="O_663129"/>
      <w:bookmarkEnd w:id="8"/>
      <w:r w:rsidRPr="004F129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F1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Range is restricted to essential operating conditions and any other variables essential to the work environment.</w:t>
            </w:r>
          </w:p>
        </w:tc>
      </w:tr>
      <w:tr w:rsidTr="004F1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29F">
            <w:pPr>
              <w:pStyle w:val="BodyText"/>
              <w:rPr>
                <w:lang w:val="en-NZ"/>
              </w:rPr>
            </w:pPr>
            <w:r w:rsidRPr="004F129F">
              <w:t>Inflight first aid emergencies must include two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29F" w:rsidP="004F129F">
            <w:pPr>
              <w:pStyle w:val="ListBullet"/>
            </w:pPr>
            <w:r w:rsidRPr="004F129F">
              <w:t>cardiac</w:t>
            </w:r>
          </w:p>
          <w:p w:rsidR="00000000" w:rsidRPr="004F129F" w:rsidP="004F129F">
            <w:pPr>
              <w:pStyle w:val="ListBullet"/>
            </w:pPr>
            <w:r w:rsidRPr="004F129F">
              <w:t>cardiovascular</w:t>
            </w:r>
          </w:p>
          <w:p w:rsidR="00000000" w:rsidRPr="004F129F" w:rsidP="004F129F">
            <w:pPr>
              <w:pStyle w:val="ListBullet"/>
            </w:pPr>
            <w:r w:rsidRPr="004F129F">
              <w:t>ear, nose and throat (ENT)</w:t>
            </w:r>
          </w:p>
          <w:p w:rsidR="00000000" w:rsidRPr="004F129F" w:rsidP="004F129F">
            <w:pPr>
              <w:pStyle w:val="ListBullet"/>
            </w:pPr>
            <w:r w:rsidRPr="004F129F">
              <w:t>gastrointestinal</w:t>
            </w:r>
          </w:p>
          <w:p w:rsidR="00000000" w:rsidRPr="004F129F" w:rsidP="004F129F">
            <w:pPr>
              <w:pStyle w:val="ListBullet"/>
            </w:pPr>
            <w:r w:rsidRPr="004F129F">
              <w:t>infectious disease</w:t>
            </w:r>
          </w:p>
          <w:p w:rsidR="00000000" w:rsidRPr="004F129F" w:rsidP="004F129F">
            <w:pPr>
              <w:pStyle w:val="ListBullet"/>
            </w:pPr>
            <w:r w:rsidRPr="004F129F">
              <w:t>musculoskeletal</w:t>
            </w:r>
          </w:p>
          <w:p w:rsidR="00000000" w:rsidRPr="004F129F" w:rsidP="004F129F">
            <w:pPr>
              <w:pStyle w:val="ListBullet"/>
            </w:pPr>
            <w:r w:rsidRPr="004F129F">
              <w:t>neurological</w:t>
            </w:r>
          </w:p>
          <w:p w:rsidR="00000000" w:rsidRPr="004F129F" w:rsidP="004F129F">
            <w:pPr>
              <w:pStyle w:val="ListBullet"/>
            </w:pPr>
            <w:r w:rsidRPr="004F129F">
              <w:t>psychiatric</w:t>
            </w:r>
          </w:p>
          <w:p w:rsidR="00000000" w:rsidRPr="004F129F" w:rsidP="004F129F">
            <w:pPr>
              <w:pStyle w:val="ListBullet"/>
            </w:pPr>
            <w:r w:rsidRPr="004F129F">
              <w:t>respiratory</w:t>
            </w:r>
          </w:p>
          <w:p w:rsidR="00000000" w:rsidRPr="004F129F" w:rsidP="004F129F">
            <w:pPr>
              <w:pStyle w:val="ListBullet"/>
            </w:pPr>
            <w:r w:rsidRPr="004F129F">
              <w:t>vasovagal</w:t>
            </w:r>
          </w:p>
          <w:p w:rsidR="00000000" w:rsidRPr="004F129F" w:rsidP="004F129F">
            <w:pPr>
              <w:pStyle w:val="ListBullet"/>
            </w:pPr>
            <w:r w:rsidRPr="004F129F">
              <w:t>urological</w:t>
            </w:r>
          </w:p>
        </w:tc>
      </w:tr>
    </w:tbl>
    <w:p w:rsidR="00AC787F" w:rsidP="004F129F">
      <w:pPr>
        <w:pStyle w:val="BodyText"/>
      </w:pPr>
    </w:p>
    <w:p w:rsidR="00AC787F" w:rsidP="004F129F">
      <w:pPr>
        <w:pStyle w:val="BodyText"/>
      </w:pPr>
    </w:p>
    <w:p w:rsidR="00000000" w:rsidRPr="004F129F" w:rsidP="004F129F">
      <w:pPr>
        <w:pStyle w:val="Heading1"/>
      </w:pPr>
      <w:bookmarkStart w:id="9" w:name="O_663130"/>
      <w:bookmarkEnd w:id="9"/>
      <w:r w:rsidRPr="004F129F">
        <w:t>Unit Mapping Information</w:t>
      </w:r>
    </w:p>
    <w:p w:rsidR="00AC787F" w:rsidP="00AC787F">
      <w:pPr>
        <w:pStyle w:val="BodyText"/>
      </w:pPr>
      <w:r w:rsidRPr="004F129F">
        <w:t>No equivalent unit.</w:t>
      </w:r>
    </w:p>
    <w:p w:rsidR="00000000" w:rsidRPr="004F129F" w:rsidP="004F129F">
      <w:pPr>
        <w:pStyle w:val="Heading1"/>
      </w:pPr>
      <w:bookmarkStart w:id="10" w:name="O_663137"/>
      <w:bookmarkEnd w:id="10"/>
      <w:r w:rsidRPr="004F129F">
        <w:t>Links</w:t>
      </w:r>
    </w:p>
    <w:p w:rsidR="00000000" w:rsidRPr="004F129F" w:rsidP="00AC787F">
      <w:pPr>
        <w:pStyle w:val="BodyText"/>
      </w:pPr>
      <w:r w:rsidRPr="004F12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8619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F129F" w:rsidP="004F129F"/>
    <w:sectPr w:rsidSect="004F12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9F" w:rsidRPr="00AC787F" w:rsidP="00AC7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87F" w:rsidP="004F1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87F" w:rsidP="004F1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787F" w:rsidP="004F1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29F" w:rsidRPr="00AC787F" w:rsidP="00AC7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87F" w:rsidRPr="002D2AF8" w:rsidP="004F1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AVIF0002 Provide first aid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C787F" w:rsidP="004F1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CB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88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29F"/>
  </w:style>
  <w:style w:type="character" w:customStyle="1" w:styleId="Heading1Char">
    <w:name w:val="Heading 1 Char"/>
    <w:basedOn w:val="DefaultParagraphFont"/>
    <w:link w:val="Heading1"/>
    <w:rsid w:val="004F1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2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29F"/>
    <w:rPr>
      <w:b/>
      <w:spacing w:val="0"/>
    </w:rPr>
  </w:style>
  <w:style w:type="paragraph" w:customStyle="1" w:styleId="SuperHeading">
    <w:name w:val="SuperHeading"/>
    <w:basedOn w:val="Normal"/>
    <w:rsid w:val="004F1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2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29F"/>
    <w:rPr>
      <w:i/>
    </w:rPr>
  </w:style>
  <w:style w:type="paragraph" w:styleId="Caption">
    <w:name w:val="caption"/>
    <w:basedOn w:val="BodyText"/>
    <w:next w:val="Normal"/>
    <w:qFormat/>
    <w:rsid w:val="004F1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29F"/>
  </w:style>
  <w:style w:type="paragraph" w:styleId="TableofFigures">
    <w:name w:val="table of figures"/>
    <w:basedOn w:val="Normal"/>
    <w:next w:val="Normal"/>
    <w:semiHidden/>
    <w:rsid w:val="004F1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29F"/>
    <w:pPr>
      <w:numPr>
        <w:numId w:val="10"/>
      </w:numPr>
    </w:pPr>
  </w:style>
  <w:style w:type="character" w:customStyle="1" w:styleId="WingdingSymbols">
    <w:name w:val="Wingding Symbols"/>
    <w:rsid w:val="004F129F"/>
    <w:rPr>
      <w:rFonts w:ascii="Wingdings" w:hAnsi="Wingdings"/>
    </w:rPr>
  </w:style>
  <w:style w:type="paragraph" w:customStyle="1" w:styleId="TableHeading">
    <w:name w:val="Table Heading"/>
    <w:basedOn w:val="HeadingBase"/>
    <w:rsid w:val="004F1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29F"/>
    <w:rPr>
      <w:color w:val="0033CC"/>
      <w:u w:val="none"/>
    </w:rPr>
  </w:style>
  <w:style w:type="paragraph" w:customStyle="1" w:styleId="BodyTextRight">
    <w:name w:val="Body Text Right"/>
    <w:basedOn w:val="BodyText"/>
    <w:rsid w:val="004F1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29F"/>
    <w:rPr>
      <w:sz w:val="32"/>
    </w:rPr>
  </w:style>
  <w:style w:type="paragraph" w:customStyle="1" w:styleId="HeadingProcedure">
    <w:name w:val="Heading Procedure"/>
    <w:basedOn w:val="HeadingBase"/>
    <w:next w:val="Normal"/>
    <w:rsid w:val="004F1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29F"/>
    <w:pPr>
      <w:spacing w:before="60" w:after="60"/>
    </w:pPr>
  </w:style>
  <w:style w:type="paragraph" w:styleId="ListContinue">
    <w:name w:val="List Continue"/>
    <w:basedOn w:val="List"/>
    <w:rsid w:val="004F129F"/>
    <w:pPr>
      <w:ind w:firstLine="0"/>
    </w:pPr>
  </w:style>
  <w:style w:type="paragraph" w:customStyle="1" w:styleId="ListNote">
    <w:name w:val="List Note"/>
    <w:basedOn w:val="List"/>
    <w:rsid w:val="004F1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29F"/>
    <w:rPr>
      <w:rFonts w:ascii="Courier New" w:hAnsi="Courier New"/>
    </w:rPr>
  </w:style>
  <w:style w:type="paragraph" w:customStyle="1" w:styleId="NoteBullet">
    <w:name w:val="Note Bullet"/>
    <w:basedOn w:val="Note"/>
    <w:rsid w:val="004F1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2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29F"/>
    <w:rPr>
      <w:b/>
      <w:smallCaps/>
    </w:rPr>
  </w:style>
  <w:style w:type="paragraph" w:customStyle="1" w:styleId="TableListNumber">
    <w:name w:val="Table List Number"/>
    <w:basedOn w:val="ListNumber"/>
    <w:rsid w:val="004F1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29F"/>
    <w:pPr>
      <w:numPr>
        <w:numId w:val="8"/>
      </w:numPr>
    </w:pPr>
  </w:style>
  <w:style w:type="paragraph" w:customStyle="1" w:styleId="ListAlpha2">
    <w:name w:val="List Alpha 2"/>
    <w:basedOn w:val="List2"/>
    <w:rsid w:val="004F129F"/>
    <w:pPr>
      <w:numPr>
        <w:numId w:val="7"/>
      </w:numPr>
    </w:pPr>
  </w:style>
  <w:style w:type="paragraph" w:styleId="List2">
    <w:name w:val="List 2"/>
    <w:basedOn w:val="BodyText"/>
    <w:rsid w:val="004F1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2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29F"/>
    <w:pPr>
      <w:numPr>
        <w:numId w:val="3"/>
      </w:numPr>
    </w:pPr>
  </w:style>
  <w:style w:type="paragraph" w:styleId="ListContinue2">
    <w:name w:val="List Continue 2"/>
    <w:basedOn w:val="List2"/>
    <w:rsid w:val="004F129F"/>
    <w:pPr>
      <w:ind w:firstLine="0"/>
    </w:pPr>
  </w:style>
  <w:style w:type="paragraph" w:styleId="ListContinue3">
    <w:name w:val="List Continue 3"/>
    <w:basedOn w:val="List3"/>
    <w:rsid w:val="004F129F"/>
    <w:pPr>
      <w:ind w:left="1021" w:firstLine="0"/>
    </w:pPr>
  </w:style>
  <w:style w:type="paragraph" w:styleId="ListContinue4">
    <w:name w:val="List Continue 4"/>
    <w:basedOn w:val="List4"/>
    <w:rsid w:val="004F129F"/>
    <w:pPr>
      <w:ind w:firstLine="0"/>
    </w:pPr>
  </w:style>
  <w:style w:type="paragraph" w:styleId="ListContinue5">
    <w:name w:val="List Continue 5"/>
    <w:basedOn w:val="List5"/>
    <w:rsid w:val="004F129F"/>
    <w:pPr>
      <w:ind w:firstLine="0"/>
    </w:pPr>
  </w:style>
  <w:style w:type="paragraph" w:styleId="ListNumber3">
    <w:name w:val="List Number 3"/>
    <w:basedOn w:val="List3"/>
    <w:rsid w:val="004F129F"/>
    <w:pPr>
      <w:numPr>
        <w:numId w:val="4"/>
      </w:numPr>
    </w:pPr>
  </w:style>
  <w:style w:type="paragraph" w:styleId="ListNumber4">
    <w:name w:val="List Number 4"/>
    <w:basedOn w:val="List4"/>
    <w:rsid w:val="004F129F"/>
    <w:pPr>
      <w:numPr>
        <w:numId w:val="5"/>
      </w:numPr>
    </w:pPr>
  </w:style>
  <w:style w:type="paragraph" w:styleId="ListNumber5">
    <w:name w:val="List Number 5"/>
    <w:basedOn w:val="List5"/>
    <w:rsid w:val="004F129F"/>
    <w:pPr>
      <w:numPr>
        <w:numId w:val="6"/>
      </w:numPr>
    </w:pPr>
  </w:style>
  <w:style w:type="paragraph" w:styleId="BlockText">
    <w:name w:val="Block Text"/>
    <w:basedOn w:val="Normal"/>
    <w:rsid w:val="004F1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29F"/>
    <w:rPr>
      <w:sz w:val="16"/>
      <w:vertAlign w:val="superscript"/>
    </w:rPr>
  </w:style>
  <w:style w:type="character" w:customStyle="1" w:styleId="Symbols">
    <w:name w:val="Symbols"/>
    <w:basedOn w:val="DefaultParagraphFont"/>
    <w:rsid w:val="004F129F"/>
    <w:rPr>
      <w:rFonts w:ascii="Symbol" w:hAnsi="Symbol"/>
    </w:rPr>
  </w:style>
  <w:style w:type="character" w:customStyle="1" w:styleId="MenuOptions">
    <w:name w:val="Menu Options"/>
    <w:basedOn w:val="DefaultParagraphFont"/>
    <w:rsid w:val="004F1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29F"/>
    <w:rPr>
      <w:b/>
    </w:rPr>
  </w:style>
  <w:style w:type="character" w:customStyle="1" w:styleId="Underlined">
    <w:name w:val="Underlined"/>
    <w:basedOn w:val="DefaultParagraphFont"/>
    <w:rsid w:val="004F129F"/>
    <w:rPr>
      <w:u w:val="single"/>
    </w:rPr>
  </w:style>
  <w:style w:type="paragraph" w:customStyle="1" w:styleId="TableBodyTextRight">
    <w:name w:val="Table Body Text Right"/>
    <w:basedOn w:val="TableBodyText"/>
    <w:rsid w:val="004F1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29F"/>
    <w:rPr>
      <w:sz w:val="18"/>
    </w:rPr>
  </w:style>
  <w:style w:type="paragraph" w:customStyle="1" w:styleId="BodySmallRight">
    <w:name w:val="Body Small Right"/>
    <w:basedOn w:val="BodyTextRight"/>
    <w:rsid w:val="004F129F"/>
    <w:rPr>
      <w:sz w:val="18"/>
      <w:szCs w:val="18"/>
    </w:rPr>
  </w:style>
  <w:style w:type="paragraph" w:customStyle="1" w:styleId="MarginEdition">
    <w:name w:val="Margin Edition"/>
    <w:basedOn w:val="MarginNote"/>
    <w:rsid w:val="004F1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29F"/>
    <w:rPr>
      <w:sz w:val="2"/>
      <w:szCs w:val="2"/>
    </w:rPr>
  </w:style>
  <w:style w:type="character" w:customStyle="1" w:styleId="Small">
    <w:name w:val="Small"/>
    <w:basedOn w:val="DefaultParagraphFont"/>
    <w:rsid w:val="004F129F"/>
    <w:rPr>
      <w:sz w:val="16"/>
    </w:rPr>
  </w:style>
  <w:style w:type="paragraph" w:customStyle="1" w:styleId="WideTable">
    <w:name w:val="Wide Table"/>
    <w:basedOn w:val="Normal"/>
    <w:rsid w:val="004F1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29F"/>
  </w:style>
  <w:style w:type="paragraph" w:styleId="Quote">
    <w:name w:val="Quote"/>
    <w:basedOn w:val="Heading1"/>
    <w:link w:val="QuoteChar"/>
    <w:qFormat/>
    <w:rsid w:val="004F1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29F"/>
    <w:pPr>
      <w:pageBreakBefore/>
    </w:pPr>
  </w:style>
  <w:style w:type="paragraph" w:customStyle="1" w:styleId="Border">
    <w:name w:val="Border"/>
    <w:basedOn w:val="Normal"/>
    <w:qFormat/>
    <w:rsid w:val="004F1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29F"/>
    <w:rPr>
      <w:u w:val="single"/>
    </w:rPr>
  </w:style>
  <w:style w:type="character" w:customStyle="1" w:styleId="BoldandItalics">
    <w:name w:val="Bold and Italics"/>
    <w:qFormat/>
    <w:rsid w:val="004F129F"/>
    <w:rPr>
      <w:b/>
      <w:i/>
      <w:u w:val="none"/>
    </w:rPr>
  </w:style>
  <w:style w:type="paragraph" w:styleId="BalloonText">
    <w:name w:val="Balloon Text"/>
    <w:basedOn w:val="Normal"/>
    <w:link w:val="BalloonTextChar"/>
    <w:rsid w:val="004F1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2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7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3988</Characters>
  <Application>Microsoft Office Word</Application>
  <DocSecurity>0</DocSecurity>
  <Lines>181</Lines>
  <Paragraphs>102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AVIF0002 Provide first aid in an aviation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