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126" w:rsidP="00CE0126">
      <w:pPr>
        <w:pStyle w:val="Title"/>
      </w:pPr>
      <w:r>
        <w:fldChar w:fldCharType="begin"/>
      </w:r>
      <w:r>
        <w:instrText xml:space="preserve"> TITLE   \* MERGEFORMAT </w:instrText>
      </w:r>
      <w:r>
        <w:fldChar w:fldCharType="separate"/>
      </w:r>
      <w:r>
        <w:t>AVIE2005 Conduct radio procedures in an aviation operational environment</w:t>
      </w:r>
      <w:r>
        <w:fldChar w:fldCharType="end"/>
      </w:r>
    </w:p>
    <w:p w:rsidR="00CE0126" w:rsidP="00CE0126">
      <w:pPr>
        <w:pStyle w:val="Version"/>
        <w:sectPr w:rsidSect="002348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878" w:rsidP="00234878">
      <w:pPr>
        <w:pStyle w:val="SuperHeading"/>
      </w:pPr>
      <w:r w:rsidRPr="00234878">
        <w:t>AVIE2005 Conduct radio procedures in an aviation operational environment</w:t>
      </w:r>
    </w:p>
    <w:p w:rsidR="00000000" w:rsidRPr="00234878" w:rsidP="00234878">
      <w:pPr>
        <w:pStyle w:val="Heading1"/>
      </w:pPr>
      <w:bookmarkStart w:id="1" w:name="O_662837"/>
      <w:bookmarkEnd w:id="1"/>
      <w:r w:rsidRPr="00234878">
        <w:t>Modification History</w:t>
      </w:r>
    </w:p>
    <w:p w:rsidR="00CE0126" w:rsidP="00CE0126">
      <w:pPr>
        <w:pStyle w:val="BodyText"/>
      </w:pPr>
      <w:r w:rsidRPr="00234878">
        <w:t>Release 1. This is the first release of this unit of competency in the AVI Aviation Training Package.</w:t>
      </w:r>
    </w:p>
    <w:p w:rsidR="00000000" w:rsidRPr="00234878" w:rsidP="00234878">
      <w:pPr>
        <w:pStyle w:val="Heading1"/>
      </w:pPr>
      <w:bookmarkStart w:id="2" w:name="O_662838"/>
      <w:bookmarkEnd w:id="2"/>
      <w:r w:rsidRPr="00234878">
        <w:t>Application</w:t>
      </w:r>
    </w:p>
    <w:tbl>
      <w:tblPr>
        <w:tblW w:w="9498" w:type="dxa"/>
        <w:tblLayout w:type="fixed"/>
        <w:tblCellMar>
          <w:left w:w="62" w:type="dxa"/>
          <w:right w:w="62" w:type="dxa"/>
        </w:tblCellMar>
        <w:tblLook w:val="0000"/>
      </w:tblPr>
      <w:tblGrid>
        <w:gridCol w:w="9498"/>
      </w:tblGrid>
      <w:tr w:rsidTr="0023487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34878" w:rsidP="00234878">
            <w:pPr>
              <w:pStyle w:val="BodyText"/>
            </w:pPr>
            <w:r w:rsidRPr="00234878">
              <w:t>This unit involves the skills and knowledge required to conduct radio procedures in an aviation operational environment, in compliance with relevant regulatory requirements of the Civil Aviation Safety Authority (CASA) and national operating standards.</w:t>
            </w:r>
          </w:p>
          <w:p w:rsidR="00000000" w:rsidRPr="00234878" w:rsidP="00234878">
            <w:pPr>
              <w:pStyle w:val="BodyText"/>
            </w:pPr>
            <w:r w:rsidRPr="00234878">
              <w:t xml:space="preserve">It </w:t>
            </w:r>
            <w:r w:rsidRPr="00234878">
              <w:t>includes identifying aviation communications system features, communicating using aviation communications technology, and maintaining aviation communications equipment systems and records.</w:t>
            </w:r>
          </w:p>
          <w:p w:rsidR="00000000" w:rsidRPr="00234878" w:rsidP="00234878">
            <w:pPr>
              <w:pStyle w:val="BodyText"/>
            </w:pPr>
            <w:r w:rsidRPr="00234878">
              <w:t>This unit addresses aviation technical skill requirements (physical</w:t>
            </w:r>
            <w:r w:rsidRPr="00234878">
              <w:t>, mental and task-management abilities) related to aviation communications duties of aviation personnel, and contributes to safe and effective performance in complex aviation operational environments.</w:t>
            </w:r>
          </w:p>
          <w:p w:rsidR="00000000" w:rsidRPr="00234878" w:rsidP="00234878">
            <w:pPr>
              <w:pStyle w:val="BodyText"/>
            </w:pPr>
            <w:r w:rsidRPr="00234878">
              <w:t>Operations are conducted as part of recreational, comme</w:t>
            </w:r>
            <w:r w:rsidRPr="00234878">
              <w:t>rcial and military aircraft activities across a variety of operational contexts within the Australian aviation industry.</w:t>
            </w:r>
          </w:p>
          <w:p w:rsidR="00000000" w:rsidRPr="00234878" w:rsidP="00234878">
            <w:pPr>
              <w:pStyle w:val="BodyText"/>
            </w:pPr>
            <w:r w:rsidRPr="00234878">
              <w:t>Work is performed independently or under limited supervision as a single operator or within a team environment.</w:t>
            </w:r>
          </w:p>
          <w:p w:rsidR="00000000" w:rsidRPr="00234878" w:rsidP="00234878">
            <w:pPr>
              <w:pStyle w:val="BodyText"/>
            </w:pPr>
            <w:r w:rsidRPr="00234878">
              <w:t>Licensing, legislative,</w:t>
            </w:r>
            <w:r w:rsidRPr="00234878">
              <w:t xml:space="preserve"> regulatory or certification requirements are applicable to this unit.</w:t>
            </w:r>
          </w:p>
          <w:p w:rsidR="00000000" w:rsidRPr="00234878" w:rsidP="00234878">
            <w:pPr>
              <w:pStyle w:val="BodyText"/>
            </w:pPr>
            <w:r w:rsidRPr="00234878">
              <w:t>Use for Defence Aviation is to be in accordance with relevant Defence Orders, Instructions, Publications and Regulations.</w:t>
            </w:r>
          </w:p>
        </w:tc>
      </w:tr>
    </w:tbl>
    <w:p w:rsidR="00CE0126" w:rsidP="00234878">
      <w:pPr>
        <w:pStyle w:val="BodyText"/>
      </w:pPr>
    </w:p>
    <w:p w:rsidR="00CE0126" w:rsidP="00234878">
      <w:pPr>
        <w:pStyle w:val="BodyText"/>
      </w:pPr>
    </w:p>
    <w:p w:rsidR="00000000" w:rsidRPr="00234878" w:rsidP="00234878">
      <w:pPr>
        <w:pStyle w:val="Heading1"/>
      </w:pPr>
      <w:bookmarkStart w:id="3" w:name="O_662839"/>
      <w:bookmarkEnd w:id="3"/>
      <w:r w:rsidRPr="00234878">
        <w:t>Pre-requisite Unit</w:t>
      </w:r>
    </w:p>
    <w:p w:rsidR="00CE0126" w:rsidP="00CE0126">
      <w:pPr>
        <w:pStyle w:val="BodyText"/>
      </w:pPr>
      <w:r w:rsidRPr="00234878">
        <w:t>Not applicable.</w:t>
      </w:r>
    </w:p>
    <w:p w:rsidR="00000000" w:rsidRPr="00234878" w:rsidP="00234878">
      <w:pPr>
        <w:pStyle w:val="Heading1"/>
      </w:pPr>
      <w:bookmarkStart w:id="4" w:name="O_662840"/>
      <w:bookmarkEnd w:id="4"/>
      <w:r w:rsidRPr="00234878">
        <w:t>Competency Field</w:t>
      </w:r>
    </w:p>
    <w:p w:rsidR="00CE0126" w:rsidP="00CE0126">
      <w:pPr>
        <w:pStyle w:val="BodyText"/>
      </w:pPr>
      <w:r w:rsidRPr="00234878">
        <w:t>E – Communication and Calculation</w:t>
      </w:r>
    </w:p>
    <w:p w:rsidR="00000000" w:rsidRPr="00234878" w:rsidP="00234878">
      <w:pPr>
        <w:pStyle w:val="Heading1"/>
      </w:pPr>
      <w:bookmarkStart w:id="5" w:name="O_662841"/>
      <w:bookmarkEnd w:id="5"/>
      <w:r w:rsidRPr="00234878">
        <w:t>Unit Sector</w:t>
      </w:r>
    </w:p>
    <w:p w:rsidR="00CE0126" w:rsidP="00CE0126">
      <w:pPr>
        <w:pStyle w:val="BodyText"/>
      </w:pPr>
      <w:r w:rsidRPr="00234878">
        <w:t>Not applicable.</w:t>
      </w:r>
    </w:p>
    <w:p w:rsidR="00000000" w:rsidRPr="00234878" w:rsidP="00234878">
      <w:pPr>
        <w:pStyle w:val="Heading1"/>
      </w:pPr>
      <w:bookmarkStart w:id="6" w:name="O_662842"/>
      <w:bookmarkEnd w:id="6"/>
      <w:r w:rsidRPr="0023487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E012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34878" w:rsidP="00234878">
            <w:pPr>
              <w:pStyle w:val="BodyText"/>
            </w:pPr>
            <w:r w:rsidRPr="0023487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rPr>
                <w:rStyle w:val="SpecialBold"/>
              </w:rPr>
              <w:t>PERFORMANCE CRITERIA</w:t>
            </w:r>
          </w:p>
        </w:tc>
      </w:tr>
      <w:tr w:rsidTr="00CE012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Performance criteria describe the performance needed to demonstrate achievement of the element.</w:t>
            </w:r>
          </w:p>
        </w:tc>
      </w:tr>
      <w:tr w:rsidTr="00CE01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4878" w:rsidP="00234878">
            <w:pPr>
              <w:pStyle w:val="BodyText"/>
            </w:pPr>
            <w:r w:rsidRPr="0023487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rPr>
                <w:rStyle w:val="SpecialBold"/>
              </w:rPr>
              <w:t>Identify aviation communications system features</w:t>
            </w: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1.1</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System features and control functions of aviation communications systems are identified</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1.2</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Equipment signals and alerts are monitored</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1.3</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Aviation communications channels are selected in accordance with aviation procedures</w:t>
            </w:r>
          </w:p>
        </w:tc>
      </w:tr>
      <w:tr w:rsidTr="00CE01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4878" w:rsidP="00234878">
            <w:pPr>
              <w:pStyle w:val="BodyText"/>
            </w:pPr>
            <w:r w:rsidRPr="0023487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rPr>
                <w:rStyle w:val="SpecialBold"/>
              </w:rPr>
              <w:t>Communicate using aviation communications technology</w:t>
            </w: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2.1</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Aviation communications systems are checked in accordance with manufacturer instructions and airport procedures</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2.2</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Aviation communications systems are operated in accordance with manufacturer instructions, airport procedures and regulatory requirements</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2.3</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Appropriate aviation communications channels are selected for location and type of communication</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2.4</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Clear, precise and unambiguous radio messages are sent with due regard to ethics, protocols and procedures</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2.5</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Aviation terminology and message structure are used when communicating using aviation communications technology</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2.6</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Incoming messages are received and answered promptly and courteously, in accordance with operating procedures and regulatory requirements</w:t>
            </w:r>
            <w:r w:rsidRPr="00234878">
              <w:t xml:space="preserve"> </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2.7</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Non-procedural terminology is used as required to assist message clarity and understanding</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2.8</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Aviation communications protocols and procedures are followed when using communications systems during emergencies</w:t>
            </w:r>
          </w:p>
        </w:tc>
      </w:tr>
      <w:tr w:rsidTr="00CE01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4878" w:rsidP="00234878">
            <w:pPr>
              <w:pStyle w:val="BodyText"/>
            </w:pPr>
            <w:r w:rsidRPr="0023487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rPr>
                <w:rStyle w:val="SpecialBold"/>
              </w:rPr>
              <w:t xml:space="preserve">Maintain aviation communications </w:t>
            </w:r>
            <w:r w:rsidRPr="00234878">
              <w:rPr>
                <w:rStyle w:val="SpecialBold"/>
              </w:rPr>
              <w:t>equipment systems and records</w:t>
            </w: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3.1</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Communications systems are maintained in working order in accordance with manufacturer instructions</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3.2</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System faults are identified and minor faults are rectified in accordance with man</w:t>
            </w:r>
            <w:r w:rsidRPr="00234878">
              <w:t>ufacturer instructions and procedures</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3.3</w:t>
            </w:r>
          </w:p>
        </w:tc>
        <w:tc>
          <w:tcPr>
            <w:tcW w:w="604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Major system faults are reported in accordance with workplace procedures</w:t>
            </w:r>
          </w:p>
        </w:tc>
      </w:tr>
      <w:tr w:rsidTr="00CE01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3.4</w:t>
            </w:r>
          </w:p>
        </w:tc>
        <w:tc>
          <w:tcPr>
            <w:tcW w:w="6045" w:type="dxa"/>
            <w:tcBorders>
              <w:top w:val="nil"/>
              <w:left w:val="nil"/>
              <w:bottom w:val="nil"/>
              <w:right w:val="nil"/>
            </w:tcBorders>
            <w:tcMar>
              <w:top w:w="0" w:type="dxa"/>
              <w:left w:w="62" w:type="dxa"/>
              <w:bottom w:w="0" w:type="dxa"/>
              <w:right w:w="62" w:type="dxa"/>
            </w:tcMar>
          </w:tcPr>
          <w:p w:rsidR="00000000" w:rsidRPr="00234878" w:rsidP="00234878">
            <w:pPr>
              <w:pStyle w:val="BodyText"/>
            </w:pPr>
            <w:r w:rsidRPr="00234878">
              <w:t>Appropriate communications records are completed and processed in accordance with workplace procedures and aviation regulatory requirements</w:t>
            </w:r>
          </w:p>
        </w:tc>
      </w:tr>
    </w:tbl>
    <w:p w:rsidR="00CE0126" w:rsidP="00234878">
      <w:pPr>
        <w:pStyle w:val="BodyText"/>
      </w:pPr>
    </w:p>
    <w:p w:rsidR="00CE0126" w:rsidP="00234878">
      <w:pPr>
        <w:pStyle w:val="BodyText"/>
      </w:pPr>
    </w:p>
    <w:p w:rsidR="00000000" w:rsidRPr="00234878" w:rsidP="00234878">
      <w:pPr>
        <w:pStyle w:val="Heading1"/>
      </w:pPr>
      <w:bookmarkStart w:id="7" w:name="O_662843"/>
      <w:bookmarkEnd w:id="7"/>
      <w:r w:rsidRPr="00234878">
        <w:t>Foundation Skills</w:t>
      </w:r>
    </w:p>
    <w:p w:rsidR="00CE0126" w:rsidP="00CE0126">
      <w:pPr>
        <w:pStyle w:val="BodyText"/>
      </w:pPr>
      <w:r w:rsidRPr="00234878">
        <w:t>Foundation skills essential to performance are explicit in the performance cri</w:t>
      </w:r>
      <w:r w:rsidRPr="00234878">
        <w:t>teria of this unit of competency.</w:t>
      </w:r>
    </w:p>
    <w:p w:rsidR="00000000" w:rsidRPr="00234878" w:rsidP="00234878">
      <w:pPr>
        <w:pStyle w:val="Heading1"/>
      </w:pPr>
      <w:bookmarkStart w:id="8" w:name="O_662844"/>
      <w:bookmarkEnd w:id="8"/>
      <w:r w:rsidRPr="00234878">
        <w:t>Range of Conditions</w:t>
      </w:r>
    </w:p>
    <w:tbl>
      <w:tblPr>
        <w:tblW w:w="9498" w:type="dxa"/>
        <w:tblLayout w:type="fixed"/>
        <w:tblCellMar>
          <w:left w:w="62" w:type="dxa"/>
          <w:right w:w="62" w:type="dxa"/>
        </w:tblCellMar>
        <w:tblLook w:val="0000"/>
      </w:tblPr>
      <w:tblGrid>
        <w:gridCol w:w="2735"/>
        <w:gridCol w:w="6763"/>
      </w:tblGrid>
      <w:tr w:rsidTr="0023487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Range is restricted to essential operating conditions and any other variables essential to the work environment.</w:t>
            </w:r>
          </w:p>
        </w:tc>
      </w:tr>
      <w:tr w:rsidTr="002348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Communications systems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4878" w:rsidP="00234878">
            <w:pPr>
              <w:pStyle w:val="ListBullet"/>
            </w:pPr>
            <w:r w:rsidRPr="00234878">
              <w:t>approved aviation radios including:</w:t>
            </w:r>
          </w:p>
          <w:p w:rsidR="00000000" w:rsidRPr="00234878" w:rsidP="00234878">
            <w:pPr>
              <w:pStyle w:val="ListBullet2"/>
            </w:pPr>
            <w:r w:rsidRPr="00234878">
              <w:t>personal</w:t>
            </w:r>
          </w:p>
          <w:p w:rsidR="00000000" w:rsidRPr="00234878" w:rsidP="00234878">
            <w:pPr>
              <w:pStyle w:val="ListBullet2"/>
            </w:pPr>
            <w:r w:rsidRPr="00234878">
              <w:t>hand-held</w:t>
            </w:r>
          </w:p>
          <w:p w:rsidR="00000000" w:rsidRPr="00234878" w:rsidP="00234878">
            <w:pPr>
              <w:pStyle w:val="ListBullet2"/>
            </w:pPr>
            <w:r w:rsidRPr="00234878">
              <w:t>vehicle mounted</w:t>
            </w:r>
          </w:p>
          <w:p w:rsidR="00000000" w:rsidRPr="00234878" w:rsidP="00234878">
            <w:pPr>
              <w:pStyle w:val="ListBullet2"/>
            </w:pPr>
            <w:r w:rsidRPr="00234878">
              <w:t>citizen band (CB)</w:t>
            </w:r>
          </w:p>
          <w:p w:rsidR="00000000" w:rsidRPr="00234878" w:rsidP="00234878">
            <w:pPr>
              <w:pStyle w:val="ListBullet2"/>
            </w:pPr>
            <w:r w:rsidRPr="00234878">
              <w:t>ultra high frequency (UHF)</w:t>
            </w:r>
          </w:p>
          <w:p w:rsidR="00000000" w:rsidRPr="00234878" w:rsidP="00234878">
            <w:pPr>
              <w:pStyle w:val="ListBullet2"/>
            </w:pPr>
            <w:r w:rsidRPr="00234878">
              <w:t>very high frequency (VHF)</w:t>
            </w:r>
          </w:p>
          <w:p w:rsidR="00000000" w:rsidP="00234878">
            <w:pPr>
              <w:pStyle w:val="ListBullet2"/>
              <w:rPr>
                <w:lang w:val="en-NZ"/>
              </w:rPr>
            </w:pPr>
            <w:r w:rsidRPr="00234878">
              <w:t>single-side band (SSB)</w:t>
            </w:r>
          </w:p>
        </w:tc>
      </w:tr>
      <w:tr w:rsidTr="002348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Worksite communication must include:</w:t>
            </w:r>
          </w:p>
        </w:tc>
        <w:tc>
          <w:tcPr>
            <w:tcW w:w="6763" w:type="dxa"/>
            <w:tcBorders>
              <w:top w:val="nil"/>
              <w:left w:val="nil"/>
              <w:bottom w:val="nil"/>
              <w:right w:val="nil"/>
            </w:tcBorders>
            <w:tcMar>
              <w:top w:w="0" w:type="dxa"/>
              <w:left w:w="62" w:type="dxa"/>
              <w:bottom w:w="0" w:type="dxa"/>
              <w:right w:w="62" w:type="dxa"/>
            </w:tcMar>
          </w:tcPr>
          <w:p w:rsidR="00000000" w:rsidRPr="00234878" w:rsidP="00234878">
            <w:pPr>
              <w:pStyle w:val="ListBullet"/>
            </w:pPr>
            <w:r w:rsidRPr="00234878">
              <w:t>active listening</w:t>
            </w:r>
          </w:p>
          <w:p w:rsidR="00000000" w:rsidRPr="00234878" w:rsidP="00234878">
            <w:pPr>
              <w:pStyle w:val="ListBullet"/>
            </w:pPr>
            <w:r w:rsidRPr="00234878">
              <w:t>questioning to obtain information and/or to clarify information and understanding</w:t>
            </w:r>
          </w:p>
          <w:p w:rsidR="00000000" w:rsidRPr="00234878" w:rsidP="00234878">
            <w:pPr>
              <w:pStyle w:val="ListBullet"/>
            </w:pPr>
            <w:r w:rsidRPr="00234878">
              <w:t>routine oral reporting</w:t>
            </w:r>
          </w:p>
          <w:p w:rsidR="00000000" w:rsidP="00234878">
            <w:pPr>
              <w:pStyle w:val="ListBullet"/>
              <w:rPr>
                <w:lang w:val="en-NZ"/>
              </w:rPr>
            </w:pPr>
            <w:r w:rsidRPr="00234878">
              <w:t>two-way communication</w:t>
            </w:r>
          </w:p>
        </w:tc>
      </w:tr>
      <w:tr w:rsidTr="002348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Communication problems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4878" w:rsidP="00234878">
            <w:pPr>
              <w:pStyle w:val="ListBullet"/>
            </w:pPr>
            <w:r w:rsidRPr="00234878">
              <w:t>incorrect assumption that message has been received and/or understood</w:t>
            </w:r>
          </w:p>
          <w:p w:rsidR="00000000" w:rsidRPr="00234878" w:rsidP="00234878">
            <w:pPr>
              <w:pStyle w:val="ListBullet"/>
            </w:pPr>
            <w:r w:rsidRPr="00234878">
              <w:t>illegible writing or print</w:t>
            </w:r>
          </w:p>
          <w:p w:rsidR="00000000" w:rsidRPr="00234878" w:rsidP="00234878">
            <w:pPr>
              <w:pStyle w:val="ListBullet"/>
            </w:pPr>
            <w:r w:rsidRPr="00234878">
              <w:t>misunderstanding</w:t>
            </w:r>
          </w:p>
          <w:p w:rsidR="00000000" w:rsidRPr="00234878" w:rsidP="00234878">
            <w:pPr>
              <w:pStyle w:val="ListBullet"/>
            </w:pPr>
            <w:r w:rsidRPr="00234878">
              <w:t>noisy environments or communications channels</w:t>
            </w:r>
          </w:p>
          <w:p w:rsidR="00000000" w:rsidRPr="00234878" w:rsidP="00234878">
            <w:pPr>
              <w:pStyle w:val="ListBullet"/>
            </w:pPr>
            <w:r w:rsidRPr="00234878">
              <w:t>not following correct communications protocols and procedures</w:t>
            </w:r>
          </w:p>
          <w:p w:rsidR="00000000" w:rsidRPr="00234878" w:rsidP="00234878">
            <w:pPr>
              <w:pStyle w:val="ListBullet"/>
            </w:pPr>
            <w:r w:rsidRPr="00234878">
              <w:t>unfamiliar aviation or non aviatio</w:t>
            </w:r>
            <w:r w:rsidRPr="00234878">
              <w:t>n terminology</w:t>
            </w:r>
          </w:p>
          <w:p w:rsidR="00000000" w:rsidP="00234878">
            <w:pPr>
              <w:pStyle w:val="ListBullet"/>
              <w:rPr>
                <w:lang w:val="en-NZ"/>
              </w:rPr>
            </w:pPr>
            <w:r w:rsidRPr="00234878">
              <w:t>use of non-standard vocabulary</w:t>
            </w:r>
          </w:p>
        </w:tc>
      </w:tr>
      <w:tr w:rsidTr="002348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4878">
            <w:pPr>
              <w:pStyle w:val="BodyText"/>
              <w:rPr>
                <w:lang w:val="en-NZ"/>
              </w:rPr>
            </w:pPr>
            <w:r w:rsidRPr="00234878">
              <w:t>Communications records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4878" w:rsidP="00234878">
            <w:pPr>
              <w:pStyle w:val="ListBullet"/>
            </w:pPr>
            <w:r w:rsidRPr="00234878">
              <w:t>aerodrome or workplace communications procedures, protocols, checklists and instructions</w:t>
            </w:r>
          </w:p>
          <w:p w:rsidR="00000000" w:rsidRPr="00234878" w:rsidP="00234878">
            <w:pPr>
              <w:pStyle w:val="ListBullet"/>
            </w:pPr>
            <w:r w:rsidRPr="00234878">
              <w:t>aircraft and vehicle identification codes</w:t>
            </w:r>
          </w:p>
          <w:p w:rsidR="00000000" w:rsidRPr="00234878" w:rsidP="00234878">
            <w:pPr>
              <w:pStyle w:val="ListBullet"/>
            </w:pPr>
            <w:r w:rsidRPr="00234878">
              <w:t>client and/o</w:t>
            </w:r>
            <w:r w:rsidRPr="00234878">
              <w:t>r supplier instructions</w:t>
            </w:r>
          </w:p>
          <w:p w:rsidR="00000000" w:rsidRPr="00234878" w:rsidP="00234878">
            <w:pPr>
              <w:pStyle w:val="ListBullet"/>
            </w:pPr>
            <w:r w:rsidRPr="00234878">
              <w:t>emergency procedures</w:t>
            </w:r>
          </w:p>
          <w:p w:rsidR="00000000" w:rsidRPr="00234878" w:rsidP="00234878">
            <w:pPr>
              <w:pStyle w:val="ListBullet"/>
            </w:pPr>
            <w:r w:rsidRPr="00234878">
              <w:t>legislation, regulations and related documentation</w:t>
            </w:r>
          </w:p>
          <w:p w:rsidR="00000000" w:rsidRPr="00234878" w:rsidP="00234878">
            <w:pPr>
              <w:pStyle w:val="ListBullet"/>
            </w:pPr>
            <w:r w:rsidRPr="00234878">
              <w:t>manufacturer specifications for communications equipment</w:t>
            </w:r>
          </w:p>
          <w:p w:rsidR="00000000" w:rsidRPr="00234878" w:rsidP="00234878">
            <w:pPr>
              <w:pStyle w:val="ListBullet"/>
            </w:pPr>
            <w:r w:rsidRPr="00234878">
              <w:t>safety data sheets (SDSs)/material safety data sheets (MSDSs)</w:t>
            </w:r>
          </w:p>
          <w:p w:rsidR="00000000" w:rsidRPr="00234878" w:rsidP="00234878">
            <w:pPr>
              <w:pStyle w:val="ListBullet"/>
            </w:pPr>
            <w:r w:rsidRPr="00234878">
              <w:t>radio communication logs</w:t>
            </w:r>
          </w:p>
        </w:tc>
      </w:tr>
    </w:tbl>
    <w:p w:rsidR="00CE0126" w:rsidP="00234878">
      <w:pPr>
        <w:pStyle w:val="BodyText"/>
      </w:pPr>
    </w:p>
    <w:p w:rsidR="00CE0126" w:rsidP="00234878">
      <w:pPr>
        <w:pStyle w:val="BodyText"/>
      </w:pPr>
    </w:p>
    <w:p w:rsidR="00000000" w:rsidRPr="00234878" w:rsidP="00234878">
      <w:pPr>
        <w:pStyle w:val="Heading1"/>
      </w:pPr>
      <w:bookmarkStart w:id="9" w:name="O_662845"/>
      <w:bookmarkEnd w:id="9"/>
      <w:r w:rsidRPr="00234878">
        <w:t>Unit Mapping Information</w:t>
      </w:r>
    </w:p>
    <w:p w:rsidR="00CE0126" w:rsidP="00CE0126">
      <w:pPr>
        <w:pStyle w:val="BodyText"/>
      </w:pPr>
      <w:r w:rsidRPr="00234878">
        <w:t>This unit replaces and is equivalent to AVIE2005B Conduct radio procedures in the aviation airport environment.</w:t>
      </w:r>
    </w:p>
    <w:p w:rsidR="00000000" w:rsidRPr="00234878" w:rsidP="00234878">
      <w:pPr>
        <w:pStyle w:val="Heading1"/>
      </w:pPr>
      <w:bookmarkStart w:id="10" w:name="O_662852"/>
      <w:bookmarkEnd w:id="10"/>
      <w:r w:rsidRPr="00234878">
        <w:t>Links</w:t>
      </w:r>
    </w:p>
    <w:p w:rsidR="00000000" w:rsidRPr="00234878" w:rsidP="00CE0126">
      <w:pPr>
        <w:pStyle w:val="BodyText"/>
      </w:pPr>
      <w:r w:rsidRPr="0023487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F1860">
        <w:rPr>
          <w:rStyle w:val="Hyperlink"/>
        </w:rPr>
        <w:t>https://vetnet.education.gov.au/Pages/TrainingDocs.aspx?q=4725260a-0af3-4daf-912b-ef1c2f3e5816</w:t>
      </w:r>
      <w:r>
        <w:fldChar w:fldCharType="end"/>
      </w:r>
    </w:p>
    <w:p w:rsidR="00000000" w:rsidRPr="00234878" w:rsidP="00234878"/>
    <w:sectPr w:rsidSect="002348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78" w:rsidRPr="00CE0126" w:rsidP="00CE0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26" w:rsidP="00234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0126" w:rsidP="0023487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0126" w:rsidP="002348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878" w:rsidRPr="00CE0126" w:rsidP="00CE01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26" w:rsidRPr="002D2AF8" w:rsidP="00234878">
    <w:pPr>
      <w:pStyle w:val="Header"/>
      <w:framePr w:wrap="around"/>
    </w:pPr>
    <w:r>
      <w:fldChar w:fldCharType="begin"/>
    </w:r>
    <w:r>
      <w:instrText xml:space="preserve"> TITLE   \* MERGEFORMAT </w:instrText>
    </w:r>
    <w:r>
      <w:fldChar w:fldCharType="separate"/>
    </w:r>
    <w:r>
      <w:t>AVIE2005 Conduct radio procedures in an aviation operational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E0126" w:rsidP="00234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08F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6EF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8A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878"/>
    <w:pPr>
      <w:spacing w:before="360" w:after="60"/>
      <w:outlineLvl w:val="0"/>
    </w:pPr>
    <w:rPr>
      <w:sz w:val="32"/>
    </w:rPr>
  </w:style>
  <w:style w:type="paragraph" w:styleId="Heading2">
    <w:name w:val="heading 2"/>
    <w:basedOn w:val="HeadingBase"/>
    <w:next w:val="BodyText"/>
    <w:link w:val="Heading2Char"/>
    <w:qFormat/>
    <w:rsid w:val="00234878"/>
    <w:pPr>
      <w:keepLines/>
      <w:spacing w:before="240" w:after="120"/>
      <w:outlineLvl w:val="1"/>
    </w:pPr>
    <w:rPr>
      <w:sz w:val="28"/>
      <w:szCs w:val="40"/>
    </w:rPr>
  </w:style>
  <w:style w:type="paragraph" w:styleId="Heading3">
    <w:name w:val="heading 3"/>
    <w:basedOn w:val="HeadingBase"/>
    <w:next w:val="BodyText"/>
    <w:link w:val="Heading3Char"/>
    <w:qFormat/>
    <w:rsid w:val="00234878"/>
    <w:pPr>
      <w:spacing w:before="180" w:after="120"/>
      <w:outlineLvl w:val="2"/>
    </w:pPr>
    <w:rPr>
      <w:spacing w:val="-10"/>
      <w:kern w:val="32"/>
    </w:rPr>
  </w:style>
  <w:style w:type="paragraph" w:styleId="Heading4">
    <w:name w:val="heading 4"/>
    <w:basedOn w:val="HeadingBase"/>
    <w:next w:val="BodyText"/>
    <w:link w:val="Heading4Char"/>
    <w:qFormat/>
    <w:rsid w:val="00234878"/>
    <w:pPr>
      <w:spacing w:before="160" w:after="120"/>
      <w:outlineLvl w:val="3"/>
    </w:pPr>
    <w:rPr>
      <w:sz w:val="22"/>
    </w:rPr>
  </w:style>
  <w:style w:type="paragraph" w:styleId="Heading5">
    <w:name w:val="heading 5"/>
    <w:basedOn w:val="HeadingBase"/>
    <w:next w:val="Normal"/>
    <w:link w:val="Heading5Char"/>
    <w:qFormat/>
    <w:rsid w:val="00234878"/>
    <w:pPr>
      <w:spacing w:before="80"/>
      <w:outlineLvl w:val="4"/>
    </w:pPr>
    <w:rPr>
      <w:color w:val="918585"/>
      <w:sz w:val="20"/>
    </w:rPr>
  </w:style>
  <w:style w:type="paragraph" w:styleId="Heading6">
    <w:name w:val="heading 6"/>
    <w:basedOn w:val="HeadingBase"/>
    <w:next w:val="Normal"/>
    <w:link w:val="Heading6Char"/>
    <w:qFormat/>
    <w:rsid w:val="00234878"/>
    <w:pPr>
      <w:spacing w:before="60"/>
      <w:outlineLvl w:val="5"/>
    </w:pPr>
    <w:rPr>
      <w:color w:val="918585"/>
      <w:sz w:val="20"/>
    </w:rPr>
  </w:style>
  <w:style w:type="paragraph" w:styleId="Heading7">
    <w:name w:val="heading 7"/>
    <w:basedOn w:val="Normal"/>
    <w:next w:val="Normal"/>
    <w:link w:val="Heading7Char"/>
    <w:qFormat/>
    <w:rsid w:val="00234878"/>
    <w:pPr>
      <w:ind w:left="720"/>
      <w:outlineLvl w:val="6"/>
    </w:pPr>
    <w:rPr>
      <w:i/>
    </w:rPr>
  </w:style>
  <w:style w:type="paragraph" w:styleId="Heading8">
    <w:name w:val="heading 8"/>
    <w:basedOn w:val="Normal"/>
    <w:next w:val="Normal"/>
    <w:link w:val="Heading8Char"/>
    <w:qFormat/>
    <w:rsid w:val="00234878"/>
    <w:pPr>
      <w:ind w:left="720"/>
      <w:outlineLvl w:val="7"/>
    </w:pPr>
    <w:rPr>
      <w:i/>
    </w:rPr>
  </w:style>
  <w:style w:type="paragraph" w:styleId="Heading9">
    <w:name w:val="heading 9"/>
    <w:basedOn w:val="Normal"/>
    <w:next w:val="Normal"/>
    <w:link w:val="Heading9Char"/>
    <w:qFormat/>
    <w:rsid w:val="00234878"/>
    <w:pPr>
      <w:ind w:left="720"/>
      <w:outlineLvl w:val="8"/>
    </w:pPr>
    <w:rPr>
      <w:i/>
    </w:rPr>
  </w:style>
  <w:style w:type="character" w:default="1" w:styleId="DefaultParagraphFont">
    <w:name w:val="Default Paragraph Font"/>
    <w:uiPriority w:val="1"/>
    <w:unhideWhenUsed/>
    <w:rsid w:val="00234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878"/>
  </w:style>
  <w:style w:type="character" w:customStyle="1" w:styleId="Heading1Char">
    <w:name w:val="Heading 1 Char"/>
    <w:basedOn w:val="DefaultParagraphFont"/>
    <w:link w:val="Heading1"/>
    <w:rsid w:val="00234878"/>
    <w:rPr>
      <w:rFonts w:ascii="Times New Roman" w:eastAsia="Times New Roman" w:hAnsi="Times New Roman" w:cs="Times New Roman"/>
      <w:b/>
      <w:sz w:val="32"/>
      <w:szCs w:val="20"/>
      <w:lang w:eastAsia="en-US"/>
    </w:rPr>
  </w:style>
  <w:style w:type="paragraph" w:styleId="BodyText">
    <w:name w:val="Body Text"/>
    <w:basedOn w:val="Normal"/>
    <w:link w:val="BodyTextChar"/>
    <w:rsid w:val="00234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878"/>
    <w:rPr>
      <w:rFonts w:ascii="Times New Roman" w:eastAsia="Times New Roman" w:hAnsi="Times New Roman" w:cs="Times New Roman"/>
      <w:sz w:val="24"/>
      <w:lang w:eastAsia="en-US"/>
    </w:rPr>
  </w:style>
  <w:style w:type="paragraph" w:styleId="ListBullet">
    <w:name w:val="List Bullet"/>
    <w:basedOn w:val="List"/>
    <w:rsid w:val="00234878"/>
    <w:pPr>
      <w:numPr>
        <w:numId w:val="13"/>
      </w:numPr>
      <w:tabs>
        <w:tab w:val="clear" w:pos="340"/>
      </w:tabs>
      <w:spacing w:before="40" w:after="40"/>
    </w:pPr>
  </w:style>
  <w:style w:type="character" w:customStyle="1" w:styleId="SpecialBold">
    <w:name w:val="Special Bold"/>
    <w:basedOn w:val="DefaultParagraphFont"/>
    <w:rsid w:val="00234878"/>
    <w:rPr>
      <w:b/>
      <w:spacing w:val="0"/>
    </w:rPr>
  </w:style>
  <w:style w:type="paragraph" w:styleId="ListBullet2">
    <w:name w:val="List Bullet 2"/>
    <w:basedOn w:val="List2"/>
    <w:rsid w:val="00234878"/>
    <w:pPr>
      <w:numPr>
        <w:numId w:val="14"/>
      </w:numPr>
      <w:tabs>
        <w:tab w:val="clear" w:pos="680"/>
      </w:tabs>
    </w:pPr>
  </w:style>
  <w:style w:type="paragraph" w:customStyle="1" w:styleId="SuperHeading">
    <w:name w:val="SuperHeading"/>
    <w:basedOn w:val="Normal"/>
    <w:rsid w:val="00234878"/>
    <w:pPr>
      <w:spacing w:before="240" w:after="120"/>
      <w:outlineLvl w:val="0"/>
    </w:pPr>
    <w:rPr>
      <w:rFonts w:ascii="Times New Roman" w:hAnsi="Times New Roman"/>
      <w:b/>
      <w:sz w:val="32"/>
    </w:rPr>
  </w:style>
  <w:style w:type="paragraph" w:customStyle="1" w:styleId="AllowPageBreak">
    <w:name w:val="AllowPageBreak"/>
    <w:rsid w:val="002348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878"/>
    <w:rPr>
      <w:rFonts w:ascii="Courier New" w:eastAsia="Times New Roman" w:hAnsi="Courier New" w:cs="Times New Roman"/>
      <w:i/>
      <w:szCs w:val="20"/>
      <w:lang w:eastAsia="en-US"/>
    </w:rPr>
  </w:style>
  <w:style w:type="paragraph" w:customStyle="1" w:styleId="HeadingBase">
    <w:name w:val="Heading Base"/>
    <w:rsid w:val="00234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878"/>
    <w:pPr>
      <w:tabs>
        <w:tab w:val="right" w:leader="dot" w:pos="9072"/>
      </w:tabs>
      <w:ind w:left="567"/>
    </w:pPr>
    <w:rPr>
      <w:szCs w:val="22"/>
    </w:rPr>
  </w:style>
  <w:style w:type="paragraph" w:customStyle="1" w:styleId="TOCBase">
    <w:name w:val="TOC Base"/>
    <w:rsid w:val="00234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878"/>
    <w:pPr>
      <w:tabs>
        <w:tab w:val="right" w:leader="dot" w:pos="9072"/>
      </w:tabs>
      <w:spacing w:before="40" w:after="40"/>
      <w:ind w:left="284"/>
    </w:pPr>
    <w:rPr>
      <w:rFonts w:ascii="Times New Roman" w:hAnsi="Times New Roman"/>
    </w:rPr>
  </w:style>
  <w:style w:type="paragraph" w:styleId="TOC1">
    <w:name w:val="toc 1"/>
    <w:basedOn w:val="TOCBase"/>
    <w:next w:val="Normal"/>
    <w:rsid w:val="00234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878"/>
    <w:rPr>
      <w:rFonts w:ascii="Times New Roman" w:eastAsia="Times New Roman" w:hAnsi="Times New Roman" w:cs="Times New Roman"/>
      <w:sz w:val="16"/>
      <w:lang w:eastAsia="en-US"/>
    </w:rPr>
  </w:style>
  <w:style w:type="paragraph" w:styleId="Title">
    <w:name w:val="Title"/>
    <w:basedOn w:val="HeadingBase"/>
    <w:link w:val="TitleChar"/>
    <w:qFormat/>
    <w:rsid w:val="00234878"/>
    <w:pPr>
      <w:spacing w:before="5040"/>
      <w:jc w:val="center"/>
    </w:pPr>
    <w:rPr>
      <w:sz w:val="48"/>
      <w:szCs w:val="72"/>
      <w:lang w:val="en-US"/>
    </w:rPr>
  </w:style>
  <w:style w:type="character" w:customStyle="1" w:styleId="TitleChar">
    <w:name w:val="Title Char"/>
    <w:basedOn w:val="DefaultParagraphFont"/>
    <w:link w:val="Title"/>
    <w:rsid w:val="00234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878"/>
    <w:pPr>
      <w:tabs>
        <w:tab w:val="left" w:pos="3600"/>
        <w:tab w:val="left" w:pos="3958"/>
      </w:tabs>
    </w:pPr>
  </w:style>
  <w:style w:type="paragraph" w:styleId="List">
    <w:name w:val="List"/>
    <w:basedOn w:val="BodyText"/>
    <w:next w:val="BodyText"/>
    <w:rsid w:val="00234878"/>
    <w:pPr>
      <w:tabs>
        <w:tab w:val="left" w:pos="340"/>
      </w:tabs>
      <w:spacing w:before="60" w:after="60"/>
      <w:ind w:left="340" w:hanging="340"/>
    </w:pPr>
  </w:style>
  <w:style w:type="paragraph" w:customStyle="1" w:styleId="Note">
    <w:name w:val="Note"/>
    <w:basedOn w:val="BodyText"/>
    <w:rsid w:val="00234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878"/>
    <w:pPr>
      <w:framePr w:wrap="auto" w:hAnchor="text" w:y="6049"/>
    </w:pPr>
    <w:rPr>
      <w:color w:val="000000"/>
      <w:sz w:val="40"/>
    </w:rPr>
  </w:style>
  <w:style w:type="paragraph" w:customStyle="1" w:styleId="TOCTitle">
    <w:name w:val="TOCTitle"/>
    <w:basedOn w:val="Heading1"/>
    <w:rsid w:val="00234878"/>
    <w:pPr>
      <w:spacing w:after="240"/>
      <w:jc w:val="center"/>
      <w:outlineLvl w:val="9"/>
    </w:pPr>
    <w:rPr>
      <w:caps/>
    </w:rPr>
  </w:style>
  <w:style w:type="paragraph" w:customStyle="1" w:styleId="Version">
    <w:name w:val="Version"/>
    <w:rsid w:val="00234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878"/>
    <w:pPr>
      <w:keepNext w:val="0"/>
      <w:tabs>
        <w:tab w:val="right" w:pos="4176"/>
      </w:tabs>
      <w:ind w:left="198" w:hanging="198"/>
    </w:pPr>
    <w:rPr>
      <w:rFonts w:ascii="Garamond" w:hAnsi="Garamond"/>
    </w:rPr>
  </w:style>
  <w:style w:type="paragraph" w:styleId="IndexHeading">
    <w:name w:val="index heading"/>
    <w:basedOn w:val="Normal"/>
    <w:next w:val="Index1"/>
    <w:semiHidden/>
    <w:rsid w:val="00234878"/>
    <w:pPr>
      <w:spacing w:before="120" w:after="120"/>
    </w:pPr>
    <w:rPr>
      <w:rFonts w:ascii="Arial" w:hAnsi="Arial"/>
      <w:b/>
      <w:color w:val="918585"/>
      <w:sz w:val="24"/>
    </w:rPr>
  </w:style>
  <w:style w:type="paragraph" w:styleId="Header">
    <w:name w:val="header"/>
    <w:basedOn w:val="Normal"/>
    <w:link w:val="HeaderChar"/>
    <w:rsid w:val="00234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878"/>
    <w:rPr>
      <w:rFonts w:ascii="Times New Roman" w:eastAsia="Times New Roman" w:hAnsi="Times New Roman" w:cs="Times New Roman"/>
      <w:sz w:val="16"/>
      <w:szCs w:val="20"/>
      <w:lang w:val="en-GB" w:eastAsia="en-US"/>
    </w:rPr>
  </w:style>
  <w:style w:type="paragraph" w:customStyle="1" w:styleId="Chapter">
    <w:name w:val="Chapter"/>
    <w:basedOn w:val="Normal"/>
    <w:rsid w:val="00234878"/>
    <w:pPr>
      <w:spacing w:before="240"/>
    </w:pPr>
    <w:rPr>
      <w:rFonts w:ascii="Times New Roman" w:hAnsi="Times New Roman"/>
      <w:smallCaps/>
      <w:spacing w:val="80"/>
      <w:sz w:val="28"/>
    </w:rPr>
  </w:style>
  <w:style w:type="paragraph" w:customStyle="1" w:styleId="InChapter">
    <w:name w:val="InChapter"/>
    <w:basedOn w:val="Heading3"/>
    <w:rsid w:val="00234878"/>
    <w:pPr>
      <w:spacing w:after="240"/>
      <w:outlineLvl w:val="9"/>
    </w:pPr>
    <w:rPr>
      <w:noProof/>
    </w:rPr>
  </w:style>
  <w:style w:type="paragraph" w:styleId="Index2">
    <w:name w:val="index 2"/>
    <w:basedOn w:val="Normal"/>
    <w:next w:val="Normal"/>
    <w:semiHidden/>
    <w:rsid w:val="00234878"/>
    <w:pPr>
      <w:tabs>
        <w:tab w:val="right" w:pos="4176"/>
      </w:tabs>
      <w:ind w:left="568" w:hanging="284"/>
    </w:pPr>
    <w:rPr>
      <w:rFonts w:ascii="Garamond" w:hAnsi="Garamond"/>
    </w:rPr>
  </w:style>
  <w:style w:type="paragraph" w:customStyle="1" w:styleId="Byline">
    <w:name w:val="Byline"/>
    <w:rsid w:val="00234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878"/>
    <w:pPr>
      <w:tabs>
        <w:tab w:val="clear" w:pos="3600"/>
        <w:tab w:val="clear" w:pos="3958"/>
      </w:tabs>
      <w:jc w:val="right"/>
    </w:pPr>
  </w:style>
  <w:style w:type="character" w:styleId="Emphasis">
    <w:name w:val="Emphasis"/>
    <w:basedOn w:val="DefaultParagraphFont"/>
    <w:qFormat/>
    <w:rsid w:val="00234878"/>
    <w:rPr>
      <w:i/>
    </w:rPr>
  </w:style>
  <w:style w:type="paragraph" w:styleId="Caption">
    <w:name w:val="caption"/>
    <w:basedOn w:val="BodyText"/>
    <w:next w:val="Normal"/>
    <w:qFormat/>
    <w:rsid w:val="00234878"/>
    <w:pPr>
      <w:framePr w:w="2268" w:hSpace="181" w:vSpace="181" w:wrap="around" w:vAnchor="text" w:hAnchor="page" w:x="1135" w:y="285" w:anchorLock="1"/>
    </w:pPr>
    <w:rPr>
      <w:i/>
    </w:rPr>
  </w:style>
  <w:style w:type="paragraph" w:customStyle="1" w:styleId="MiniTOCTitle">
    <w:name w:val="MiniTOCTitle"/>
    <w:basedOn w:val="Heading4"/>
    <w:rsid w:val="00234878"/>
    <w:pPr>
      <w:spacing w:before="240"/>
      <w:outlineLvl w:val="9"/>
    </w:pPr>
    <w:rPr>
      <w:noProof/>
      <w:sz w:val="24"/>
    </w:rPr>
  </w:style>
  <w:style w:type="paragraph" w:customStyle="1" w:styleId="MiniTOCItem">
    <w:name w:val="MiniTOCItem"/>
    <w:basedOn w:val="ListBullet"/>
    <w:rsid w:val="00234878"/>
    <w:pPr>
      <w:numPr>
        <w:numId w:val="0"/>
      </w:numPr>
      <w:tabs>
        <w:tab w:val="right" w:leader="dot" w:pos="6521"/>
      </w:tabs>
      <w:spacing w:before="0" w:after="0"/>
    </w:pPr>
  </w:style>
  <w:style w:type="paragraph" w:customStyle="1" w:styleId="TOFTitle">
    <w:name w:val="TOFTitle"/>
    <w:basedOn w:val="TOCTitle"/>
    <w:rsid w:val="00234878"/>
  </w:style>
  <w:style w:type="paragraph" w:styleId="TableofFigures">
    <w:name w:val="table of figures"/>
    <w:basedOn w:val="Normal"/>
    <w:next w:val="Normal"/>
    <w:semiHidden/>
    <w:rsid w:val="00234878"/>
    <w:pPr>
      <w:tabs>
        <w:tab w:val="right" w:leader="dot" w:pos="9072"/>
      </w:tabs>
      <w:ind w:left="970" w:hanging="403"/>
    </w:pPr>
    <w:rPr>
      <w:rFonts w:ascii="Times New Roman" w:hAnsi="Times New Roman"/>
      <w:b/>
    </w:rPr>
  </w:style>
  <w:style w:type="paragraph" w:styleId="ListNumber">
    <w:name w:val="List Number"/>
    <w:basedOn w:val="List"/>
    <w:rsid w:val="00234878"/>
    <w:pPr>
      <w:numPr>
        <w:numId w:val="11"/>
      </w:numPr>
    </w:pPr>
  </w:style>
  <w:style w:type="character" w:customStyle="1" w:styleId="WingdingSymbols">
    <w:name w:val="Wingding Symbols"/>
    <w:rsid w:val="00234878"/>
    <w:rPr>
      <w:rFonts w:ascii="Wingdings" w:hAnsi="Wingdings"/>
    </w:rPr>
  </w:style>
  <w:style w:type="paragraph" w:customStyle="1" w:styleId="TableHeading">
    <w:name w:val="Table Heading"/>
    <w:basedOn w:val="HeadingBase"/>
    <w:rsid w:val="00234878"/>
    <w:pPr>
      <w:keepLines/>
      <w:pBdr>
        <w:bottom w:val="single" w:sz="6" w:space="1" w:color="918585"/>
      </w:pBdr>
      <w:spacing w:before="240"/>
    </w:pPr>
  </w:style>
  <w:style w:type="character" w:customStyle="1" w:styleId="HotSpot">
    <w:name w:val="HotSpot"/>
    <w:rsid w:val="00234878"/>
    <w:rPr>
      <w:color w:val="0033CC"/>
      <w:u w:val="none"/>
    </w:rPr>
  </w:style>
  <w:style w:type="paragraph" w:customStyle="1" w:styleId="BodyTextRight">
    <w:name w:val="Body Text Right"/>
    <w:basedOn w:val="BodyText"/>
    <w:rsid w:val="00234878"/>
    <w:pPr>
      <w:spacing w:before="0" w:after="0"/>
      <w:jc w:val="right"/>
    </w:pPr>
  </w:style>
  <w:style w:type="paragraph" w:styleId="Index3">
    <w:name w:val="index 3"/>
    <w:basedOn w:val="ListNumber2"/>
    <w:next w:val="Normal"/>
    <w:semiHidden/>
    <w:rsid w:val="00234878"/>
    <w:pPr>
      <w:numPr>
        <w:numId w:val="0"/>
      </w:numPr>
      <w:tabs>
        <w:tab w:val="right" w:leader="dot" w:pos="4176"/>
      </w:tabs>
    </w:pPr>
  </w:style>
  <w:style w:type="paragraph" w:styleId="ListNumber2">
    <w:name w:val="List Number 2"/>
    <w:basedOn w:val="List2"/>
    <w:rsid w:val="00234878"/>
    <w:pPr>
      <w:numPr>
        <w:numId w:val="10"/>
      </w:numPr>
      <w:tabs>
        <w:tab w:val="clear" w:pos="1060"/>
      </w:tabs>
    </w:pPr>
  </w:style>
  <w:style w:type="paragraph" w:customStyle="1" w:styleId="MarginNote">
    <w:name w:val="Margin Note"/>
    <w:basedOn w:val="BodyText"/>
    <w:rsid w:val="00234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878"/>
    <w:rPr>
      <w:sz w:val="32"/>
    </w:rPr>
  </w:style>
  <w:style w:type="paragraph" w:customStyle="1" w:styleId="HeadingProcedure">
    <w:name w:val="Heading Procedure"/>
    <w:basedOn w:val="HeadingBase"/>
    <w:next w:val="Normal"/>
    <w:rsid w:val="00234878"/>
    <w:pPr>
      <w:tabs>
        <w:tab w:val="left" w:pos="0"/>
      </w:tabs>
      <w:spacing w:before="120" w:after="60"/>
    </w:pPr>
    <w:rPr>
      <w:i/>
      <w:color w:val="918585"/>
      <w:sz w:val="22"/>
    </w:rPr>
  </w:style>
  <w:style w:type="paragraph" w:customStyle="1" w:styleId="TableBodyText">
    <w:name w:val="Table Body Text"/>
    <w:basedOn w:val="BodyText"/>
    <w:rsid w:val="00234878"/>
    <w:pPr>
      <w:spacing w:before="60" w:after="60"/>
    </w:pPr>
  </w:style>
  <w:style w:type="paragraph" w:styleId="ListContinue">
    <w:name w:val="List Continue"/>
    <w:basedOn w:val="List"/>
    <w:rsid w:val="00234878"/>
    <w:pPr>
      <w:ind w:firstLine="0"/>
    </w:pPr>
  </w:style>
  <w:style w:type="paragraph" w:customStyle="1" w:styleId="ListNote">
    <w:name w:val="List Note"/>
    <w:basedOn w:val="List"/>
    <w:rsid w:val="00234878"/>
    <w:pPr>
      <w:pBdr>
        <w:top w:val="single" w:sz="6" w:space="2" w:color="918585"/>
        <w:bottom w:val="single" w:sz="6" w:space="2" w:color="918585"/>
      </w:pBdr>
      <w:tabs>
        <w:tab w:val="left" w:pos="1021"/>
      </w:tabs>
      <w:ind w:firstLine="0"/>
    </w:pPr>
  </w:style>
  <w:style w:type="paragraph" w:customStyle="1" w:styleId="Warning">
    <w:name w:val="Warning"/>
    <w:basedOn w:val="BodyText"/>
    <w:rsid w:val="00234878"/>
    <w:pPr>
      <w:shd w:val="clear" w:color="auto" w:fill="D9D9D9"/>
      <w:tabs>
        <w:tab w:val="left" w:pos="992"/>
      </w:tabs>
      <w:ind w:left="119" w:right="119"/>
    </w:pPr>
    <w:rPr>
      <w:sz w:val="20"/>
    </w:rPr>
  </w:style>
  <w:style w:type="paragraph" w:customStyle="1" w:styleId="MarginIcons">
    <w:name w:val="Margin Icons"/>
    <w:basedOn w:val="BodyText"/>
    <w:rsid w:val="00234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878"/>
    <w:rPr>
      <w:rFonts w:ascii="Courier New" w:hAnsi="Courier New"/>
    </w:rPr>
  </w:style>
  <w:style w:type="paragraph" w:customStyle="1" w:styleId="NoteBullet">
    <w:name w:val="Note Bullet"/>
    <w:basedOn w:val="Note"/>
    <w:rsid w:val="00234878"/>
    <w:pPr>
      <w:tabs>
        <w:tab w:val="clear" w:pos="680"/>
      </w:tabs>
      <w:spacing w:before="60" w:after="60"/>
    </w:pPr>
  </w:style>
  <w:style w:type="paragraph" w:customStyle="1" w:styleId="SubHeading2">
    <w:name w:val="SubHeading2"/>
    <w:basedOn w:val="HeadingBase"/>
    <w:rsid w:val="00234878"/>
    <w:pPr>
      <w:spacing w:before="240" w:after="60"/>
    </w:pPr>
    <w:rPr>
      <w:sz w:val="20"/>
    </w:rPr>
  </w:style>
  <w:style w:type="paragraph" w:customStyle="1" w:styleId="SubHeading1">
    <w:name w:val="SubHeading1"/>
    <w:basedOn w:val="HeadingBase"/>
    <w:rsid w:val="00234878"/>
    <w:pPr>
      <w:spacing w:before="240" w:after="60"/>
    </w:pPr>
    <w:rPr>
      <w:color w:val="918585"/>
      <w:sz w:val="22"/>
    </w:rPr>
  </w:style>
  <w:style w:type="paragraph" w:customStyle="1" w:styleId="SideHeading">
    <w:name w:val="Side Heading"/>
    <w:basedOn w:val="HeadingBase"/>
    <w:rsid w:val="00234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878"/>
    <w:pPr>
      <w:numPr>
        <w:numId w:val="12"/>
      </w:numPr>
    </w:pPr>
  </w:style>
  <w:style w:type="paragraph" w:styleId="PlainText">
    <w:name w:val="Plain Text"/>
    <w:basedOn w:val="Normal"/>
    <w:link w:val="PlainTextChar"/>
    <w:rsid w:val="00234878"/>
    <w:rPr>
      <w:sz w:val="20"/>
    </w:rPr>
  </w:style>
  <w:style w:type="character" w:customStyle="1" w:styleId="PlainTextChar">
    <w:name w:val="Plain Text Char"/>
    <w:basedOn w:val="DefaultParagraphFont"/>
    <w:link w:val="PlainText"/>
    <w:rsid w:val="00234878"/>
    <w:rPr>
      <w:rFonts w:ascii="Courier New" w:eastAsia="Times New Roman" w:hAnsi="Courier New" w:cs="Times New Roman"/>
      <w:sz w:val="20"/>
      <w:szCs w:val="20"/>
      <w:lang w:eastAsia="en-US"/>
    </w:rPr>
  </w:style>
  <w:style w:type="character" w:customStyle="1" w:styleId="MenuOption">
    <w:name w:val="Menu Option"/>
    <w:basedOn w:val="DefaultParagraphFont"/>
    <w:rsid w:val="00234878"/>
    <w:rPr>
      <w:b/>
      <w:smallCaps/>
    </w:rPr>
  </w:style>
  <w:style w:type="paragraph" w:customStyle="1" w:styleId="TableListNumber">
    <w:name w:val="Table List Number"/>
    <w:basedOn w:val="ListNumber"/>
    <w:rsid w:val="00234878"/>
    <w:pPr>
      <w:numPr>
        <w:numId w:val="0"/>
      </w:numPr>
    </w:pPr>
  </w:style>
  <w:style w:type="paragraph" w:styleId="TOC4">
    <w:name w:val="toc 4"/>
    <w:basedOn w:val="TOCBase"/>
    <w:next w:val="Normal"/>
    <w:semiHidden/>
    <w:rsid w:val="00234878"/>
    <w:pPr>
      <w:tabs>
        <w:tab w:val="right" w:leader="dot" w:pos="9071"/>
      </w:tabs>
      <w:ind w:left="1701"/>
    </w:pPr>
  </w:style>
  <w:style w:type="paragraph" w:customStyle="1" w:styleId="ListAlpha">
    <w:name w:val="List Alpha"/>
    <w:basedOn w:val="List"/>
    <w:rsid w:val="00234878"/>
    <w:pPr>
      <w:numPr>
        <w:numId w:val="9"/>
      </w:numPr>
    </w:pPr>
  </w:style>
  <w:style w:type="paragraph" w:customStyle="1" w:styleId="ListAlpha2">
    <w:name w:val="List Alpha 2"/>
    <w:basedOn w:val="List2"/>
    <w:rsid w:val="00234878"/>
    <w:pPr>
      <w:numPr>
        <w:numId w:val="8"/>
      </w:numPr>
    </w:pPr>
  </w:style>
  <w:style w:type="paragraph" w:styleId="List2">
    <w:name w:val="List 2"/>
    <w:basedOn w:val="BodyText"/>
    <w:rsid w:val="00234878"/>
    <w:pPr>
      <w:tabs>
        <w:tab w:val="left" w:pos="680"/>
      </w:tabs>
      <w:spacing w:before="60" w:after="60"/>
      <w:ind w:left="680" w:hanging="340"/>
    </w:pPr>
  </w:style>
  <w:style w:type="paragraph" w:styleId="List3">
    <w:name w:val="List 3"/>
    <w:basedOn w:val="BodyText"/>
    <w:rsid w:val="00234878"/>
    <w:pPr>
      <w:tabs>
        <w:tab w:val="left" w:pos="1021"/>
      </w:tabs>
      <w:spacing w:before="60" w:after="60"/>
      <w:ind w:left="1020" w:hanging="340"/>
    </w:pPr>
  </w:style>
  <w:style w:type="paragraph" w:styleId="List4">
    <w:name w:val="List 4"/>
    <w:basedOn w:val="BodyText"/>
    <w:rsid w:val="00234878"/>
    <w:pPr>
      <w:tabs>
        <w:tab w:val="left" w:pos="1361"/>
      </w:tabs>
      <w:spacing w:before="60" w:after="60"/>
      <w:ind w:left="1361" w:hanging="340"/>
    </w:pPr>
  </w:style>
  <w:style w:type="paragraph" w:styleId="List5">
    <w:name w:val="List 5"/>
    <w:basedOn w:val="BodyText"/>
    <w:rsid w:val="00234878"/>
    <w:pPr>
      <w:tabs>
        <w:tab w:val="left" w:pos="1701"/>
      </w:tabs>
      <w:spacing w:before="60" w:after="60"/>
      <w:ind w:left="1701" w:hanging="340"/>
    </w:pPr>
  </w:style>
  <w:style w:type="paragraph" w:styleId="ListBullet3">
    <w:name w:val="List Bullet 3"/>
    <w:basedOn w:val="List3"/>
    <w:rsid w:val="00234878"/>
    <w:pPr>
      <w:numPr>
        <w:numId w:val="15"/>
      </w:numPr>
      <w:tabs>
        <w:tab w:val="clear" w:pos="1021"/>
      </w:tabs>
      <w:ind w:left="1037" w:hanging="357"/>
    </w:pPr>
  </w:style>
  <w:style w:type="paragraph" w:styleId="ListBullet4">
    <w:name w:val="List Bullet 4"/>
    <w:basedOn w:val="List4"/>
    <w:rsid w:val="00234878"/>
    <w:pPr>
      <w:numPr>
        <w:numId w:val="3"/>
      </w:numPr>
      <w:tabs>
        <w:tab w:val="clear" w:pos="1361"/>
      </w:tabs>
    </w:pPr>
  </w:style>
  <w:style w:type="paragraph" w:styleId="ListBullet5">
    <w:name w:val="List Bullet 5"/>
    <w:basedOn w:val="List5"/>
    <w:rsid w:val="00234878"/>
    <w:pPr>
      <w:numPr>
        <w:numId w:val="4"/>
      </w:numPr>
    </w:pPr>
  </w:style>
  <w:style w:type="paragraph" w:styleId="ListContinue2">
    <w:name w:val="List Continue 2"/>
    <w:basedOn w:val="List2"/>
    <w:rsid w:val="00234878"/>
    <w:pPr>
      <w:ind w:firstLine="0"/>
    </w:pPr>
  </w:style>
  <w:style w:type="paragraph" w:styleId="ListContinue3">
    <w:name w:val="List Continue 3"/>
    <w:basedOn w:val="List3"/>
    <w:rsid w:val="00234878"/>
    <w:pPr>
      <w:ind w:left="1021" w:firstLine="0"/>
    </w:pPr>
  </w:style>
  <w:style w:type="paragraph" w:styleId="ListContinue4">
    <w:name w:val="List Continue 4"/>
    <w:basedOn w:val="List4"/>
    <w:rsid w:val="00234878"/>
    <w:pPr>
      <w:ind w:firstLine="0"/>
    </w:pPr>
  </w:style>
  <w:style w:type="paragraph" w:styleId="ListContinue5">
    <w:name w:val="List Continue 5"/>
    <w:basedOn w:val="List5"/>
    <w:rsid w:val="00234878"/>
    <w:pPr>
      <w:ind w:firstLine="0"/>
    </w:pPr>
  </w:style>
  <w:style w:type="paragraph" w:styleId="ListNumber3">
    <w:name w:val="List Number 3"/>
    <w:basedOn w:val="List3"/>
    <w:rsid w:val="00234878"/>
    <w:pPr>
      <w:numPr>
        <w:numId w:val="5"/>
      </w:numPr>
    </w:pPr>
  </w:style>
  <w:style w:type="paragraph" w:styleId="ListNumber4">
    <w:name w:val="List Number 4"/>
    <w:basedOn w:val="List4"/>
    <w:rsid w:val="00234878"/>
    <w:pPr>
      <w:numPr>
        <w:numId w:val="6"/>
      </w:numPr>
    </w:pPr>
  </w:style>
  <w:style w:type="paragraph" w:styleId="ListNumber5">
    <w:name w:val="List Number 5"/>
    <w:basedOn w:val="List5"/>
    <w:rsid w:val="00234878"/>
    <w:pPr>
      <w:numPr>
        <w:numId w:val="7"/>
      </w:numPr>
    </w:pPr>
  </w:style>
  <w:style w:type="paragraph" w:styleId="BlockText">
    <w:name w:val="Block Text"/>
    <w:basedOn w:val="Normal"/>
    <w:rsid w:val="00234878"/>
    <w:pPr>
      <w:spacing w:after="120"/>
      <w:ind w:left="1440" w:right="1440"/>
    </w:pPr>
  </w:style>
  <w:style w:type="character" w:customStyle="1" w:styleId="Subscript">
    <w:name w:val="Subscript"/>
    <w:basedOn w:val="DefaultParagraphFont"/>
    <w:rsid w:val="00234878"/>
    <w:rPr>
      <w:sz w:val="16"/>
      <w:vertAlign w:val="subscript"/>
    </w:rPr>
  </w:style>
  <w:style w:type="character" w:customStyle="1" w:styleId="Superscript">
    <w:name w:val="Superscript"/>
    <w:basedOn w:val="DefaultParagraphFont"/>
    <w:rsid w:val="00234878"/>
    <w:rPr>
      <w:sz w:val="16"/>
      <w:vertAlign w:val="superscript"/>
    </w:rPr>
  </w:style>
  <w:style w:type="character" w:customStyle="1" w:styleId="Symbols">
    <w:name w:val="Symbols"/>
    <w:basedOn w:val="DefaultParagraphFont"/>
    <w:rsid w:val="00234878"/>
    <w:rPr>
      <w:rFonts w:ascii="Symbol" w:hAnsi="Symbol"/>
    </w:rPr>
  </w:style>
  <w:style w:type="character" w:customStyle="1" w:styleId="MenuOptions">
    <w:name w:val="Menu Options"/>
    <w:basedOn w:val="DefaultParagraphFont"/>
    <w:rsid w:val="00234878"/>
    <w:rPr>
      <w:rFonts w:ascii="Arial Narrow" w:hAnsi="Arial Narrow"/>
      <w:smallCaps/>
    </w:rPr>
  </w:style>
  <w:style w:type="character" w:customStyle="1" w:styleId="Buttons">
    <w:name w:val="Buttons"/>
    <w:basedOn w:val="DefaultParagraphFont"/>
    <w:rsid w:val="00234878"/>
    <w:rPr>
      <w:b/>
    </w:rPr>
  </w:style>
  <w:style w:type="character" w:customStyle="1" w:styleId="Underlined">
    <w:name w:val="Underlined"/>
    <w:basedOn w:val="DefaultParagraphFont"/>
    <w:rsid w:val="00234878"/>
    <w:rPr>
      <w:u w:val="single"/>
    </w:rPr>
  </w:style>
  <w:style w:type="paragraph" w:customStyle="1" w:styleId="TableBodyTextRight">
    <w:name w:val="Table Body Text Right"/>
    <w:basedOn w:val="TableBodyText"/>
    <w:rsid w:val="00234878"/>
    <w:pPr>
      <w:widowControl w:val="0"/>
      <w:autoSpaceDE w:val="0"/>
      <w:autoSpaceDN w:val="0"/>
      <w:adjustRightInd w:val="0"/>
      <w:jc w:val="right"/>
    </w:pPr>
    <w:rPr>
      <w:rFonts w:cs="Arial"/>
      <w:szCs w:val="18"/>
    </w:rPr>
  </w:style>
  <w:style w:type="paragraph" w:customStyle="1" w:styleId="CopyrightText">
    <w:name w:val="Copyright Text"/>
    <w:basedOn w:val="BodyText"/>
    <w:rsid w:val="00234878"/>
    <w:rPr>
      <w:sz w:val="18"/>
    </w:rPr>
  </w:style>
  <w:style w:type="paragraph" w:customStyle="1" w:styleId="BodySmallRight">
    <w:name w:val="Body Small Right"/>
    <w:basedOn w:val="BodyTextRight"/>
    <w:rsid w:val="00234878"/>
    <w:rPr>
      <w:sz w:val="18"/>
      <w:szCs w:val="18"/>
    </w:rPr>
  </w:style>
  <w:style w:type="paragraph" w:customStyle="1" w:styleId="MarginEdition">
    <w:name w:val="Margin Edition"/>
    <w:basedOn w:val="MarginNote"/>
    <w:rsid w:val="00234878"/>
    <w:pPr>
      <w:spacing w:before="0" w:after="0"/>
    </w:pPr>
    <w:rPr>
      <w:rFonts w:ascii="Times New Roman" w:hAnsi="Times New Roman"/>
      <w:color w:val="999999"/>
    </w:rPr>
  </w:style>
  <w:style w:type="paragraph" w:customStyle="1" w:styleId="Spacer">
    <w:name w:val="Spacer"/>
    <w:basedOn w:val="Normal"/>
    <w:rsid w:val="00234878"/>
    <w:rPr>
      <w:sz w:val="2"/>
      <w:szCs w:val="2"/>
    </w:rPr>
  </w:style>
  <w:style w:type="character" w:customStyle="1" w:styleId="Small">
    <w:name w:val="Small"/>
    <w:basedOn w:val="DefaultParagraphFont"/>
    <w:rsid w:val="00234878"/>
    <w:rPr>
      <w:sz w:val="16"/>
    </w:rPr>
  </w:style>
  <w:style w:type="paragraph" w:customStyle="1" w:styleId="WideTable">
    <w:name w:val="Wide Table"/>
    <w:basedOn w:val="Normal"/>
    <w:rsid w:val="00234878"/>
    <w:pPr>
      <w:ind w:left="-1418"/>
    </w:pPr>
    <w:rPr>
      <w:sz w:val="2"/>
      <w:szCs w:val="2"/>
    </w:rPr>
  </w:style>
  <w:style w:type="character" w:styleId="PageNumber">
    <w:name w:val="page number"/>
    <w:basedOn w:val="DefaultParagraphFont"/>
    <w:rsid w:val="00234878"/>
  </w:style>
  <w:style w:type="paragraph" w:styleId="Quote">
    <w:name w:val="Quote"/>
    <w:basedOn w:val="Heading1"/>
    <w:link w:val="QuoteChar"/>
    <w:qFormat/>
    <w:rsid w:val="00234878"/>
    <w:rPr>
      <w:b w:val="0"/>
      <w:sz w:val="72"/>
      <w:szCs w:val="72"/>
      <w:lang w:val="en-NZ"/>
    </w:rPr>
  </w:style>
  <w:style w:type="character" w:customStyle="1" w:styleId="QuoteChar">
    <w:name w:val="Quote Char"/>
    <w:basedOn w:val="DefaultParagraphFont"/>
    <w:link w:val="Quote"/>
    <w:rsid w:val="00234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878"/>
    <w:pPr>
      <w:pageBreakBefore/>
    </w:pPr>
  </w:style>
  <w:style w:type="paragraph" w:customStyle="1" w:styleId="Border">
    <w:name w:val="Border"/>
    <w:basedOn w:val="Normal"/>
    <w:qFormat/>
    <w:rsid w:val="00234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878"/>
    <w:rPr>
      <w:b/>
      <w:bCs/>
      <w:i/>
      <w:iCs/>
      <w:color w:val="auto"/>
    </w:rPr>
  </w:style>
  <w:style w:type="paragraph" w:styleId="IntenseQuote">
    <w:name w:val="Intense Quote"/>
    <w:basedOn w:val="Normal"/>
    <w:next w:val="Normal"/>
    <w:link w:val="IntenseQuoteChar"/>
    <w:uiPriority w:val="30"/>
    <w:qFormat/>
    <w:rsid w:val="00234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878"/>
    <w:rPr>
      <w:smallCaps/>
      <w:color w:val="auto"/>
      <w:u w:val="single"/>
    </w:rPr>
  </w:style>
  <w:style w:type="character" w:styleId="IntenseReference">
    <w:name w:val="Intense Reference"/>
    <w:basedOn w:val="DefaultParagraphFont"/>
    <w:uiPriority w:val="32"/>
    <w:qFormat/>
    <w:rsid w:val="00234878"/>
    <w:rPr>
      <w:b/>
      <w:bCs/>
      <w:smallCaps/>
      <w:color w:val="auto"/>
      <w:spacing w:val="5"/>
      <w:u w:val="single"/>
    </w:rPr>
  </w:style>
  <w:style w:type="paragraph" w:customStyle="1" w:styleId="2ColumnHeading">
    <w:name w:val="2Column Heading"/>
    <w:basedOn w:val="BodyText"/>
    <w:qFormat/>
    <w:rsid w:val="00234878"/>
    <w:pPr>
      <w:spacing w:after="60"/>
      <w:ind w:left="-2268"/>
    </w:pPr>
    <w:rPr>
      <w:b/>
    </w:rPr>
  </w:style>
  <w:style w:type="paragraph" w:customStyle="1" w:styleId="Heading1TOC">
    <w:name w:val="Heading1 TOC"/>
    <w:basedOn w:val="Normal"/>
    <w:qFormat/>
    <w:rsid w:val="00234878"/>
    <w:pPr>
      <w:spacing w:before="240" w:after="120"/>
    </w:pPr>
    <w:rPr>
      <w:rFonts w:ascii="Times New Roman" w:hAnsi="Times New Roman"/>
      <w:b/>
      <w:sz w:val="32"/>
    </w:rPr>
  </w:style>
  <w:style w:type="paragraph" w:customStyle="1" w:styleId="Heading2TOC">
    <w:name w:val="Heading2 TOC"/>
    <w:basedOn w:val="Normal"/>
    <w:qFormat/>
    <w:rsid w:val="00234878"/>
    <w:pPr>
      <w:spacing w:before="240" w:after="60"/>
    </w:pPr>
    <w:rPr>
      <w:rFonts w:ascii="Times New Roman" w:hAnsi="Times New Roman"/>
      <w:b/>
      <w:sz w:val="28"/>
    </w:rPr>
  </w:style>
  <w:style w:type="character" w:customStyle="1" w:styleId="Underline">
    <w:name w:val="Underline"/>
    <w:basedOn w:val="DefaultParagraphFont"/>
    <w:qFormat/>
    <w:rsid w:val="00234878"/>
    <w:rPr>
      <w:u w:val="single"/>
    </w:rPr>
  </w:style>
  <w:style w:type="character" w:customStyle="1" w:styleId="BoldandItalics">
    <w:name w:val="Bold and Italics"/>
    <w:qFormat/>
    <w:rsid w:val="00234878"/>
    <w:rPr>
      <w:b/>
      <w:i/>
      <w:u w:val="none"/>
    </w:rPr>
  </w:style>
  <w:style w:type="paragraph" w:styleId="BalloonText">
    <w:name w:val="Balloon Text"/>
    <w:basedOn w:val="Normal"/>
    <w:link w:val="BalloonTextChar"/>
    <w:rsid w:val="00234878"/>
    <w:rPr>
      <w:rFonts w:ascii="Tahoma" w:hAnsi="Tahoma" w:cs="Tahoma"/>
      <w:sz w:val="16"/>
      <w:szCs w:val="16"/>
    </w:rPr>
  </w:style>
  <w:style w:type="character" w:customStyle="1" w:styleId="BalloonTextChar">
    <w:name w:val="Balloon Text Char"/>
    <w:basedOn w:val="DefaultParagraphFont"/>
    <w:link w:val="BalloonText"/>
    <w:rsid w:val="00234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878"/>
    <w:rPr>
      <w:b/>
      <w:color w:val="660033"/>
      <w:spacing w:val="0"/>
    </w:rPr>
  </w:style>
  <w:style w:type="paragraph" w:customStyle="1" w:styleId="Nameditemlist">
    <w:name w:val="Named item list"/>
    <w:basedOn w:val="BodyText"/>
    <w:qFormat/>
    <w:rsid w:val="00234878"/>
    <w:pPr>
      <w:tabs>
        <w:tab w:val="left" w:pos="2835"/>
      </w:tabs>
      <w:ind w:left="2835" w:hanging="2835"/>
    </w:pPr>
  </w:style>
  <w:style w:type="paragraph" w:customStyle="1" w:styleId="BodyTextnopadding">
    <w:name w:val="Body Text no padding"/>
    <w:basedOn w:val="BodyText"/>
    <w:qFormat/>
    <w:rsid w:val="00234878"/>
    <w:pPr>
      <w:spacing w:before="0" w:after="0"/>
    </w:pPr>
  </w:style>
  <w:style w:type="character" w:styleId="Hyperlink">
    <w:name w:val="Hyperlink"/>
    <w:basedOn w:val="DefaultParagraphFont"/>
    <w:uiPriority w:val="99"/>
    <w:unhideWhenUsed/>
    <w:rsid w:val="00CE01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4937</Characters>
  <Application>Microsoft Office Word</Application>
  <DocSecurity>0</DocSecurity>
  <Lines>205</Lines>
  <Paragraphs>115</Paragraphs>
  <ScaleCrop>false</ScaleCrop>
  <Company>Author-it Software Corporation Ltd.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AVIE2005 Conduct radio procedures in an aviation operational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2019-01-31T04:29:00Z</dcterms:created>
  <dcterms:modified xsi:type="dcterms:W3CDTF">2019-01-31T04:29:00Z</dcterms:modified>
</cp:coreProperties>
</file>