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2389" w:rsidP="005423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AVID0009 Load and secure aviation freight and baggage</w:t>
      </w:r>
      <w:r>
        <w:fldChar w:fldCharType="end"/>
      </w:r>
    </w:p>
    <w:p w:rsidR="00542389" w:rsidP="00542389">
      <w:pPr>
        <w:pStyle w:val="Version"/>
        <w:sectPr w:rsidSect="006737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3753" w:rsidP="00673753">
      <w:pPr>
        <w:pStyle w:val="SuperHeading"/>
      </w:pPr>
      <w:r w:rsidRPr="00673753">
        <w:t>AVID0009 Load and secure aviation freight and baggage</w:t>
      </w:r>
    </w:p>
    <w:p w:rsidR="00000000" w:rsidRPr="00673753" w:rsidP="00673753">
      <w:pPr>
        <w:pStyle w:val="Heading1"/>
      </w:pPr>
      <w:bookmarkStart w:id="1" w:name="O_1025119"/>
      <w:bookmarkEnd w:id="1"/>
      <w:r w:rsidRPr="006737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53" w:rsidP="00673753">
            <w:pPr>
              <w:pStyle w:val="BodyText"/>
            </w:pPr>
            <w:r w:rsidRPr="00673753">
              <w:t>Release 1. This is the first release of this unit of competency in the AVI Aviation Training Package.</w:t>
            </w:r>
          </w:p>
        </w:tc>
      </w:tr>
    </w:tbl>
    <w:p w:rsidR="00000000" w:rsidRPr="00673753" w:rsidP="00673753">
      <w:pPr>
        <w:pStyle w:val="NoPaddingFontSize1"/>
      </w:pPr>
    </w:p>
    <w:p w:rsidR="00000000" w:rsidRPr="00673753" w:rsidP="00673753">
      <w:pPr>
        <w:pStyle w:val="AllowPageBreak"/>
      </w:pPr>
    </w:p>
    <w:p w:rsidR="00000000" w:rsidRPr="00673753" w:rsidP="00673753">
      <w:pPr>
        <w:pStyle w:val="Heading1"/>
      </w:pPr>
      <w:bookmarkStart w:id="2" w:name="O_1025120"/>
      <w:bookmarkEnd w:id="2"/>
      <w:r w:rsidRPr="0067375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53" w:rsidP="00673753">
            <w:pPr>
              <w:pStyle w:val="BodyText"/>
            </w:pPr>
            <w:r w:rsidRPr="00673753">
              <w:t>This unit involves the skills and knowledge required to load and secure aviation f</w:t>
            </w:r>
            <w:r w:rsidRPr="00673753">
              <w:t>reight and baggage in compliance with relevant regulatory requirements of the Civil Aviation Safety Authority (CASA) and national operating standards.</w:t>
            </w:r>
          </w:p>
          <w:p w:rsidR="00000000" w:rsidRPr="00673753" w:rsidP="00673753">
            <w:pPr>
              <w:pStyle w:val="BodyText"/>
            </w:pPr>
            <w:r w:rsidRPr="00673753">
              <w:t>It includes operating in-hold aircraft loading systems, stowing and securing aviation freight and baggage</w:t>
            </w:r>
            <w:r w:rsidRPr="00673753">
              <w:t>, and responding to problems in loading aviation freight and baggage.</w:t>
            </w:r>
          </w:p>
          <w:p w:rsidR="00000000" w:rsidRPr="00673753" w:rsidP="00673753">
            <w:pPr>
              <w:pStyle w:val="BodyText"/>
            </w:pPr>
            <w:r w:rsidRPr="00673753">
              <w:t xml:space="preserve">This unit addresses aviation technical skill requirements (physical, mental and task-management abilities) related to load handling duties of ground operations personnel and contributes </w:t>
            </w:r>
            <w:r w:rsidRPr="00673753">
              <w:t>to safe and effective performance in complex aviation operational environments.</w:t>
            </w:r>
          </w:p>
          <w:p w:rsidR="00000000" w:rsidRPr="00673753" w:rsidP="00673753">
            <w:pPr>
              <w:pStyle w:val="BodyText"/>
            </w:pPr>
            <w:r w:rsidRPr="00673753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673753" w:rsidP="00673753">
            <w:pPr>
              <w:pStyle w:val="BodyText"/>
            </w:pPr>
            <w:r w:rsidRPr="00673753">
              <w:t>Work is performed independently or under limited supervision as a single operator or within a team environment.</w:t>
            </w:r>
          </w:p>
          <w:p w:rsidR="00000000" w:rsidRPr="00673753" w:rsidP="00673753">
            <w:pPr>
              <w:pStyle w:val="BodyText"/>
            </w:pPr>
            <w:r w:rsidRPr="00673753">
              <w:t>Licensing, legislative, regulatory or certification requirements are applicable to this unit.</w:t>
            </w:r>
          </w:p>
        </w:tc>
      </w:tr>
    </w:tbl>
    <w:p w:rsidR="00000000" w:rsidRPr="00673753" w:rsidP="00673753">
      <w:pPr>
        <w:pStyle w:val="NoPaddingFontSize1"/>
      </w:pPr>
    </w:p>
    <w:p w:rsidR="00000000" w:rsidRPr="00673753" w:rsidP="00673753">
      <w:pPr>
        <w:pStyle w:val="AllowPageBreak"/>
      </w:pPr>
    </w:p>
    <w:p w:rsidR="00000000" w:rsidRPr="00673753" w:rsidP="00673753">
      <w:pPr>
        <w:pStyle w:val="Heading1"/>
      </w:pPr>
      <w:bookmarkStart w:id="3" w:name="O_1025121"/>
      <w:bookmarkEnd w:id="3"/>
      <w:r w:rsidRPr="0067375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53" w:rsidP="00673753">
            <w:pPr>
              <w:pStyle w:val="BodyText"/>
            </w:pPr>
            <w:r w:rsidRPr="00673753">
              <w:t>Not applic</w:t>
            </w:r>
            <w:r w:rsidRPr="00673753">
              <w:t>able.</w:t>
            </w:r>
          </w:p>
        </w:tc>
      </w:tr>
    </w:tbl>
    <w:p w:rsidR="00000000" w:rsidRPr="00673753" w:rsidP="00673753">
      <w:pPr>
        <w:pStyle w:val="NoPaddingFontSize1"/>
      </w:pPr>
    </w:p>
    <w:p w:rsidR="00000000" w:rsidRPr="00673753" w:rsidP="00673753">
      <w:pPr>
        <w:pStyle w:val="AllowPageBreak"/>
      </w:pPr>
    </w:p>
    <w:p w:rsidR="00000000" w:rsidRPr="00673753" w:rsidP="00673753">
      <w:pPr>
        <w:pStyle w:val="Heading1"/>
      </w:pPr>
      <w:bookmarkStart w:id="4" w:name="O_1025122"/>
      <w:bookmarkEnd w:id="4"/>
      <w:r w:rsidRPr="0067375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53" w:rsidP="00673753">
            <w:pPr>
              <w:pStyle w:val="BodyText"/>
            </w:pPr>
            <w:r w:rsidRPr="00673753">
              <w:t>D – Load Handling</w:t>
            </w:r>
          </w:p>
        </w:tc>
      </w:tr>
    </w:tbl>
    <w:p w:rsidR="00000000" w:rsidRPr="00673753" w:rsidP="00673753">
      <w:pPr>
        <w:pStyle w:val="NoPaddingFontSize1"/>
      </w:pPr>
    </w:p>
    <w:p w:rsidR="00000000" w:rsidRPr="00673753" w:rsidP="00673753">
      <w:pPr>
        <w:pStyle w:val="AllowPageBreak"/>
      </w:pPr>
    </w:p>
    <w:p w:rsidR="00000000" w:rsidRPr="00673753" w:rsidP="00673753">
      <w:pPr>
        <w:pStyle w:val="Heading1"/>
      </w:pPr>
      <w:bookmarkStart w:id="5" w:name="O_1025123"/>
      <w:bookmarkEnd w:id="5"/>
      <w:r w:rsidRPr="0067375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53" w:rsidP="00673753">
            <w:pPr>
              <w:pStyle w:val="BodyText"/>
            </w:pPr>
            <w:r w:rsidRPr="00673753">
              <w:t>Not applicable.</w:t>
            </w:r>
          </w:p>
        </w:tc>
      </w:tr>
    </w:tbl>
    <w:p w:rsidR="00000000" w:rsidRPr="00673753" w:rsidP="00673753">
      <w:pPr>
        <w:pStyle w:val="NoPaddingFontSize1"/>
      </w:pPr>
    </w:p>
    <w:p w:rsidR="00000000" w:rsidRPr="00673753" w:rsidP="00673753">
      <w:pPr>
        <w:pStyle w:val="AllowPageBreak"/>
      </w:pPr>
    </w:p>
    <w:p w:rsidR="00000000" w:rsidRPr="00673753" w:rsidP="00673753">
      <w:pPr>
        <w:pStyle w:val="Heading1"/>
      </w:pPr>
      <w:bookmarkStart w:id="6" w:name="O_1025124"/>
      <w:bookmarkEnd w:id="6"/>
      <w:r w:rsidRPr="0067375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7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53" w:rsidP="00673753">
            <w:pPr>
              <w:pStyle w:val="BodyText"/>
            </w:pPr>
            <w:r w:rsidRPr="0067375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53">
            <w:pPr>
              <w:pStyle w:val="BodyText"/>
              <w:rPr>
                <w:lang w:val="en-NZ"/>
              </w:rPr>
            </w:pPr>
            <w:r w:rsidRPr="00673753">
              <w:rPr>
                <w:rStyle w:val="SpecialBold"/>
              </w:rPr>
              <w:t>PERFORMANCE CRITERIA</w:t>
            </w:r>
          </w:p>
        </w:tc>
      </w:tr>
      <w:tr w:rsidTr="0067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53">
            <w:pPr>
              <w:pStyle w:val="BodyText"/>
              <w:rPr>
                <w:lang w:val="en-NZ"/>
              </w:rPr>
            </w:pPr>
            <w:r w:rsidRPr="00673753">
              <w:t xml:space="preserve">Elements describe the essential </w:t>
            </w:r>
            <w:r w:rsidRPr="00673753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53">
            <w:pPr>
              <w:pStyle w:val="BodyText"/>
              <w:rPr>
                <w:lang w:val="en-NZ"/>
              </w:rPr>
            </w:pPr>
            <w:r w:rsidRPr="00673753">
              <w:t xml:space="preserve">Performance criteria describe the performance needed to </w:t>
            </w:r>
            <w:r w:rsidRPr="00673753">
              <w:t>demonstrate achievement of the element.</w:t>
            </w:r>
          </w:p>
        </w:tc>
      </w:tr>
      <w:tr w:rsidTr="0067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53" w:rsidP="00673753">
            <w:pPr>
              <w:pStyle w:val="BodyText"/>
            </w:pPr>
            <w:r w:rsidRPr="0067375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53" w:rsidP="00673753">
            <w:pPr>
              <w:pStyle w:val="BodyText"/>
            </w:pPr>
            <w:r w:rsidRPr="00673753">
              <w:rPr>
                <w:rStyle w:val="SpecialBold"/>
              </w:rPr>
              <w:t>Operate in-hold aircraft loading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53">
            <w:pPr>
              <w:pStyle w:val="BodyText"/>
              <w:rPr>
                <w:lang w:val="en-NZ"/>
              </w:rPr>
            </w:pPr>
            <w:r w:rsidRPr="0067375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53">
            <w:pPr>
              <w:pStyle w:val="BodyText"/>
              <w:rPr>
                <w:lang w:val="en-NZ"/>
              </w:rPr>
            </w:pPr>
            <w:r w:rsidRPr="00673753">
              <w:t>Pre-operational checks of in-hold aircraft loading systems are conducted in accordance with workplace procedur</w:t>
            </w:r>
            <w:r w:rsidRPr="00673753">
              <w:t>es</w:t>
            </w:r>
          </w:p>
        </w:tc>
      </w:tr>
      <w:tr w:rsidTr="0067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53">
            <w:pPr>
              <w:pStyle w:val="BodyText"/>
              <w:rPr>
                <w:lang w:val="en-NZ"/>
              </w:rPr>
            </w:pPr>
            <w:r w:rsidRPr="0067375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53">
            <w:pPr>
              <w:pStyle w:val="BodyText"/>
              <w:rPr>
                <w:lang w:val="en-NZ"/>
              </w:rPr>
            </w:pPr>
            <w:r w:rsidRPr="00673753">
              <w:t>In-hold aircraft loading system is prepared for operation in accordance with workplace procedures and manufacturer instructions</w:t>
            </w:r>
          </w:p>
        </w:tc>
      </w:tr>
      <w:tr w:rsidTr="0067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53">
            <w:pPr>
              <w:pStyle w:val="BodyText"/>
              <w:rPr>
                <w:lang w:val="en-NZ"/>
              </w:rPr>
            </w:pPr>
            <w:r w:rsidRPr="0067375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53">
            <w:pPr>
              <w:pStyle w:val="BodyText"/>
              <w:rPr>
                <w:lang w:val="en-NZ"/>
              </w:rPr>
            </w:pPr>
            <w:r w:rsidRPr="00673753">
              <w:t>Hazards are identified, risks are assessed and hazard management implemented</w:t>
            </w:r>
          </w:p>
        </w:tc>
      </w:tr>
      <w:tr w:rsidTr="0067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53">
            <w:pPr>
              <w:pStyle w:val="BodyText"/>
              <w:rPr>
                <w:lang w:val="en-NZ"/>
              </w:rPr>
            </w:pPr>
            <w:r w:rsidRPr="0067375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53">
            <w:pPr>
              <w:pStyle w:val="BodyText"/>
              <w:rPr>
                <w:lang w:val="en-NZ"/>
              </w:rPr>
            </w:pPr>
            <w:r w:rsidRPr="00673753">
              <w:t>Appropriate personal protective equipment (PPE) is selected and worn/used as required</w:t>
            </w:r>
          </w:p>
        </w:tc>
      </w:tr>
      <w:tr w:rsidTr="0067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53">
            <w:pPr>
              <w:pStyle w:val="BodyText"/>
              <w:rPr>
                <w:lang w:val="en-NZ"/>
              </w:rPr>
            </w:pPr>
            <w:r w:rsidRPr="0067375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53">
            <w:pPr>
              <w:pStyle w:val="BodyText"/>
              <w:rPr>
                <w:lang w:val="en-NZ"/>
              </w:rPr>
            </w:pPr>
            <w:r w:rsidRPr="00673753">
              <w:t>In-hold aircraft loading system is used to facilitate loading and stowing of in-hold freight/baggage in accordance with workplace procedures, aircraft load instruc</w:t>
            </w:r>
            <w:r w:rsidRPr="00673753">
              <w:t>tion report and/or aircraft load/trim sheet, and regulatory requirements</w:t>
            </w:r>
          </w:p>
        </w:tc>
      </w:tr>
      <w:tr w:rsidTr="0067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53" w:rsidP="00673753">
            <w:pPr>
              <w:pStyle w:val="BodyText"/>
            </w:pPr>
            <w:r w:rsidRPr="0067375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53" w:rsidP="00673753">
            <w:pPr>
              <w:pStyle w:val="BodyText"/>
            </w:pPr>
            <w:r w:rsidRPr="00673753">
              <w:rPr>
                <w:rStyle w:val="SpecialBold"/>
              </w:rPr>
              <w:t>Stow and secure aviation freight and baggage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53">
            <w:pPr>
              <w:pStyle w:val="BodyText"/>
              <w:rPr>
                <w:lang w:val="en-NZ"/>
              </w:rPr>
            </w:pPr>
            <w:r w:rsidRPr="0067375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53">
            <w:pPr>
              <w:pStyle w:val="BodyText"/>
              <w:rPr>
                <w:lang w:val="en-NZ"/>
              </w:rPr>
            </w:pPr>
            <w:r w:rsidRPr="00673753">
              <w:t>Correct manual handling techniques and procedures are used when stowing freight and baggage in aircraft hold in accordance with wor</w:t>
            </w:r>
            <w:r w:rsidRPr="00673753">
              <w:t>k health and safety (WHS)/occupational health and safety (OHS) requirements</w:t>
            </w:r>
          </w:p>
        </w:tc>
      </w:tr>
      <w:tr w:rsidTr="0067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53">
            <w:pPr>
              <w:pStyle w:val="BodyText"/>
              <w:rPr>
                <w:lang w:val="en-NZ"/>
              </w:rPr>
            </w:pPr>
            <w:r w:rsidRPr="0067375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53">
            <w:pPr>
              <w:pStyle w:val="BodyText"/>
              <w:rPr>
                <w:lang w:val="en-NZ"/>
              </w:rPr>
            </w:pPr>
            <w:r w:rsidRPr="00673753">
              <w:t>Freight and baggage are secured and restrained in aircraft hold in accordance with workplace procedures, aircraft manufacturer instructions and regulatory requirements</w:t>
            </w:r>
          </w:p>
        </w:tc>
      </w:tr>
      <w:tr w:rsidTr="0067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53">
            <w:pPr>
              <w:pStyle w:val="BodyText"/>
              <w:rPr>
                <w:lang w:val="en-NZ"/>
              </w:rPr>
            </w:pPr>
            <w:r w:rsidRPr="0067375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53">
            <w:pPr>
              <w:pStyle w:val="BodyText"/>
              <w:rPr>
                <w:lang w:val="en-NZ"/>
              </w:rPr>
            </w:pPr>
            <w:r w:rsidRPr="00673753">
              <w:t>Cargo hold door/s is/are secured in accordance with workplace procedures, aircraft manufacturer instructions and regulatory requirements</w:t>
            </w:r>
          </w:p>
        </w:tc>
      </w:tr>
      <w:tr w:rsidTr="0067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53">
            <w:pPr>
              <w:pStyle w:val="BodyText"/>
              <w:rPr>
                <w:lang w:val="en-NZ"/>
              </w:rPr>
            </w:pPr>
            <w:r w:rsidRPr="0067375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53">
            <w:pPr>
              <w:pStyle w:val="BodyText"/>
              <w:rPr>
                <w:lang w:val="en-NZ"/>
              </w:rPr>
            </w:pPr>
            <w:r w:rsidRPr="00673753">
              <w:t xml:space="preserve">Security seals are placed on aircraft cargo hold door/s as required in accordance with workplace procedures </w:t>
            </w:r>
            <w:r w:rsidRPr="00673753">
              <w:t>and regulatory requirements</w:t>
            </w:r>
          </w:p>
        </w:tc>
      </w:tr>
      <w:tr w:rsidTr="0067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53" w:rsidP="00673753">
            <w:pPr>
              <w:pStyle w:val="BodyText"/>
            </w:pPr>
            <w:r w:rsidRPr="0067375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53" w:rsidP="00673753">
            <w:pPr>
              <w:pStyle w:val="BodyText"/>
            </w:pPr>
            <w:r w:rsidRPr="00673753">
              <w:rPr>
                <w:rStyle w:val="SpecialBold"/>
              </w:rPr>
              <w:t>Respond to problems in loading aviation freight and baggage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53">
            <w:pPr>
              <w:pStyle w:val="BodyText"/>
              <w:rPr>
                <w:lang w:val="en-NZ"/>
              </w:rPr>
            </w:pPr>
            <w:r w:rsidRPr="0067375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53">
            <w:pPr>
              <w:pStyle w:val="BodyText"/>
              <w:rPr>
                <w:lang w:val="en-NZ"/>
              </w:rPr>
            </w:pPr>
            <w:r w:rsidRPr="00673753">
              <w:t xml:space="preserve">Faults during loading, stowing and securing freight/baggage in aircraft hold are correctly and promptly identified and appropriate solution/s is </w:t>
            </w:r>
            <w:r w:rsidRPr="00673753">
              <w:t>determined in conjunction with other team members and/or load supervisor/team leader in accordance with workplace procedures and regulatory requirements</w:t>
            </w:r>
          </w:p>
        </w:tc>
      </w:tr>
      <w:tr w:rsidTr="0067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53">
            <w:pPr>
              <w:pStyle w:val="BodyText"/>
              <w:rPr>
                <w:lang w:val="en-NZ"/>
              </w:rPr>
            </w:pPr>
            <w:r w:rsidRPr="0067375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53">
            <w:pPr>
              <w:pStyle w:val="BodyText"/>
              <w:rPr>
                <w:lang w:val="en-NZ"/>
              </w:rPr>
            </w:pPr>
            <w:r w:rsidRPr="00673753">
              <w:t>In-hold aircraft loading system malfunctions are correctly and promptly identified and appropria</w:t>
            </w:r>
            <w:r w:rsidRPr="00673753">
              <w:t xml:space="preserve">te action </w:t>
            </w:r>
            <w:r w:rsidRPr="00673753">
              <w:t>is taken to rectify and/or report problem in accordance with workplace procedures and regulatory requirements</w:t>
            </w:r>
          </w:p>
        </w:tc>
      </w:tr>
      <w:tr w:rsidTr="0067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753">
            <w:pPr>
              <w:pStyle w:val="BodyText"/>
              <w:rPr>
                <w:lang w:val="en-NZ"/>
              </w:rPr>
            </w:pPr>
            <w:r w:rsidRPr="0067375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53" w:rsidP="00673753">
            <w:pPr>
              <w:pStyle w:val="BodyText"/>
            </w:pPr>
            <w:r w:rsidRPr="00673753">
              <w:t>Identified problem that cannot be readily resolved by load team is reported and referred to appropriate personnel</w:t>
            </w:r>
          </w:p>
        </w:tc>
      </w:tr>
    </w:tbl>
    <w:p w:rsidR="00000000" w:rsidRPr="00673753" w:rsidP="00673753">
      <w:pPr>
        <w:pStyle w:val="NoPaddingFontSize1"/>
      </w:pPr>
    </w:p>
    <w:p w:rsidR="00000000" w:rsidRPr="00673753" w:rsidP="00673753">
      <w:pPr>
        <w:pStyle w:val="AllowPageBreak"/>
      </w:pPr>
    </w:p>
    <w:p w:rsidR="00000000" w:rsidRPr="00673753" w:rsidP="00673753">
      <w:pPr>
        <w:pStyle w:val="Heading1"/>
      </w:pPr>
      <w:bookmarkStart w:id="7" w:name="O_1025125"/>
      <w:bookmarkEnd w:id="7"/>
      <w:r w:rsidRPr="0067375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53" w:rsidP="00673753">
            <w:pPr>
              <w:pStyle w:val="BodyText"/>
            </w:pPr>
            <w:r w:rsidRPr="00673753">
              <w:t>Foundation skills essential to performance are explicit in the performance criteria of this unit of competency.</w:t>
            </w:r>
          </w:p>
        </w:tc>
      </w:tr>
    </w:tbl>
    <w:p w:rsidR="00000000" w:rsidRPr="00673753" w:rsidP="00673753">
      <w:pPr>
        <w:pStyle w:val="NoPaddingFontSize1"/>
      </w:pPr>
    </w:p>
    <w:p w:rsidR="00000000" w:rsidRPr="00673753" w:rsidP="00673753">
      <w:pPr>
        <w:pStyle w:val="AllowPageBreak"/>
      </w:pPr>
    </w:p>
    <w:p w:rsidR="00000000" w:rsidRPr="00673753" w:rsidP="00673753">
      <w:pPr>
        <w:pStyle w:val="Heading1"/>
      </w:pPr>
      <w:bookmarkStart w:id="8" w:name="O_1025126"/>
      <w:bookmarkEnd w:id="8"/>
      <w:r w:rsidRPr="0067375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53" w:rsidP="00673753">
            <w:pPr>
              <w:pStyle w:val="BodyText"/>
            </w:pPr>
            <w:r w:rsidRPr="00673753">
              <w:t>Range is restricted to essential operating conditions and any other variable</w:t>
            </w:r>
            <w:r w:rsidRPr="00673753">
              <w:t>s essential to the work environment.</w:t>
            </w:r>
          </w:p>
        </w:tc>
      </w:tr>
    </w:tbl>
    <w:p w:rsidR="00000000" w:rsidRPr="00673753" w:rsidP="00673753">
      <w:pPr>
        <w:pStyle w:val="NoPaddingFontSize1"/>
      </w:pPr>
    </w:p>
    <w:p w:rsidR="00000000" w:rsidRPr="00673753" w:rsidP="00673753">
      <w:pPr>
        <w:pStyle w:val="AllowPageBreak"/>
      </w:pPr>
    </w:p>
    <w:p w:rsidR="00000000" w:rsidRPr="00673753" w:rsidP="00673753">
      <w:pPr>
        <w:pStyle w:val="Heading1"/>
      </w:pPr>
      <w:bookmarkStart w:id="9" w:name="O_1025127"/>
      <w:bookmarkEnd w:id="9"/>
      <w:r w:rsidRPr="0067375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3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753" w:rsidP="00673753">
            <w:pPr>
              <w:pStyle w:val="BodyText"/>
            </w:pPr>
            <w:r w:rsidRPr="00673753">
              <w:t>This unit replaces and is equivalent to AVID2006 Load and secure aviation freight and baggage.</w:t>
            </w:r>
          </w:p>
        </w:tc>
      </w:tr>
    </w:tbl>
    <w:p w:rsidR="00000000" w:rsidRPr="00673753" w:rsidP="00673753">
      <w:pPr>
        <w:pStyle w:val="NoPaddingFontSize1"/>
      </w:pPr>
    </w:p>
    <w:p w:rsidR="00000000" w:rsidRPr="00673753" w:rsidP="00673753">
      <w:pPr>
        <w:pStyle w:val="AllowPageBreak"/>
      </w:pPr>
    </w:p>
    <w:p w:rsidR="00000000" w:rsidRPr="00673753" w:rsidP="00673753">
      <w:pPr>
        <w:pStyle w:val="Heading1"/>
      </w:pPr>
      <w:bookmarkStart w:id="10" w:name="O_1025134"/>
      <w:bookmarkEnd w:id="10"/>
      <w:r w:rsidRPr="00673753">
        <w:t>Links</w:t>
      </w:r>
    </w:p>
    <w:p w:rsidR="00000000" w:rsidRPr="00673753" w:rsidP="00542389">
      <w:pPr>
        <w:pStyle w:val="BodyText"/>
      </w:pPr>
      <w:r w:rsidRPr="00673753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8287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73753" w:rsidP="00673753"/>
    <w:sectPr w:rsidSect="006737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7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753" w:rsidRPr="00542389" w:rsidP="005423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7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389" w:rsidP="006737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2389" w:rsidP="006737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42389" w:rsidP="006737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7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3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3753" w:rsidRPr="00542389" w:rsidP="005423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7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389" w:rsidRPr="002D2AF8" w:rsidP="006737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AVID0009 Load and secure aviation freight and baggage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42389" w:rsidP="006737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7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37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37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37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37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37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37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37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37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37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37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3753"/>
  </w:style>
  <w:style w:type="character" w:customStyle="1" w:styleId="Heading1Char">
    <w:name w:val="Heading 1 Char"/>
    <w:basedOn w:val="DefaultParagraphFont"/>
    <w:link w:val="Heading1"/>
    <w:rsid w:val="006737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37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375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73753"/>
    <w:rPr>
      <w:b/>
      <w:spacing w:val="0"/>
    </w:rPr>
  </w:style>
  <w:style w:type="paragraph" w:customStyle="1" w:styleId="SuperHeading">
    <w:name w:val="SuperHeading"/>
    <w:basedOn w:val="Normal"/>
    <w:rsid w:val="006737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37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37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37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37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37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37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37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37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37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37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37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37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37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37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37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37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37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37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37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37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375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737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37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37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37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375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37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37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37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37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37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37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37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37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37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3753"/>
    <w:rPr>
      <w:i/>
    </w:rPr>
  </w:style>
  <w:style w:type="paragraph" w:styleId="Caption">
    <w:name w:val="caption"/>
    <w:basedOn w:val="BodyText"/>
    <w:next w:val="Normal"/>
    <w:qFormat/>
    <w:rsid w:val="006737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37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37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3753"/>
  </w:style>
  <w:style w:type="paragraph" w:styleId="TableofFigures">
    <w:name w:val="table of figures"/>
    <w:basedOn w:val="Normal"/>
    <w:next w:val="Normal"/>
    <w:semiHidden/>
    <w:rsid w:val="006737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375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73753"/>
    <w:rPr>
      <w:rFonts w:ascii="Wingdings" w:hAnsi="Wingdings"/>
    </w:rPr>
  </w:style>
  <w:style w:type="paragraph" w:customStyle="1" w:styleId="TableHeading">
    <w:name w:val="Table Heading"/>
    <w:basedOn w:val="HeadingBase"/>
    <w:rsid w:val="006737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3753"/>
    <w:rPr>
      <w:color w:val="0033CC"/>
      <w:u w:val="none"/>
    </w:rPr>
  </w:style>
  <w:style w:type="paragraph" w:customStyle="1" w:styleId="BodyTextRight">
    <w:name w:val="Body Text Right"/>
    <w:basedOn w:val="BodyText"/>
    <w:rsid w:val="006737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37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37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37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37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37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3753"/>
    <w:rPr>
      <w:sz w:val="32"/>
    </w:rPr>
  </w:style>
  <w:style w:type="paragraph" w:customStyle="1" w:styleId="HeadingProcedure">
    <w:name w:val="Heading Procedure"/>
    <w:basedOn w:val="HeadingBase"/>
    <w:next w:val="Normal"/>
    <w:rsid w:val="006737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3753"/>
    <w:pPr>
      <w:spacing w:before="60" w:after="60"/>
    </w:pPr>
  </w:style>
  <w:style w:type="paragraph" w:styleId="ListContinue">
    <w:name w:val="List Continue"/>
    <w:basedOn w:val="List"/>
    <w:rsid w:val="00673753"/>
    <w:pPr>
      <w:ind w:firstLine="0"/>
    </w:pPr>
  </w:style>
  <w:style w:type="paragraph" w:customStyle="1" w:styleId="ListNote">
    <w:name w:val="List Note"/>
    <w:basedOn w:val="List"/>
    <w:rsid w:val="006737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37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37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3753"/>
    <w:rPr>
      <w:rFonts w:ascii="Courier New" w:hAnsi="Courier New"/>
    </w:rPr>
  </w:style>
  <w:style w:type="paragraph" w:customStyle="1" w:styleId="NoteBullet">
    <w:name w:val="Note Bullet"/>
    <w:basedOn w:val="Note"/>
    <w:rsid w:val="006737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37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37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37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375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737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37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3753"/>
    <w:rPr>
      <w:b/>
      <w:smallCaps/>
    </w:rPr>
  </w:style>
  <w:style w:type="paragraph" w:customStyle="1" w:styleId="TableListNumber">
    <w:name w:val="Table List Number"/>
    <w:basedOn w:val="ListNumber"/>
    <w:rsid w:val="006737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37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3753"/>
    <w:pPr>
      <w:numPr>
        <w:numId w:val="7"/>
      </w:numPr>
    </w:pPr>
  </w:style>
  <w:style w:type="paragraph" w:customStyle="1" w:styleId="ListAlpha2">
    <w:name w:val="List Alpha 2"/>
    <w:basedOn w:val="List2"/>
    <w:rsid w:val="00673753"/>
    <w:pPr>
      <w:numPr>
        <w:numId w:val="6"/>
      </w:numPr>
    </w:pPr>
  </w:style>
  <w:style w:type="paragraph" w:styleId="List2">
    <w:name w:val="List 2"/>
    <w:basedOn w:val="BodyText"/>
    <w:rsid w:val="006737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37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37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37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375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375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73753"/>
    <w:pPr>
      <w:numPr>
        <w:numId w:val="2"/>
      </w:numPr>
    </w:pPr>
  </w:style>
  <w:style w:type="paragraph" w:styleId="ListContinue2">
    <w:name w:val="List Continue 2"/>
    <w:basedOn w:val="List2"/>
    <w:rsid w:val="00673753"/>
    <w:pPr>
      <w:ind w:firstLine="0"/>
    </w:pPr>
  </w:style>
  <w:style w:type="paragraph" w:styleId="ListContinue3">
    <w:name w:val="List Continue 3"/>
    <w:basedOn w:val="List3"/>
    <w:rsid w:val="00673753"/>
    <w:pPr>
      <w:ind w:left="1021" w:firstLine="0"/>
    </w:pPr>
  </w:style>
  <w:style w:type="paragraph" w:styleId="ListContinue4">
    <w:name w:val="List Continue 4"/>
    <w:basedOn w:val="List4"/>
    <w:rsid w:val="00673753"/>
    <w:pPr>
      <w:ind w:firstLine="0"/>
    </w:pPr>
  </w:style>
  <w:style w:type="paragraph" w:styleId="ListContinue5">
    <w:name w:val="List Continue 5"/>
    <w:basedOn w:val="List5"/>
    <w:rsid w:val="00673753"/>
    <w:pPr>
      <w:ind w:firstLine="0"/>
    </w:pPr>
  </w:style>
  <w:style w:type="paragraph" w:styleId="ListNumber3">
    <w:name w:val="List Number 3"/>
    <w:basedOn w:val="List3"/>
    <w:rsid w:val="00673753"/>
    <w:pPr>
      <w:numPr>
        <w:numId w:val="3"/>
      </w:numPr>
    </w:pPr>
  </w:style>
  <w:style w:type="paragraph" w:styleId="ListNumber4">
    <w:name w:val="List Number 4"/>
    <w:basedOn w:val="List4"/>
    <w:rsid w:val="00673753"/>
    <w:pPr>
      <w:numPr>
        <w:numId w:val="4"/>
      </w:numPr>
    </w:pPr>
  </w:style>
  <w:style w:type="paragraph" w:styleId="ListNumber5">
    <w:name w:val="List Number 5"/>
    <w:basedOn w:val="List5"/>
    <w:rsid w:val="00673753"/>
    <w:pPr>
      <w:numPr>
        <w:numId w:val="5"/>
      </w:numPr>
    </w:pPr>
  </w:style>
  <w:style w:type="paragraph" w:styleId="BlockText">
    <w:name w:val="Block Text"/>
    <w:basedOn w:val="Normal"/>
    <w:rsid w:val="006737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37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3753"/>
    <w:rPr>
      <w:sz w:val="16"/>
      <w:vertAlign w:val="superscript"/>
    </w:rPr>
  </w:style>
  <w:style w:type="character" w:customStyle="1" w:styleId="Symbols">
    <w:name w:val="Symbols"/>
    <w:basedOn w:val="DefaultParagraphFont"/>
    <w:rsid w:val="00673753"/>
    <w:rPr>
      <w:rFonts w:ascii="Symbol" w:hAnsi="Symbol"/>
    </w:rPr>
  </w:style>
  <w:style w:type="character" w:customStyle="1" w:styleId="MenuOptions">
    <w:name w:val="Menu Options"/>
    <w:basedOn w:val="DefaultParagraphFont"/>
    <w:rsid w:val="006737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3753"/>
    <w:rPr>
      <w:b/>
    </w:rPr>
  </w:style>
  <w:style w:type="character" w:customStyle="1" w:styleId="Underlined">
    <w:name w:val="Underlined"/>
    <w:basedOn w:val="DefaultParagraphFont"/>
    <w:rsid w:val="00673753"/>
    <w:rPr>
      <w:u w:val="single"/>
    </w:rPr>
  </w:style>
  <w:style w:type="paragraph" w:customStyle="1" w:styleId="TableBodyTextRight">
    <w:name w:val="Table Body Text Right"/>
    <w:basedOn w:val="TableBodyText"/>
    <w:rsid w:val="006737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3753"/>
    <w:rPr>
      <w:sz w:val="18"/>
    </w:rPr>
  </w:style>
  <w:style w:type="paragraph" w:customStyle="1" w:styleId="BodySmallRight">
    <w:name w:val="Body Small Right"/>
    <w:basedOn w:val="BodyTextRight"/>
    <w:rsid w:val="00673753"/>
    <w:rPr>
      <w:sz w:val="18"/>
      <w:szCs w:val="18"/>
    </w:rPr>
  </w:style>
  <w:style w:type="paragraph" w:customStyle="1" w:styleId="MarginEdition">
    <w:name w:val="Margin Edition"/>
    <w:basedOn w:val="MarginNote"/>
    <w:rsid w:val="006737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3753"/>
    <w:rPr>
      <w:sz w:val="2"/>
      <w:szCs w:val="2"/>
    </w:rPr>
  </w:style>
  <w:style w:type="character" w:customStyle="1" w:styleId="Small">
    <w:name w:val="Small"/>
    <w:basedOn w:val="DefaultParagraphFont"/>
    <w:rsid w:val="00673753"/>
    <w:rPr>
      <w:sz w:val="16"/>
    </w:rPr>
  </w:style>
  <w:style w:type="paragraph" w:customStyle="1" w:styleId="WideTable">
    <w:name w:val="Wide Table"/>
    <w:basedOn w:val="Normal"/>
    <w:rsid w:val="006737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3753"/>
  </w:style>
  <w:style w:type="paragraph" w:styleId="Quote">
    <w:name w:val="Quote"/>
    <w:basedOn w:val="Heading1"/>
    <w:link w:val="QuoteChar"/>
    <w:qFormat/>
    <w:rsid w:val="006737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37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3753"/>
    <w:pPr>
      <w:pageBreakBefore/>
    </w:pPr>
  </w:style>
  <w:style w:type="paragraph" w:customStyle="1" w:styleId="Border">
    <w:name w:val="Border"/>
    <w:basedOn w:val="Normal"/>
    <w:qFormat/>
    <w:rsid w:val="006737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37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7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7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37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37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37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37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37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3753"/>
    <w:rPr>
      <w:u w:val="single"/>
    </w:rPr>
  </w:style>
  <w:style w:type="character" w:customStyle="1" w:styleId="BoldandItalics">
    <w:name w:val="Bold and Italics"/>
    <w:qFormat/>
    <w:rsid w:val="00673753"/>
    <w:rPr>
      <w:b/>
      <w:i/>
      <w:u w:val="none"/>
    </w:rPr>
  </w:style>
  <w:style w:type="paragraph" w:styleId="BalloonText">
    <w:name w:val="Balloon Text"/>
    <w:basedOn w:val="Normal"/>
    <w:link w:val="BalloonTextChar"/>
    <w:rsid w:val="006737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37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37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37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37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37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3753"/>
    <w:pPr>
      <w:spacing w:before="0" w:after="0"/>
    </w:pPr>
  </w:style>
  <w:style w:type="paragraph" w:customStyle="1" w:styleId="BodyTextBold">
    <w:name w:val="Body Text Bold"/>
    <w:basedOn w:val="BodyText"/>
    <w:qFormat/>
    <w:rsid w:val="00673753"/>
    <w:rPr>
      <w:b/>
    </w:rPr>
  </w:style>
  <w:style w:type="character" w:styleId="Hyperlink">
    <w:name w:val="Hyperlink"/>
    <w:basedOn w:val="DefaultParagraphFont"/>
    <w:uiPriority w:val="99"/>
    <w:unhideWhenUsed/>
    <w:rsid w:val="005423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3911</Characters>
  <Application>Microsoft Office Word</Application>
  <DocSecurity>0</DocSecurity>
  <Lines>156</Lines>
  <Paragraphs>73</Paragraphs>
  <ScaleCrop>false</ScaleCrop>
  <Company>Author-it Software Corporation Ltd.</Company>
  <LinksUpToDate>false</LinksUpToDate>
  <CharactersWithSpaces>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AVID0009 Load and secure aviation freight and baggage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2022-10-20T02:23:00Z</dcterms:created>
  <dcterms:modified xsi:type="dcterms:W3CDTF">2022-10-20T02:23:00Z</dcterms:modified>
</cp:coreProperties>
</file>