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4C3" w:rsidP="00EF44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AVID0004 Conduct baggage handling operations</w:t>
      </w:r>
      <w:r>
        <w:fldChar w:fldCharType="end"/>
      </w:r>
    </w:p>
    <w:p w:rsidR="00EF44C3" w:rsidP="00EF44C3">
      <w:pPr>
        <w:pStyle w:val="Version"/>
        <w:sectPr w:rsidSect="00E30C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CAF" w:rsidP="00E30CAF">
      <w:pPr>
        <w:pStyle w:val="SuperHeading"/>
      </w:pPr>
      <w:r w:rsidRPr="00E30CAF">
        <w:t>AVID0004 Conduct baggage handling operations</w:t>
      </w:r>
    </w:p>
    <w:p w:rsidR="00000000" w:rsidRPr="00E30CAF" w:rsidP="00E30CAF">
      <w:pPr>
        <w:pStyle w:val="Heading1"/>
      </w:pPr>
      <w:bookmarkStart w:id="1" w:name="O_1025024"/>
      <w:bookmarkEnd w:id="1"/>
      <w:r w:rsidRPr="00E30C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 w:rsidP="00E30CAF">
            <w:pPr>
              <w:pStyle w:val="BodyText"/>
            </w:pPr>
            <w:r w:rsidRPr="00E30CAF">
              <w:t>Release 1. This is the first release of this unit of competency in the AVI Aviation Training Package.</w:t>
            </w:r>
          </w:p>
        </w:tc>
      </w:tr>
    </w:tbl>
    <w:p w:rsidR="00000000" w:rsidRPr="00E30CAF" w:rsidP="00E30CAF">
      <w:pPr>
        <w:pStyle w:val="NoPaddingFontSize1"/>
      </w:pPr>
    </w:p>
    <w:p w:rsidR="00000000" w:rsidRPr="00E30CAF" w:rsidP="00E30CAF">
      <w:pPr>
        <w:pStyle w:val="AllowPageBreak"/>
      </w:pPr>
    </w:p>
    <w:p w:rsidR="00000000" w:rsidRPr="00E30CAF" w:rsidP="00E30CAF">
      <w:pPr>
        <w:pStyle w:val="Heading1"/>
      </w:pPr>
      <w:bookmarkStart w:id="2" w:name="O_1025025"/>
      <w:bookmarkEnd w:id="2"/>
      <w:r w:rsidRPr="00E30CA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 w:rsidP="00E30CAF">
            <w:pPr>
              <w:pStyle w:val="BodyText"/>
            </w:pPr>
            <w:r w:rsidRPr="00E30CAF">
              <w:t>This unit involves the skills and knowledge required to conduct baggage handling operations</w:t>
            </w:r>
            <w:r w:rsidRPr="00E30CAF">
              <w:t xml:space="preserve"> in compliance with relevant regulatory requirements of the Civil Aviation Safety Authority (CASA) and national operating standards.</w:t>
            </w:r>
          </w:p>
          <w:p w:rsidR="00000000" w:rsidRPr="00E30CAF" w:rsidP="00E30CAF">
            <w:pPr>
              <w:pStyle w:val="BodyText"/>
            </w:pPr>
            <w:r w:rsidRPr="00E30CAF">
              <w:t>It includes handling baggage and dealing with abnormal baggage handling situations.</w:t>
            </w:r>
          </w:p>
          <w:p w:rsidR="00000000" w:rsidRPr="00E30CAF" w:rsidP="00E30CAF">
            <w:pPr>
              <w:pStyle w:val="BodyText"/>
            </w:pPr>
            <w:r w:rsidRPr="00E30CAF">
              <w:t xml:space="preserve">This unit addresses aviation technical </w:t>
            </w:r>
            <w:r w:rsidRPr="00E30CAF">
              <w:t>skill requirements (physical, mental and task-management abilities) related to load handling duties of flight or ground operations personnel and contributes to safe and effective performance in complex aviation operational environments.</w:t>
            </w:r>
          </w:p>
          <w:p w:rsidR="00000000" w:rsidRPr="00E30CAF" w:rsidP="00E30CAF">
            <w:pPr>
              <w:pStyle w:val="BodyText"/>
            </w:pPr>
            <w:r w:rsidRPr="00E30CAF">
              <w:t>Operations are cond</w:t>
            </w:r>
            <w:r w:rsidRPr="00E30CAF">
              <w:t>ucted as part of recreational, commercial and military aircraft activities across a variety of operational contexts within the Australian aviation industry.</w:t>
            </w:r>
          </w:p>
          <w:p w:rsidR="00000000" w:rsidRPr="00E30CAF" w:rsidP="00E30CAF">
            <w:pPr>
              <w:pStyle w:val="BodyText"/>
            </w:pPr>
            <w:r w:rsidRPr="00E30CAF">
              <w:t xml:space="preserve">Work is performed independently or under limited supervision as a single operator or within a team </w:t>
            </w:r>
            <w:r w:rsidRPr="00E30CAF">
              <w:t>environment.</w:t>
            </w:r>
          </w:p>
          <w:p w:rsidR="00000000" w:rsidRPr="00E30CAF" w:rsidP="00E30CAF">
            <w:pPr>
              <w:pStyle w:val="BodyText"/>
            </w:pPr>
            <w:r w:rsidRPr="00E30CAF">
              <w:t>Work is performed independently or under limited supervision within a single-pilot or multi-crew environment.</w:t>
            </w:r>
          </w:p>
          <w:p w:rsidR="00000000" w:rsidRPr="00E30CAF" w:rsidP="00E30CAF">
            <w:pPr>
              <w:pStyle w:val="BodyText"/>
            </w:pPr>
            <w:r w:rsidRPr="00E30CAF">
              <w:t>Licensing, legislative, regulatory or certification requirements are applicable to this unit.</w:t>
            </w:r>
          </w:p>
        </w:tc>
      </w:tr>
    </w:tbl>
    <w:p w:rsidR="00000000" w:rsidRPr="00E30CAF" w:rsidP="00E30CAF">
      <w:pPr>
        <w:pStyle w:val="NoPaddingFontSize1"/>
      </w:pPr>
    </w:p>
    <w:p w:rsidR="00000000" w:rsidRPr="00E30CAF" w:rsidP="00E30CAF">
      <w:pPr>
        <w:pStyle w:val="AllowPageBreak"/>
      </w:pPr>
    </w:p>
    <w:p w:rsidR="00000000" w:rsidRPr="00E30CAF" w:rsidP="00E30CAF">
      <w:pPr>
        <w:pStyle w:val="Heading1"/>
      </w:pPr>
      <w:bookmarkStart w:id="3" w:name="O_1025026"/>
      <w:bookmarkEnd w:id="3"/>
      <w:r w:rsidRPr="00E30CA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 w:rsidP="00E30CAF">
            <w:pPr>
              <w:pStyle w:val="BodyText"/>
            </w:pPr>
            <w:r w:rsidRPr="00E30CAF">
              <w:t>Not applicable.</w:t>
            </w:r>
          </w:p>
        </w:tc>
      </w:tr>
    </w:tbl>
    <w:p w:rsidR="00000000" w:rsidRPr="00E30CAF" w:rsidP="00E30CAF">
      <w:pPr>
        <w:pStyle w:val="NoPaddingFontSize1"/>
      </w:pPr>
    </w:p>
    <w:p w:rsidR="00000000" w:rsidRPr="00E30CAF" w:rsidP="00E30CAF">
      <w:pPr>
        <w:pStyle w:val="AllowPageBreak"/>
      </w:pPr>
    </w:p>
    <w:p w:rsidR="00000000" w:rsidRPr="00E30CAF" w:rsidP="00E30CAF">
      <w:pPr>
        <w:pStyle w:val="Heading1"/>
      </w:pPr>
      <w:bookmarkStart w:id="4" w:name="O_1025027"/>
      <w:bookmarkEnd w:id="4"/>
      <w:r w:rsidRPr="00E30CA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 w:rsidP="00E30CAF">
            <w:pPr>
              <w:pStyle w:val="BodyText"/>
            </w:pPr>
            <w:r w:rsidRPr="00E30CAF">
              <w:t>D – Load Handling</w:t>
            </w:r>
          </w:p>
        </w:tc>
      </w:tr>
    </w:tbl>
    <w:p w:rsidR="00000000" w:rsidRPr="00E30CAF" w:rsidP="00E30CAF">
      <w:pPr>
        <w:pStyle w:val="NoPaddingFontSize1"/>
      </w:pPr>
    </w:p>
    <w:p w:rsidR="00000000" w:rsidRPr="00E30CAF" w:rsidP="00E30CAF">
      <w:pPr>
        <w:pStyle w:val="AllowPageBreak"/>
      </w:pPr>
    </w:p>
    <w:p w:rsidR="00000000" w:rsidRPr="00E30CAF" w:rsidP="00E30CAF">
      <w:pPr>
        <w:pStyle w:val="Heading1"/>
      </w:pPr>
      <w:bookmarkStart w:id="5" w:name="O_1025028"/>
      <w:bookmarkEnd w:id="5"/>
      <w:r w:rsidRPr="00E30CA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 w:rsidP="00E30CAF">
            <w:pPr>
              <w:pStyle w:val="BodyText"/>
            </w:pPr>
            <w:r w:rsidRPr="00E30CAF">
              <w:t>Not applicable.</w:t>
            </w:r>
          </w:p>
        </w:tc>
      </w:tr>
    </w:tbl>
    <w:p w:rsidR="00000000" w:rsidRPr="00E30CAF" w:rsidP="00E30CAF">
      <w:pPr>
        <w:pStyle w:val="NoPaddingFontSize1"/>
      </w:pPr>
    </w:p>
    <w:p w:rsidR="00000000" w:rsidRPr="00E30CAF" w:rsidP="00E30CAF">
      <w:pPr>
        <w:pStyle w:val="AllowPageBreak"/>
      </w:pPr>
    </w:p>
    <w:p w:rsidR="00000000" w:rsidRPr="00E30CAF" w:rsidP="00E30CAF">
      <w:pPr>
        <w:pStyle w:val="Heading1"/>
      </w:pPr>
      <w:bookmarkStart w:id="6" w:name="O_1025029"/>
      <w:bookmarkEnd w:id="6"/>
      <w:r w:rsidRPr="00E30CA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 w:rsidP="00E30CAF">
            <w:pPr>
              <w:pStyle w:val="BodyText"/>
            </w:pPr>
            <w:r w:rsidRPr="00E30CA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PERFORMANCE CRITERIA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>Performance criteria describe the performance needed to demonstrate achievement of the element.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 w:rsidP="00E30CAF">
            <w:pPr>
              <w:pStyle w:val="BodyText"/>
            </w:pPr>
            <w:r w:rsidRPr="00E30CA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 w:rsidP="00E30CAF">
            <w:pPr>
              <w:pStyle w:val="BodyText"/>
            </w:pPr>
            <w:r w:rsidRPr="00E30CAF">
              <w:rPr>
                <w:rStyle w:val="SpecialBold"/>
              </w:rPr>
              <w:t>Handle baggage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>Baggage handling is conducted in accordance with equipment involved, operational priorities and requirements, and directions from superv</w:t>
            </w:r>
            <w:r w:rsidRPr="00E30CAF">
              <w:t>isor or team leader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>Appropriate personal protective equipment (PPE) is selected, fitted and worn in accordance with established workplace procedures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>Hazards are identified, risks are assessed and hazard management is implemented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>Correct manual handling principles and techniques are applied at all times when handling various types, weight and shapes of baggage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>Luggage tags are checked to identify any special loading characteristics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 xml:space="preserve">Baggage is lifted and manoeuvred in </w:t>
            </w:r>
            <w:r w:rsidRPr="00E30CAF">
              <w:t>accordance with work health and safety (WHS)/occupational health and safety (OHS) and workplace procedures relevant to baggage tag indications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>Baggage with unusual shape or perceived hazard is identified and appropriate assistance is sought from other team members to lift and move baggage concerned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>Baggage is stacked on or in baggage storage or movement areas in accordance with WHS/OHS and</w:t>
            </w:r>
            <w:r w:rsidRPr="00E30CAF">
              <w:t xml:space="preserve"> workplace procedures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>Late baggage is collected, handled and delivered to aircraft in accordance with workplace procedures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 w:rsidP="00E30CAF">
            <w:pPr>
              <w:pStyle w:val="BodyText"/>
            </w:pPr>
            <w:r w:rsidRPr="00E30CA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 w:rsidP="00E30CAF">
            <w:pPr>
              <w:pStyle w:val="BodyText"/>
            </w:pPr>
            <w:r w:rsidRPr="00E30CAF">
              <w:rPr>
                <w:rStyle w:val="SpecialBold"/>
              </w:rPr>
              <w:t>Deal with abnormal baggage handling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>Baggage identified as heavy, fragile or having other unusual characteris</w:t>
            </w:r>
            <w:r w:rsidRPr="00E30CAF">
              <w:t>tics is handled in accordance with workplace procedures and regulatory requirements specified for type of baggage concerned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 xml:space="preserve">Baggage with an unintelligible or missing tag is identified and processed/reported in accordance with procedures for baggage </w:t>
            </w:r>
            <w:r w:rsidRPr="00E30CAF">
              <w:t>handling system concerned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 xml:space="preserve">Baggage that has been damaged is identified and reported/processed in accordance with workplace </w:t>
            </w:r>
            <w:r w:rsidRPr="00E30CAF">
              <w:t>procedures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>Baggage identified as leaking unidentifiable or potentially hazardous/dangerous substances is isolated and reported in accordance with workplace procedures and regulatory requirements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>Baggage suspected of being a potential security risk is immediate</w:t>
            </w:r>
            <w:r w:rsidRPr="00E30CAF">
              <w:t>ly isolated and reported in accordance with workplace security requirements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t>Problems that may occur during baggage handling operations are identified and appropriate action is taken to rectify and/or report problems in accordance with workplace proc</w:t>
            </w:r>
            <w:r w:rsidRPr="00E30CAF">
              <w:t>edures and regulatory requirements</w:t>
            </w:r>
          </w:p>
        </w:tc>
      </w:tr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AF">
            <w:pPr>
              <w:pStyle w:val="BodyText"/>
              <w:rPr>
                <w:lang w:val="en-NZ"/>
              </w:rPr>
            </w:pPr>
            <w:r w:rsidRPr="00E30CA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 w:rsidP="00E30CAF">
            <w:pPr>
              <w:pStyle w:val="BodyText"/>
            </w:pPr>
            <w:r w:rsidRPr="00E30CAF">
              <w:t>Safety hazards in baggage handling work area are identified and appropriate action is taken to minimise/eliminate risk in accordance with WHS/OHS procedures and workplace hazard control strategies</w:t>
            </w:r>
          </w:p>
        </w:tc>
      </w:tr>
    </w:tbl>
    <w:p w:rsidR="00000000" w:rsidRPr="00E30CAF" w:rsidP="00E30CAF">
      <w:pPr>
        <w:pStyle w:val="NoPaddingFontSize1"/>
      </w:pPr>
    </w:p>
    <w:p w:rsidR="00000000" w:rsidRPr="00E30CAF" w:rsidP="00E30CAF">
      <w:pPr>
        <w:pStyle w:val="AllowPageBreak"/>
      </w:pPr>
    </w:p>
    <w:p w:rsidR="00000000" w:rsidRPr="00E30CAF" w:rsidP="00E30CAF">
      <w:pPr>
        <w:pStyle w:val="Heading1"/>
      </w:pPr>
      <w:bookmarkStart w:id="7" w:name="O_1025030"/>
      <w:bookmarkEnd w:id="7"/>
      <w:r w:rsidRPr="00E30CA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 w:rsidP="00E30CAF">
            <w:pPr>
              <w:pStyle w:val="BodyText"/>
            </w:pPr>
            <w:r w:rsidRPr="00E30CAF">
              <w:t>Foundation skills essential to performance are explicit in the performance criteria of this unit of competency.</w:t>
            </w:r>
          </w:p>
        </w:tc>
      </w:tr>
    </w:tbl>
    <w:p w:rsidR="00000000" w:rsidRPr="00E30CAF" w:rsidP="00E30CAF">
      <w:pPr>
        <w:pStyle w:val="NoPaddingFontSize1"/>
      </w:pPr>
    </w:p>
    <w:p w:rsidR="00000000" w:rsidRPr="00E30CAF" w:rsidP="00E30CAF">
      <w:pPr>
        <w:pStyle w:val="AllowPageBreak"/>
      </w:pPr>
    </w:p>
    <w:p w:rsidR="00000000" w:rsidRPr="00E30CAF" w:rsidP="00E30CAF">
      <w:pPr>
        <w:pStyle w:val="Heading1"/>
      </w:pPr>
      <w:bookmarkStart w:id="8" w:name="O_1025031"/>
      <w:bookmarkEnd w:id="8"/>
      <w:r w:rsidRPr="00E30CA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 w:rsidP="00E30CAF">
            <w:pPr>
              <w:pStyle w:val="BodyText"/>
            </w:pPr>
            <w:r w:rsidRPr="00E30CAF">
              <w:t>Range is restricted to essential operating conditions and any other variable</w:t>
            </w:r>
            <w:r w:rsidRPr="00E30CAF">
              <w:t>s essential to the work environment.</w:t>
            </w:r>
          </w:p>
        </w:tc>
      </w:tr>
    </w:tbl>
    <w:p w:rsidR="00000000" w:rsidRPr="00E30CAF" w:rsidP="00E30CAF">
      <w:pPr>
        <w:pStyle w:val="NoPaddingFontSize1"/>
      </w:pPr>
    </w:p>
    <w:p w:rsidR="00000000" w:rsidRPr="00E30CAF" w:rsidP="00E30CAF">
      <w:pPr>
        <w:pStyle w:val="AllowPageBreak"/>
      </w:pPr>
    </w:p>
    <w:p w:rsidR="00000000" w:rsidRPr="00E30CAF" w:rsidP="00E30CAF">
      <w:pPr>
        <w:pStyle w:val="Heading1"/>
      </w:pPr>
      <w:bookmarkStart w:id="9" w:name="O_1025032"/>
      <w:bookmarkEnd w:id="9"/>
      <w:r w:rsidRPr="00E30CA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C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AF" w:rsidP="00E30CAF">
            <w:pPr>
              <w:pStyle w:val="BodyText"/>
            </w:pPr>
            <w:r w:rsidRPr="00E30CAF">
              <w:t>This unit replaces and is equivalent to AVID0002 Conduct baggage handling operations.</w:t>
            </w:r>
          </w:p>
        </w:tc>
      </w:tr>
    </w:tbl>
    <w:p w:rsidR="00000000" w:rsidRPr="00E30CAF" w:rsidP="00E30CAF">
      <w:pPr>
        <w:pStyle w:val="NoPaddingFontSize1"/>
      </w:pPr>
    </w:p>
    <w:p w:rsidR="00000000" w:rsidRPr="00E30CAF" w:rsidP="00E30CAF">
      <w:pPr>
        <w:pStyle w:val="AllowPageBreak"/>
      </w:pPr>
    </w:p>
    <w:p w:rsidR="00000000" w:rsidRPr="00E30CAF" w:rsidP="00E30CAF">
      <w:pPr>
        <w:pStyle w:val="Heading1"/>
      </w:pPr>
      <w:bookmarkStart w:id="10" w:name="O_1025039"/>
      <w:bookmarkEnd w:id="10"/>
      <w:r w:rsidRPr="00E30CAF">
        <w:t>Links</w:t>
      </w:r>
    </w:p>
    <w:p w:rsidR="00000000" w:rsidRPr="00E30CAF" w:rsidP="00EF44C3">
      <w:pPr>
        <w:pStyle w:val="BodyText"/>
      </w:pPr>
      <w:r w:rsidRPr="00E30CAF">
        <w:t>AVI Training Package</w:t>
      </w:r>
      <w:r w:rsidRPr="00E30CAF">
        <w:t xml:space="preserve">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A6D7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30CAF" w:rsidP="00E30CAF"/>
    <w:sectPr w:rsidSect="00E30C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AF" w:rsidRPr="00EF44C3" w:rsidP="00EF44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4C3" w:rsidP="00E30C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4C3" w:rsidP="00E30C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44C3" w:rsidP="00E30C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4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CAF" w:rsidRPr="00EF44C3" w:rsidP="00EF44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4C3" w:rsidRPr="002D2AF8" w:rsidP="00E30C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AVID0004 Conduct baggage handling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F44C3" w:rsidP="00E30C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C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C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C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C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C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C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C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C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C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C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C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CAF"/>
  </w:style>
  <w:style w:type="character" w:customStyle="1" w:styleId="Heading1Char">
    <w:name w:val="Heading 1 Char"/>
    <w:basedOn w:val="DefaultParagraphFont"/>
    <w:link w:val="Heading1"/>
    <w:rsid w:val="00E30C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C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C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30CAF"/>
    <w:rPr>
      <w:b/>
      <w:spacing w:val="0"/>
    </w:rPr>
  </w:style>
  <w:style w:type="paragraph" w:customStyle="1" w:styleId="SuperHeading">
    <w:name w:val="SuperHeading"/>
    <w:basedOn w:val="Normal"/>
    <w:rsid w:val="00E30C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C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0C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C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C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C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C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C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C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C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C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C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C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C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C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C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0C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0C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0C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0C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C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C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0C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0C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C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C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C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C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C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C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C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C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0CAF"/>
    <w:rPr>
      <w:i/>
    </w:rPr>
  </w:style>
  <w:style w:type="paragraph" w:styleId="Caption">
    <w:name w:val="caption"/>
    <w:basedOn w:val="BodyText"/>
    <w:next w:val="Normal"/>
    <w:qFormat/>
    <w:rsid w:val="00E30C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C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C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CAF"/>
  </w:style>
  <w:style w:type="paragraph" w:styleId="TableofFigures">
    <w:name w:val="table of figures"/>
    <w:basedOn w:val="Normal"/>
    <w:next w:val="Normal"/>
    <w:semiHidden/>
    <w:rsid w:val="00E30C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C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0CAF"/>
    <w:rPr>
      <w:rFonts w:ascii="Wingdings" w:hAnsi="Wingdings"/>
    </w:rPr>
  </w:style>
  <w:style w:type="paragraph" w:customStyle="1" w:styleId="TableHeading">
    <w:name w:val="Table Heading"/>
    <w:basedOn w:val="HeadingBase"/>
    <w:rsid w:val="00E30C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CAF"/>
    <w:rPr>
      <w:color w:val="0033CC"/>
      <w:u w:val="none"/>
    </w:rPr>
  </w:style>
  <w:style w:type="paragraph" w:customStyle="1" w:styleId="BodyTextRight">
    <w:name w:val="Body Text Right"/>
    <w:basedOn w:val="BodyText"/>
    <w:rsid w:val="00E30C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C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C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C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C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C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CAF"/>
    <w:rPr>
      <w:sz w:val="32"/>
    </w:rPr>
  </w:style>
  <w:style w:type="paragraph" w:customStyle="1" w:styleId="HeadingProcedure">
    <w:name w:val="Heading Procedure"/>
    <w:basedOn w:val="HeadingBase"/>
    <w:next w:val="Normal"/>
    <w:rsid w:val="00E30C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CAF"/>
    <w:pPr>
      <w:spacing w:before="60" w:after="60"/>
    </w:pPr>
  </w:style>
  <w:style w:type="paragraph" w:styleId="ListContinue">
    <w:name w:val="List Continue"/>
    <w:basedOn w:val="List"/>
    <w:rsid w:val="00E30CAF"/>
    <w:pPr>
      <w:ind w:firstLine="0"/>
    </w:pPr>
  </w:style>
  <w:style w:type="paragraph" w:customStyle="1" w:styleId="ListNote">
    <w:name w:val="List Note"/>
    <w:basedOn w:val="List"/>
    <w:rsid w:val="00E30C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C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C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CAF"/>
    <w:rPr>
      <w:rFonts w:ascii="Courier New" w:hAnsi="Courier New"/>
    </w:rPr>
  </w:style>
  <w:style w:type="paragraph" w:customStyle="1" w:styleId="NoteBullet">
    <w:name w:val="Note Bullet"/>
    <w:basedOn w:val="Note"/>
    <w:rsid w:val="00E30C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C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C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C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C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0C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C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CAF"/>
    <w:rPr>
      <w:b/>
      <w:smallCaps/>
    </w:rPr>
  </w:style>
  <w:style w:type="paragraph" w:customStyle="1" w:styleId="TableListNumber">
    <w:name w:val="Table List Number"/>
    <w:basedOn w:val="ListNumber"/>
    <w:rsid w:val="00E30C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C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CAF"/>
    <w:pPr>
      <w:numPr>
        <w:numId w:val="7"/>
      </w:numPr>
    </w:pPr>
  </w:style>
  <w:style w:type="paragraph" w:customStyle="1" w:styleId="ListAlpha2">
    <w:name w:val="List Alpha 2"/>
    <w:basedOn w:val="List2"/>
    <w:rsid w:val="00E30CAF"/>
    <w:pPr>
      <w:numPr>
        <w:numId w:val="6"/>
      </w:numPr>
    </w:pPr>
  </w:style>
  <w:style w:type="paragraph" w:styleId="List2">
    <w:name w:val="List 2"/>
    <w:basedOn w:val="BodyText"/>
    <w:rsid w:val="00E30C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C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C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C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C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C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0CAF"/>
    <w:pPr>
      <w:numPr>
        <w:numId w:val="2"/>
      </w:numPr>
    </w:pPr>
  </w:style>
  <w:style w:type="paragraph" w:styleId="ListContinue2">
    <w:name w:val="List Continue 2"/>
    <w:basedOn w:val="List2"/>
    <w:rsid w:val="00E30CAF"/>
    <w:pPr>
      <w:ind w:firstLine="0"/>
    </w:pPr>
  </w:style>
  <w:style w:type="paragraph" w:styleId="ListContinue3">
    <w:name w:val="List Continue 3"/>
    <w:basedOn w:val="List3"/>
    <w:rsid w:val="00E30CAF"/>
    <w:pPr>
      <w:ind w:left="1021" w:firstLine="0"/>
    </w:pPr>
  </w:style>
  <w:style w:type="paragraph" w:styleId="ListContinue4">
    <w:name w:val="List Continue 4"/>
    <w:basedOn w:val="List4"/>
    <w:rsid w:val="00E30CAF"/>
    <w:pPr>
      <w:ind w:firstLine="0"/>
    </w:pPr>
  </w:style>
  <w:style w:type="paragraph" w:styleId="ListContinue5">
    <w:name w:val="List Continue 5"/>
    <w:basedOn w:val="List5"/>
    <w:rsid w:val="00E30CAF"/>
    <w:pPr>
      <w:ind w:firstLine="0"/>
    </w:pPr>
  </w:style>
  <w:style w:type="paragraph" w:styleId="ListNumber3">
    <w:name w:val="List Number 3"/>
    <w:basedOn w:val="List3"/>
    <w:rsid w:val="00E30CAF"/>
    <w:pPr>
      <w:numPr>
        <w:numId w:val="3"/>
      </w:numPr>
    </w:pPr>
  </w:style>
  <w:style w:type="paragraph" w:styleId="ListNumber4">
    <w:name w:val="List Number 4"/>
    <w:basedOn w:val="List4"/>
    <w:rsid w:val="00E30CAF"/>
    <w:pPr>
      <w:numPr>
        <w:numId w:val="4"/>
      </w:numPr>
    </w:pPr>
  </w:style>
  <w:style w:type="paragraph" w:styleId="ListNumber5">
    <w:name w:val="List Number 5"/>
    <w:basedOn w:val="List5"/>
    <w:rsid w:val="00E30CAF"/>
    <w:pPr>
      <w:numPr>
        <w:numId w:val="5"/>
      </w:numPr>
    </w:pPr>
  </w:style>
  <w:style w:type="paragraph" w:styleId="BlockText">
    <w:name w:val="Block Text"/>
    <w:basedOn w:val="Normal"/>
    <w:rsid w:val="00E30C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C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CAF"/>
    <w:rPr>
      <w:sz w:val="16"/>
      <w:vertAlign w:val="superscript"/>
    </w:rPr>
  </w:style>
  <w:style w:type="character" w:customStyle="1" w:styleId="Symbols">
    <w:name w:val="Symbols"/>
    <w:basedOn w:val="DefaultParagraphFont"/>
    <w:rsid w:val="00E30CAF"/>
    <w:rPr>
      <w:rFonts w:ascii="Symbol" w:hAnsi="Symbol"/>
    </w:rPr>
  </w:style>
  <w:style w:type="character" w:customStyle="1" w:styleId="MenuOptions">
    <w:name w:val="Menu Options"/>
    <w:basedOn w:val="DefaultParagraphFont"/>
    <w:rsid w:val="00E30C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CAF"/>
    <w:rPr>
      <w:b/>
    </w:rPr>
  </w:style>
  <w:style w:type="character" w:customStyle="1" w:styleId="Underlined">
    <w:name w:val="Underlined"/>
    <w:basedOn w:val="DefaultParagraphFont"/>
    <w:rsid w:val="00E30CAF"/>
    <w:rPr>
      <w:u w:val="single"/>
    </w:rPr>
  </w:style>
  <w:style w:type="paragraph" w:customStyle="1" w:styleId="TableBodyTextRight">
    <w:name w:val="Table Body Text Right"/>
    <w:basedOn w:val="TableBodyText"/>
    <w:rsid w:val="00E30C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CAF"/>
    <w:rPr>
      <w:sz w:val="18"/>
    </w:rPr>
  </w:style>
  <w:style w:type="paragraph" w:customStyle="1" w:styleId="BodySmallRight">
    <w:name w:val="Body Small Right"/>
    <w:basedOn w:val="BodyTextRight"/>
    <w:rsid w:val="00E30CAF"/>
    <w:rPr>
      <w:sz w:val="18"/>
      <w:szCs w:val="18"/>
    </w:rPr>
  </w:style>
  <w:style w:type="paragraph" w:customStyle="1" w:styleId="MarginEdition">
    <w:name w:val="Margin Edition"/>
    <w:basedOn w:val="MarginNote"/>
    <w:rsid w:val="00E30C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CAF"/>
    <w:rPr>
      <w:sz w:val="2"/>
      <w:szCs w:val="2"/>
    </w:rPr>
  </w:style>
  <w:style w:type="character" w:customStyle="1" w:styleId="Small">
    <w:name w:val="Small"/>
    <w:basedOn w:val="DefaultParagraphFont"/>
    <w:rsid w:val="00E30CAF"/>
    <w:rPr>
      <w:sz w:val="16"/>
    </w:rPr>
  </w:style>
  <w:style w:type="paragraph" w:customStyle="1" w:styleId="WideTable">
    <w:name w:val="Wide Table"/>
    <w:basedOn w:val="Normal"/>
    <w:rsid w:val="00E30C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CAF"/>
  </w:style>
  <w:style w:type="paragraph" w:styleId="Quote">
    <w:name w:val="Quote"/>
    <w:basedOn w:val="Heading1"/>
    <w:link w:val="QuoteChar"/>
    <w:qFormat/>
    <w:rsid w:val="00E30C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C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CAF"/>
    <w:pPr>
      <w:pageBreakBefore/>
    </w:pPr>
  </w:style>
  <w:style w:type="paragraph" w:customStyle="1" w:styleId="Border">
    <w:name w:val="Border"/>
    <w:basedOn w:val="Normal"/>
    <w:qFormat/>
    <w:rsid w:val="00E30C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C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C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C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C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C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C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C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C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CAF"/>
    <w:rPr>
      <w:u w:val="single"/>
    </w:rPr>
  </w:style>
  <w:style w:type="character" w:customStyle="1" w:styleId="BoldandItalics">
    <w:name w:val="Bold and Italics"/>
    <w:qFormat/>
    <w:rsid w:val="00E30CAF"/>
    <w:rPr>
      <w:b/>
      <w:i/>
      <w:u w:val="none"/>
    </w:rPr>
  </w:style>
  <w:style w:type="paragraph" w:styleId="BalloonText">
    <w:name w:val="Balloon Text"/>
    <w:basedOn w:val="Normal"/>
    <w:link w:val="BalloonTextChar"/>
    <w:rsid w:val="00E30C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C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C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C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C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C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CAF"/>
    <w:pPr>
      <w:spacing w:before="0" w:after="0"/>
    </w:pPr>
  </w:style>
  <w:style w:type="paragraph" w:customStyle="1" w:styleId="BodyTextBold">
    <w:name w:val="Body Text Bold"/>
    <w:basedOn w:val="BodyText"/>
    <w:qFormat/>
    <w:rsid w:val="00E30CAF"/>
    <w:rPr>
      <w:b/>
    </w:rPr>
  </w:style>
  <w:style w:type="character" w:styleId="Hyperlink">
    <w:name w:val="Hyperlink"/>
    <w:basedOn w:val="DefaultParagraphFont"/>
    <w:uiPriority w:val="99"/>
    <w:unhideWhenUsed/>
    <w:rsid w:val="00EF44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4191</Characters>
  <Application>Microsoft Office Word</Application>
  <DocSecurity>0</DocSecurity>
  <Lines>182</Lines>
  <Paragraphs>82</Paragraphs>
  <ScaleCrop>false</ScaleCrop>
  <Company>Author-it Software Corporation Ltd.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AVID0004 Conduct baggage handling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2022-10-20T02:28:00Z</dcterms:created>
  <dcterms:modified xsi:type="dcterms:W3CDTF">2022-10-20T02:28:00Z</dcterms:modified>
</cp:coreProperties>
</file>