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D1E" w:rsidP="007E2D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AVID0003 Package dangerous goods for air transport</w:t>
      </w:r>
      <w:r>
        <w:fldChar w:fldCharType="end"/>
      </w:r>
    </w:p>
    <w:p w:rsidR="007E2D1E" w:rsidP="007E2D1E">
      <w:pPr>
        <w:pStyle w:val="Version"/>
        <w:sectPr w:rsidSect="00974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1A8" w:rsidP="009741A8">
      <w:pPr>
        <w:pStyle w:val="SuperHeading"/>
      </w:pPr>
      <w:r w:rsidRPr="009741A8">
        <w:t>AVID0003 Package dangerous goods for air transport</w:t>
      </w:r>
    </w:p>
    <w:p w:rsidR="00000000" w:rsidRPr="009741A8" w:rsidP="009741A8">
      <w:pPr>
        <w:pStyle w:val="Heading1"/>
      </w:pPr>
      <w:bookmarkStart w:id="1" w:name="O_1025005"/>
      <w:bookmarkEnd w:id="1"/>
      <w:r w:rsidRPr="009741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t>Release 1. This is the first release of this unit of competency in the AVI Aviation Training Package.</w:t>
            </w:r>
          </w:p>
        </w:tc>
      </w:tr>
    </w:tbl>
    <w:p w:rsidR="00000000" w:rsidRPr="009741A8" w:rsidP="009741A8">
      <w:pPr>
        <w:pStyle w:val="NoPaddingFontSize1"/>
      </w:pPr>
    </w:p>
    <w:p w:rsidR="00000000" w:rsidRPr="009741A8" w:rsidP="009741A8">
      <w:pPr>
        <w:pStyle w:val="AllowPageBreak"/>
      </w:pPr>
    </w:p>
    <w:p w:rsidR="00000000" w:rsidRPr="009741A8" w:rsidP="009741A8">
      <w:pPr>
        <w:pStyle w:val="Heading1"/>
      </w:pPr>
      <w:bookmarkStart w:id="2" w:name="O_1025006"/>
      <w:bookmarkEnd w:id="2"/>
      <w:r w:rsidRPr="009741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t>This unit involves the skills and knowledge required to package dangerous goods for air tra</w:t>
            </w:r>
            <w:r w:rsidRPr="009741A8">
              <w:t>nsport in compliance with relevant regulatory requirements of the Civil Aviation Safety Authority (CASA) and national operating standards.</w:t>
            </w:r>
          </w:p>
          <w:p w:rsidR="00000000" w:rsidRPr="009741A8" w:rsidP="009741A8">
            <w:pPr>
              <w:pStyle w:val="BodyText"/>
            </w:pPr>
            <w:r w:rsidRPr="009741A8">
              <w:t>It includes selecting appropriate packing instructions, identifying and selecting packing, packaging dangerous goods,</w:t>
            </w:r>
            <w:r w:rsidRPr="009741A8">
              <w:t xml:space="preserve"> labelling and marking dangerous goods, and stowing packaged dangerous goods in accordance with regulatory requirements.</w:t>
            </w:r>
          </w:p>
          <w:p w:rsidR="00000000" w:rsidRPr="009741A8" w:rsidP="009741A8">
            <w:pPr>
              <w:pStyle w:val="BodyText"/>
            </w:pPr>
            <w:r w:rsidRPr="009741A8">
              <w:t>This unit addresses aviation technical skill requirements (physical, mental and task-management abilities) related to load handling dut</w:t>
            </w:r>
            <w:r w:rsidRPr="009741A8">
              <w:t>ies of ground operations personnel and contributes to safe and effective performance in complex aviation operational environments.</w:t>
            </w:r>
          </w:p>
          <w:p w:rsidR="00000000" w:rsidRPr="009741A8" w:rsidP="009741A8">
            <w:pPr>
              <w:pStyle w:val="BodyText"/>
            </w:pPr>
            <w:r w:rsidRPr="009741A8">
              <w:t>Operations are conducted as part of recreational, commercial and military aircraft activities across a variety of operational</w:t>
            </w:r>
            <w:r w:rsidRPr="009741A8">
              <w:t xml:space="preserve"> contexts within the Australian aviation industry.</w:t>
            </w:r>
          </w:p>
          <w:p w:rsidR="00000000" w:rsidRPr="009741A8" w:rsidP="009741A8">
            <w:pPr>
              <w:pStyle w:val="BodyText"/>
            </w:pPr>
            <w:r w:rsidRPr="009741A8">
              <w:t>Work is performed independently or under limited supervision as a single operator or within a team environment.</w:t>
            </w:r>
          </w:p>
          <w:p w:rsidR="00000000" w:rsidRPr="009741A8" w:rsidP="009741A8">
            <w:pPr>
              <w:pStyle w:val="BodyText"/>
            </w:pPr>
            <w:r w:rsidRPr="009741A8">
              <w:t>Licensing, legislative, regulatory or certification requirements are applicable to this unit.</w:t>
            </w:r>
          </w:p>
        </w:tc>
      </w:tr>
    </w:tbl>
    <w:p w:rsidR="00000000" w:rsidRPr="009741A8" w:rsidP="009741A8">
      <w:pPr>
        <w:pStyle w:val="NoPaddingFontSize1"/>
      </w:pPr>
    </w:p>
    <w:p w:rsidR="00000000" w:rsidRPr="009741A8" w:rsidP="009741A8">
      <w:pPr>
        <w:pStyle w:val="AllowPageBreak"/>
      </w:pPr>
    </w:p>
    <w:p w:rsidR="00000000" w:rsidRPr="009741A8" w:rsidP="009741A8">
      <w:pPr>
        <w:pStyle w:val="Heading1"/>
      </w:pPr>
      <w:bookmarkStart w:id="3" w:name="O_1025007"/>
      <w:bookmarkEnd w:id="3"/>
      <w:r w:rsidRPr="009741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t>Not applicable.</w:t>
            </w:r>
          </w:p>
        </w:tc>
      </w:tr>
    </w:tbl>
    <w:p w:rsidR="00000000" w:rsidRPr="009741A8" w:rsidP="009741A8">
      <w:pPr>
        <w:pStyle w:val="NoPaddingFontSize1"/>
      </w:pPr>
    </w:p>
    <w:p w:rsidR="00000000" w:rsidRPr="009741A8" w:rsidP="009741A8">
      <w:pPr>
        <w:pStyle w:val="AllowPageBreak"/>
      </w:pPr>
    </w:p>
    <w:p w:rsidR="00000000" w:rsidRPr="009741A8" w:rsidP="009741A8">
      <w:pPr>
        <w:pStyle w:val="Heading1"/>
      </w:pPr>
      <w:bookmarkStart w:id="4" w:name="O_1025008"/>
      <w:bookmarkEnd w:id="4"/>
      <w:r w:rsidRPr="009741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t>D – Load Handling</w:t>
            </w:r>
          </w:p>
        </w:tc>
      </w:tr>
    </w:tbl>
    <w:p w:rsidR="00000000" w:rsidRPr="009741A8" w:rsidP="009741A8">
      <w:pPr>
        <w:pStyle w:val="NoPaddingFontSize1"/>
      </w:pPr>
    </w:p>
    <w:p w:rsidR="00000000" w:rsidRPr="009741A8" w:rsidP="009741A8">
      <w:pPr>
        <w:pStyle w:val="AllowPageBreak"/>
      </w:pPr>
    </w:p>
    <w:p w:rsidR="00000000" w:rsidRPr="009741A8" w:rsidP="009741A8">
      <w:pPr>
        <w:pStyle w:val="Heading1"/>
      </w:pPr>
      <w:bookmarkStart w:id="5" w:name="O_1025009"/>
      <w:bookmarkEnd w:id="5"/>
      <w:r w:rsidRPr="009741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t>Not applicable.</w:t>
            </w:r>
          </w:p>
        </w:tc>
      </w:tr>
    </w:tbl>
    <w:p w:rsidR="00000000" w:rsidRPr="009741A8" w:rsidP="009741A8">
      <w:pPr>
        <w:pStyle w:val="NoPaddingFontSize1"/>
      </w:pPr>
    </w:p>
    <w:p w:rsidR="00000000" w:rsidRPr="009741A8" w:rsidP="009741A8">
      <w:pPr>
        <w:pStyle w:val="AllowPageBreak"/>
      </w:pPr>
    </w:p>
    <w:p w:rsidR="00000000" w:rsidRPr="009741A8" w:rsidP="009741A8">
      <w:pPr>
        <w:pStyle w:val="Heading1"/>
      </w:pPr>
      <w:bookmarkStart w:id="6" w:name="O_1025010"/>
      <w:bookmarkEnd w:id="6"/>
      <w:r w:rsidRPr="009741A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rPr>
                <w:rStyle w:val="SpecialBold"/>
              </w:rPr>
              <w:t>PERFORMANCE CRITERIA</w:t>
            </w:r>
          </w:p>
        </w:tc>
      </w:tr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t>Performance criteria describe the performance needed to demonstrate achievement of the element.</w:t>
            </w:r>
          </w:p>
        </w:tc>
      </w:tr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rPr>
                <w:rStyle w:val="SpecialBold"/>
              </w:rPr>
              <w:t>Select appropriate packing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t>Dangerous goods to be transported are identified and classified in accordance with workplace procedures and regulatory requirements</w:t>
            </w:r>
          </w:p>
        </w:tc>
      </w:tr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t>Appropriate packing instructions for the identified class of dangerous goods are selected in accordance with relevant</w:t>
            </w:r>
            <w:r w:rsidRPr="009741A8">
              <w:t xml:space="preserve"> regulatory requirements</w:t>
            </w:r>
          </w:p>
        </w:tc>
      </w:tr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rPr>
                <w:rStyle w:val="SpecialBold"/>
              </w:rPr>
              <w:t>Identify and select packing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t>Required packing materials are identified and selected in accordance with workplace procedures and regulatory requirements</w:t>
            </w:r>
          </w:p>
        </w:tc>
      </w:tr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t>Checks are made to confirm that selected packing has undergone all required tests in accordance with relevant regulatory requirements</w:t>
            </w:r>
          </w:p>
        </w:tc>
      </w:tr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t>Where required, combination of packing is checked to confirm it has been appropriately tested in accordance with re</w:t>
            </w:r>
            <w:r w:rsidRPr="009741A8">
              <w:t>levant regulatory requirements</w:t>
            </w:r>
          </w:p>
        </w:tc>
      </w:tr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rPr>
                <w:rStyle w:val="SpecialBold"/>
              </w:rPr>
              <w:t>Package dangerous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t>Dangerous goods are packaged using selected packing materials in accordance with workplace procedures and regulatory requirements</w:t>
            </w:r>
          </w:p>
        </w:tc>
      </w:tr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t>Approved absorbent materials and c</w:t>
            </w:r>
            <w:r w:rsidRPr="009741A8">
              <w:t>ushioning are used in accordance with relevant regulatory requirements</w:t>
            </w:r>
          </w:p>
        </w:tc>
      </w:tr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rPr>
                <w:rStyle w:val="SpecialBold"/>
              </w:rPr>
              <w:t>Label and mark packaged dangerous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t>Packaged dangerous goods are labelled and marked in accordance with workplace procedures and regulatory requirements</w:t>
            </w:r>
          </w:p>
        </w:tc>
      </w:tr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rPr>
                <w:rStyle w:val="SpecialBold"/>
              </w:rPr>
              <w:t>Stow packaged dangerous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t>Packaged dangerous goods are stowed in accordance with workplace procedures and regulatory requirements</w:t>
            </w:r>
          </w:p>
        </w:tc>
      </w:tr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1A8">
            <w:pPr>
              <w:pStyle w:val="BodyText"/>
              <w:rPr>
                <w:lang w:val="en-NZ"/>
              </w:rPr>
            </w:pPr>
            <w:r w:rsidRPr="009741A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t>Relevant personnel are advised of the disposition of stowed packaged dangerous goods in accordance with workpla</w:t>
            </w:r>
            <w:r w:rsidRPr="009741A8">
              <w:t>ce procedures and regulatory requirements</w:t>
            </w:r>
          </w:p>
        </w:tc>
      </w:tr>
    </w:tbl>
    <w:p w:rsidR="00000000" w:rsidRPr="009741A8" w:rsidP="009741A8">
      <w:pPr>
        <w:pStyle w:val="NoPaddingFontSize1"/>
      </w:pPr>
    </w:p>
    <w:p w:rsidR="00000000" w:rsidRPr="009741A8" w:rsidP="009741A8">
      <w:pPr>
        <w:pStyle w:val="AllowPageBreak"/>
      </w:pPr>
    </w:p>
    <w:p w:rsidR="00000000" w:rsidRPr="009741A8" w:rsidP="009741A8">
      <w:pPr>
        <w:pStyle w:val="Heading1"/>
      </w:pPr>
      <w:bookmarkStart w:id="7" w:name="O_1025011"/>
      <w:bookmarkEnd w:id="7"/>
      <w:r w:rsidRPr="009741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t>Foundation skills essential to performance are explicit in the performance criteria of this unit of competency.</w:t>
            </w:r>
          </w:p>
        </w:tc>
      </w:tr>
    </w:tbl>
    <w:p w:rsidR="00000000" w:rsidRPr="009741A8" w:rsidP="009741A8">
      <w:pPr>
        <w:pStyle w:val="NoPaddingFontSize1"/>
      </w:pPr>
    </w:p>
    <w:p w:rsidR="00000000" w:rsidRPr="009741A8" w:rsidP="009741A8">
      <w:pPr>
        <w:pStyle w:val="AllowPageBreak"/>
      </w:pPr>
    </w:p>
    <w:p w:rsidR="00000000" w:rsidRPr="009741A8" w:rsidP="009741A8">
      <w:pPr>
        <w:pStyle w:val="Heading1"/>
      </w:pPr>
      <w:bookmarkStart w:id="8" w:name="O_1025012"/>
      <w:bookmarkEnd w:id="8"/>
      <w:r w:rsidRPr="009741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t>Range is restricted to essential operating conditions and any other variables essential to the work environment.</w:t>
            </w:r>
          </w:p>
        </w:tc>
      </w:tr>
    </w:tbl>
    <w:p w:rsidR="00000000" w:rsidRPr="009741A8" w:rsidP="009741A8">
      <w:pPr>
        <w:pStyle w:val="NoPaddingFontSize1"/>
      </w:pPr>
    </w:p>
    <w:p w:rsidR="00000000" w:rsidRPr="009741A8" w:rsidP="009741A8">
      <w:pPr>
        <w:pStyle w:val="AllowPageBreak"/>
      </w:pPr>
    </w:p>
    <w:p w:rsidR="00000000" w:rsidRPr="009741A8" w:rsidP="009741A8">
      <w:pPr>
        <w:pStyle w:val="Heading1"/>
      </w:pPr>
      <w:bookmarkStart w:id="9" w:name="O_1025013"/>
      <w:bookmarkEnd w:id="9"/>
      <w:r w:rsidRPr="009741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1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1A8" w:rsidP="009741A8">
            <w:pPr>
              <w:pStyle w:val="BodyText"/>
            </w:pPr>
            <w:r w:rsidRPr="009741A8">
              <w:t>This unit replaces and is equivalent to AVID0001 Package dangerous goods for air transport.</w:t>
            </w:r>
          </w:p>
        </w:tc>
      </w:tr>
    </w:tbl>
    <w:p w:rsidR="00000000" w:rsidRPr="009741A8" w:rsidP="009741A8">
      <w:pPr>
        <w:pStyle w:val="NoPaddingFontSize1"/>
      </w:pPr>
    </w:p>
    <w:p w:rsidR="00000000" w:rsidRPr="009741A8" w:rsidP="009741A8">
      <w:pPr>
        <w:pStyle w:val="AllowPageBreak"/>
      </w:pPr>
    </w:p>
    <w:p w:rsidR="00000000" w:rsidRPr="009741A8" w:rsidP="009741A8">
      <w:pPr>
        <w:pStyle w:val="Heading1"/>
      </w:pPr>
      <w:bookmarkStart w:id="10" w:name="O_1025020"/>
      <w:bookmarkEnd w:id="10"/>
      <w:r w:rsidRPr="009741A8">
        <w:t>Links</w:t>
      </w:r>
    </w:p>
    <w:p w:rsidR="00000000" w:rsidRPr="009741A8" w:rsidP="007E2D1E">
      <w:pPr>
        <w:pStyle w:val="BodyText"/>
      </w:pPr>
      <w:r w:rsidRPr="009741A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B471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741A8" w:rsidP="009741A8"/>
    <w:sectPr w:rsidSect="009741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D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D1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D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D1E" w:rsidP="00974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D1E" w:rsidP="00974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2D1E" w:rsidP="00974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D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D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1A8" w:rsidRPr="007E2D1E" w:rsidP="007E2D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D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D1E" w:rsidRPr="002D2AF8" w:rsidP="00974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AVID0003 Package dangerous goods for air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7E2D1E" w:rsidP="00974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1A8"/>
  </w:style>
  <w:style w:type="character" w:customStyle="1" w:styleId="Heading1Char">
    <w:name w:val="Heading 1 Char"/>
    <w:basedOn w:val="DefaultParagraphFont"/>
    <w:link w:val="Heading1"/>
    <w:rsid w:val="00974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1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741A8"/>
    <w:rPr>
      <w:b/>
      <w:spacing w:val="0"/>
    </w:rPr>
  </w:style>
  <w:style w:type="paragraph" w:customStyle="1" w:styleId="SuperHeading">
    <w:name w:val="SuperHeading"/>
    <w:basedOn w:val="Normal"/>
    <w:rsid w:val="00974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4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1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1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41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4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41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4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1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1A8"/>
    <w:rPr>
      <w:i/>
    </w:rPr>
  </w:style>
  <w:style w:type="paragraph" w:styleId="Caption">
    <w:name w:val="caption"/>
    <w:basedOn w:val="BodyText"/>
    <w:next w:val="Normal"/>
    <w:qFormat/>
    <w:rsid w:val="00974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1A8"/>
  </w:style>
  <w:style w:type="paragraph" w:styleId="TableofFigures">
    <w:name w:val="table of figures"/>
    <w:basedOn w:val="Normal"/>
    <w:next w:val="Normal"/>
    <w:semiHidden/>
    <w:rsid w:val="00974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1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41A8"/>
    <w:rPr>
      <w:rFonts w:ascii="Wingdings" w:hAnsi="Wingdings"/>
    </w:rPr>
  </w:style>
  <w:style w:type="paragraph" w:customStyle="1" w:styleId="TableHeading">
    <w:name w:val="Table Heading"/>
    <w:basedOn w:val="HeadingBase"/>
    <w:rsid w:val="00974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1A8"/>
    <w:rPr>
      <w:color w:val="0033CC"/>
      <w:u w:val="none"/>
    </w:rPr>
  </w:style>
  <w:style w:type="paragraph" w:customStyle="1" w:styleId="BodyTextRight">
    <w:name w:val="Body Text Right"/>
    <w:basedOn w:val="BodyText"/>
    <w:rsid w:val="00974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1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1A8"/>
    <w:rPr>
      <w:sz w:val="32"/>
    </w:rPr>
  </w:style>
  <w:style w:type="paragraph" w:customStyle="1" w:styleId="HeadingProcedure">
    <w:name w:val="Heading Procedure"/>
    <w:basedOn w:val="HeadingBase"/>
    <w:next w:val="Normal"/>
    <w:rsid w:val="00974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1A8"/>
    <w:pPr>
      <w:spacing w:before="60" w:after="60"/>
    </w:pPr>
  </w:style>
  <w:style w:type="paragraph" w:styleId="ListContinue">
    <w:name w:val="List Continue"/>
    <w:basedOn w:val="List"/>
    <w:rsid w:val="009741A8"/>
    <w:pPr>
      <w:ind w:firstLine="0"/>
    </w:pPr>
  </w:style>
  <w:style w:type="paragraph" w:customStyle="1" w:styleId="ListNote">
    <w:name w:val="List Note"/>
    <w:basedOn w:val="List"/>
    <w:rsid w:val="00974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1A8"/>
    <w:rPr>
      <w:rFonts w:ascii="Courier New" w:hAnsi="Courier New"/>
    </w:rPr>
  </w:style>
  <w:style w:type="paragraph" w:customStyle="1" w:styleId="NoteBullet">
    <w:name w:val="Note Bullet"/>
    <w:basedOn w:val="Note"/>
    <w:rsid w:val="00974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1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4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1A8"/>
    <w:rPr>
      <w:b/>
      <w:smallCaps/>
    </w:rPr>
  </w:style>
  <w:style w:type="paragraph" w:customStyle="1" w:styleId="TableListNumber">
    <w:name w:val="Table List Number"/>
    <w:basedOn w:val="ListNumber"/>
    <w:rsid w:val="00974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1A8"/>
    <w:pPr>
      <w:numPr>
        <w:numId w:val="7"/>
      </w:numPr>
    </w:pPr>
  </w:style>
  <w:style w:type="paragraph" w:customStyle="1" w:styleId="ListAlpha2">
    <w:name w:val="List Alpha 2"/>
    <w:basedOn w:val="List2"/>
    <w:rsid w:val="009741A8"/>
    <w:pPr>
      <w:numPr>
        <w:numId w:val="6"/>
      </w:numPr>
    </w:pPr>
  </w:style>
  <w:style w:type="paragraph" w:styleId="List2">
    <w:name w:val="List 2"/>
    <w:basedOn w:val="BodyText"/>
    <w:rsid w:val="00974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1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1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41A8"/>
    <w:pPr>
      <w:numPr>
        <w:numId w:val="2"/>
      </w:numPr>
    </w:pPr>
  </w:style>
  <w:style w:type="paragraph" w:styleId="ListContinue2">
    <w:name w:val="List Continue 2"/>
    <w:basedOn w:val="List2"/>
    <w:rsid w:val="009741A8"/>
    <w:pPr>
      <w:ind w:firstLine="0"/>
    </w:pPr>
  </w:style>
  <w:style w:type="paragraph" w:styleId="ListContinue3">
    <w:name w:val="List Continue 3"/>
    <w:basedOn w:val="List3"/>
    <w:rsid w:val="009741A8"/>
    <w:pPr>
      <w:ind w:left="1021" w:firstLine="0"/>
    </w:pPr>
  </w:style>
  <w:style w:type="paragraph" w:styleId="ListContinue4">
    <w:name w:val="List Continue 4"/>
    <w:basedOn w:val="List4"/>
    <w:rsid w:val="009741A8"/>
    <w:pPr>
      <w:ind w:firstLine="0"/>
    </w:pPr>
  </w:style>
  <w:style w:type="paragraph" w:styleId="ListContinue5">
    <w:name w:val="List Continue 5"/>
    <w:basedOn w:val="List5"/>
    <w:rsid w:val="009741A8"/>
    <w:pPr>
      <w:ind w:firstLine="0"/>
    </w:pPr>
  </w:style>
  <w:style w:type="paragraph" w:styleId="ListNumber3">
    <w:name w:val="List Number 3"/>
    <w:basedOn w:val="List3"/>
    <w:rsid w:val="009741A8"/>
    <w:pPr>
      <w:numPr>
        <w:numId w:val="3"/>
      </w:numPr>
    </w:pPr>
  </w:style>
  <w:style w:type="paragraph" w:styleId="ListNumber4">
    <w:name w:val="List Number 4"/>
    <w:basedOn w:val="List4"/>
    <w:rsid w:val="009741A8"/>
    <w:pPr>
      <w:numPr>
        <w:numId w:val="4"/>
      </w:numPr>
    </w:pPr>
  </w:style>
  <w:style w:type="paragraph" w:styleId="ListNumber5">
    <w:name w:val="List Number 5"/>
    <w:basedOn w:val="List5"/>
    <w:rsid w:val="009741A8"/>
    <w:pPr>
      <w:numPr>
        <w:numId w:val="5"/>
      </w:numPr>
    </w:pPr>
  </w:style>
  <w:style w:type="paragraph" w:styleId="BlockText">
    <w:name w:val="Block Text"/>
    <w:basedOn w:val="Normal"/>
    <w:rsid w:val="00974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1A8"/>
    <w:rPr>
      <w:sz w:val="16"/>
      <w:vertAlign w:val="superscript"/>
    </w:rPr>
  </w:style>
  <w:style w:type="character" w:customStyle="1" w:styleId="Symbols">
    <w:name w:val="Symbols"/>
    <w:basedOn w:val="DefaultParagraphFont"/>
    <w:rsid w:val="009741A8"/>
    <w:rPr>
      <w:rFonts w:ascii="Symbol" w:hAnsi="Symbol"/>
    </w:rPr>
  </w:style>
  <w:style w:type="character" w:customStyle="1" w:styleId="MenuOptions">
    <w:name w:val="Menu Options"/>
    <w:basedOn w:val="DefaultParagraphFont"/>
    <w:rsid w:val="00974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1A8"/>
    <w:rPr>
      <w:b/>
    </w:rPr>
  </w:style>
  <w:style w:type="character" w:customStyle="1" w:styleId="Underlined">
    <w:name w:val="Underlined"/>
    <w:basedOn w:val="DefaultParagraphFont"/>
    <w:rsid w:val="009741A8"/>
    <w:rPr>
      <w:u w:val="single"/>
    </w:rPr>
  </w:style>
  <w:style w:type="paragraph" w:customStyle="1" w:styleId="TableBodyTextRight">
    <w:name w:val="Table Body Text Right"/>
    <w:basedOn w:val="TableBodyText"/>
    <w:rsid w:val="00974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1A8"/>
    <w:rPr>
      <w:sz w:val="18"/>
    </w:rPr>
  </w:style>
  <w:style w:type="paragraph" w:customStyle="1" w:styleId="BodySmallRight">
    <w:name w:val="Body Small Right"/>
    <w:basedOn w:val="BodyTextRight"/>
    <w:rsid w:val="009741A8"/>
    <w:rPr>
      <w:sz w:val="18"/>
      <w:szCs w:val="18"/>
    </w:rPr>
  </w:style>
  <w:style w:type="paragraph" w:customStyle="1" w:styleId="MarginEdition">
    <w:name w:val="Margin Edition"/>
    <w:basedOn w:val="MarginNote"/>
    <w:rsid w:val="00974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1A8"/>
    <w:rPr>
      <w:sz w:val="2"/>
      <w:szCs w:val="2"/>
    </w:rPr>
  </w:style>
  <w:style w:type="character" w:customStyle="1" w:styleId="Small">
    <w:name w:val="Small"/>
    <w:basedOn w:val="DefaultParagraphFont"/>
    <w:rsid w:val="009741A8"/>
    <w:rPr>
      <w:sz w:val="16"/>
    </w:rPr>
  </w:style>
  <w:style w:type="paragraph" w:customStyle="1" w:styleId="WideTable">
    <w:name w:val="Wide Table"/>
    <w:basedOn w:val="Normal"/>
    <w:rsid w:val="00974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1A8"/>
  </w:style>
  <w:style w:type="paragraph" w:styleId="Quote">
    <w:name w:val="Quote"/>
    <w:basedOn w:val="Heading1"/>
    <w:link w:val="QuoteChar"/>
    <w:qFormat/>
    <w:rsid w:val="00974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1A8"/>
    <w:pPr>
      <w:pageBreakBefore/>
    </w:pPr>
  </w:style>
  <w:style w:type="paragraph" w:customStyle="1" w:styleId="Border">
    <w:name w:val="Border"/>
    <w:basedOn w:val="Normal"/>
    <w:qFormat/>
    <w:rsid w:val="00974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1A8"/>
    <w:rPr>
      <w:u w:val="single"/>
    </w:rPr>
  </w:style>
  <w:style w:type="character" w:customStyle="1" w:styleId="BoldandItalics">
    <w:name w:val="Bold and Italics"/>
    <w:qFormat/>
    <w:rsid w:val="009741A8"/>
    <w:rPr>
      <w:b/>
      <w:i/>
      <w:u w:val="none"/>
    </w:rPr>
  </w:style>
  <w:style w:type="paragraph" w:styleId="BalloonText">
    <w:name w:val="Balloon Text"/>
    <w:basedOn w:val="Normal"/>
    <w:link w:val="BalloonTextChar"/>
    <w:rsid w:val="00974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1A8"/>
    <w:pPr>
      <w:spacing w:before="0" w:after="0"/>
    </w:pPr>
  </w:style>
  <w:style w:type="paragraph" w:customStyle="1" w:styleId="BodyTextBold">
    <w:name w:val="Body Text Bold"/>
    <w:basedOn w:val="BodyText"/>
    <w:qFormat/>
    <w:rsid w:val="009741A8"/>
    <w:rPr>
      <w:b/>
    </w:rPr>
  </w:style>
  <w:style w:type="character" w:styleId="Hyperlink">
    <w:name w:val="Hyperlink"/>
    <w:basedOn w:val="DefaultParagraphFont"/>
    <w:uiPriority w:val="99"/>
    <w:unhideWhenUsed/>
    <w:rsid w:val="007E2D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3419</Characters>
  <Application>Microsoft Office Word</Application>
  <DocSecurity>0</DocSecurity>
  <Lines>136</Lines>
  <Paragraphs>74</Paragraphs>
  <ScaleCrop>false</ScaleCrop>
  <Company>Author-it Software Corporation Ltd.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AVID0003 Package dangerous goods for air transport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2021-04-15T03:00:00Z</dcterms:created>
  <dcterms:modified xsi:type="dcterms:W3CDTF">2021-04-15T03:00:00Z</dcterms:modified>
</cp:coreProperties>
</file>