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DA9" w:rsidP="00E63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AVID0003 Package dangerous goods for air transport</w:t>
      </w:r>
      <w:r>
        <w:fldChar w:fldCharType="end"/>
      </w:r>
    </w:p>
    <w:p w:rsidR="00E63DA9" w:rsidP="00E63DA9">
      <w:pPr>
        <w:pStyle w:val="Version"/>
        <w:sectPr w:rsidSect="00343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BA4" w:rsidP="00343BA4">
      <w:pPr>
        <w:pStyle w:val="SuperHeading"/>
      </w:pPr>
      <w:r w:rsidRPr="00343BA4">
        <w:t>AVID0003 Package dangerous goods for air transport</w:t>
      </w:r>
    </w:p>
    <w:p w:rsidR="00000000" w:rsidRPr="00343BA4" w:rsidP="00343BA4">
      <w:pPr>
        <w:pStyle w:val="Heading1"/>
      </w:pPr>
      <w:bookmarkStart w:id="1" w:name="O_1025005"/>
      <w:bookmarkEnd w:id="1"/>
      <w:r w:rsidRPr="00343B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Release 1. This is the first release of this unit of competency in the AVI Aviation Training Package.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2" w:name="O_1025006"/>
      <w:bookmarkEnd w:id="2"/>
      <w:r w:rsidRPr="00343B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This unit involves the skills and knowledge required to package dangerous goods for air tra</w:t>
            </w:r>
            <w:r w:rsidRPr="00343BA4">
              <w:t>nsport in compliance with relevant regulatory requirements of the Civil Aviation Safety Authority (CASA) and national operating standards.</w:t>
            </w:r>
          </w:p>
          <w:p w:rsidR="00000000" w:rsidRPr="00343BA4" w:rsidP="00343BA4">
            <w:pPr>
              <w:pStyle w:val="BodyText"/>
            </w:pPr>
            <w:r w:rsidRPr="00343BA4">
              <w:t>It includes selecting appropriate packing instructions, identifying and selecting packing, packaging dangerous goods,</w:t>
            </w:r>
            <w:r w:rsidRPr="00343BA4">
              <w:t xml:space="preserve"> labelling and marking dangerous goods, and stowing packaged dangerous goods in accordance with regulatory requirements.</w:t>
            </w:r>
          </w:p>
          <w:p w:rsidR="00000000" w:rsidRPr="00343BA4" w:rsidP="00343BA4">
            <w:pPr>
              <w:pStyle w:val="BodyText"/>
            </w:pPr>
            <w:r w:rsidRPr="00343BA4">
              <w:t>This unit addresses aviation technical skill requirements (physical, mental and task-management abilities) related to load handling dut</w:t>
            </w:r>
            <w:r w:rsidRPr="00343BA4">
              <w:t>ies of ground operations personnel and contributes to safe and effective performance in complex aviation operational environments.</w:t>
            </w:r>
          </w:p>
          <w:p w:rsidR="00000000" w:rsidRPr="00343BA4" w:rsidP="00343BA4">
            <w:pPr>
              <w:pStyle w:val="BodyText"/>
            </w:pPr>
            <w:r w:rsidRPr="00343BA4">
              <w:t>Operations are conducted as part of recreational, commercial and military aircraft activities across a variety of operational</w:t>
            </w:r>
            <w:r w:rsidRPr="00343BA4">
              <w:t xml:space="preserve"> contexts within the Australian aviation industry.</w:t>
            </w:r>
          </w:p>
          <w:p w:rsidR="00000000" w:rsidRPr="00343BA4" w:rsidP="00343BA4">
            <w:pPr>
              <w:pStyle w:val="BodyText"/>
            </w:pPr>
            <w:r w:rsidRPr="00343BA4">
              <w:t>Work is performed independently or under limited supervision as a single operator or within a team environment.</w:t>
            </w:r>
          </w:p>
          <w:p w:rsidR="00000000" w:rsidRPr="00343BA4" w:rsidP="00343BA4">
            <w:pPr>
              <w:pStyle w:val="BodyText"/>
            </w:pPr>
            <w:r w:rsidRPr="00343BA4">
              <w:t>Licensing, legislative, regulatory or certification requirements are applicable to this unit.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3" w:name="O_1025007"/>
      <w:bookmarkEnd w:id="3"/>
      <w:r w:rsidRPr="00343B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Not applicable.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4" w:name="O_1025008"/>
      <w:bookmarkEnd w:id="4"/>
      <w:r w:rsidRPr="00343B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D – Load Handling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5" w:name="O_1025009"/>
      <w:bookmarkEnd w:id="5"/>
      <w:r w:rsidRPr="00343B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Not applicable.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6" w:name="O_1025010"/>
      <w:bookmarkEnd w:id="6"/>
      <w:r w:rsidRPr="00343B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rPr>
                <w:rStyle w:val="SpecialBold"/>
              </w:rPr>
              <w:t>PERFORMANCE CRITERIA</w:t>
            </w:r>
          </w:p>
        </w:tc>
      </w:tr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t>Performance criteria describe the performance needed to demonstrate achievement of the element.</w:t>
            </w:r>
          </w:p>
        </w:tc>
      </w:tr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rPr>
                <w:rStyle w:val="SpecialBold"/>
              </w:rPr>
              <w:t>Select appropriate packing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t>Dangerous goods to be transported are identified and classified in a</w:t>
            </w:r>
            <w:r w:rsidRPr="00343BA4">
              <w:t>ccordance with workplace procedures and regulatory requirements</w:t>
            </w:r>
          </w:p>
        </w:tc>
      </w:tr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t>Appropriate packing instructions for the identified class of dangerous goods are selected in accordance with relevant regulatory requirements</w:t>
            </w:r>
          </w:p>
        </w:tc>
      </w:tr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rPr>
                <w:rStyle w:val="SpecialBold"/>
              </w:rPr>
              <w:t>Identify and select packing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t>Required packing materials are identified and selected in accordance with workplace procedures and regulatory requirements</w:t>
            </w:r>
          </w:p>
        </w:tc>
      </w:tr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t>Checks are made to confirm that selected packing has undergone all required tests in accordance with relevant regulatory requi</w:t>
            </w:r>
            <w:r w:rsidRPr="00343BA4">
              <w:t>rements</w:t>
            </w:r>
          </w:p>
        </w:tc>
      </w:tr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t>Where required, combination of packing is checked to confirm it has been appropriately tested in accordance with relevant regulatory requirements</w:t>
            </w:r>
          </w:p>
        </w:tc>
      </w:tr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rPr>
                <w:rStyle w:val="SpecialBold"/>
              </w:rPr>
              <w:t>Package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t>Dangerous goods are packaged using selected packing materials in</w:t>
            </w:r>
            <w:r w:rsidRPr="00343BA4">
              <w:t xml:space="preserve"> accordance with workplace procedures and regulatory requirements</w:t>
            </w:r>
          </w:p>
        </w:tc>
      </w:tr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t>Approved absorbent materials and cushioning are used in accordance with relevant regulatory requirements</w:t>
            </w:r>
          </w:p>
        </w:tc>
      </w:tr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rPr>
                <w:rStyle w:val="SpecialBold"/>
              </w:rPr>
              <w:t>Label and mark packaged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t>Packaged dangerous goods are labelled and marked in accordance with workplace procedures and regulatory requirements</w:t>
            </w:r>
          </w:p>
        </w:tc>
      </w:tr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rPr>
                <w:rStyle w:val="SpecialBold"/>
              </w:rPr>
              <w:t>Stow packaged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t>Packaged dangerous goods are stowed in accordance with workplace procedures and regulatory requirement</w:t>
            </w:r>
            <w:r w:rsidRPr="00343BA4">
              <w:t>s</w:t>
            </w:r>
          </w:p>
        </w:tc>
      </w:tr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A4">
            <w:pPr>
              <w:pStyle w:val="BodyText"/>
              <w:rPr>
                <w:lang w:val="en-NZ"/>
              </w:rPr>
            </w:pPr>
            <w:r w:rsidRPr="00343BA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Relevant personnel are advised of the disposition of stowed packaged dangerous goods in accordance with workplace procedures and regulatory requirements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7" w:name="O_1025011"/>
      <w:bookmarkEnd w:id="7"/>
      <w:r w:rsidRPr="00343B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Foundation skills essential to performance are explicit in the performance criteria of this unit of competency.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8" w:name="O_1025012"/>
      <w:bookmarkEnd w:id="8"/>
      <w:r w:rsidRPr="00343B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Range is restricted to essential operating conditions and any other variables essential to the work env</w:t>
            </w:r>
            <w:r w:rsidRPr="00343BA4">
              <w:t>ironment.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9" w:name="O_1025013"/>
      <w:bookmarkEnd w:id="9"/>
      <w:r w:rsidRPr="00343B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This unit replaces and is equivalent to AVID0001 Package dangerous goods for air transport.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10" w:name="O_1025020"/>
      <w:bookmarkEnd w:id="10"/>
      <w:r w:rsidRPr="00343BA4">
        <w:t>Links</w:t>
      </w:r>
    </w:p>
    <w:p w:rsidR="00000000" w:rsidRPr="00343BA4" w:rsidP="00E63DA9">
      <w:pPr>
        <w:pStyle w:val="BodyText"/>
      </w:pPr>
      <w:r w:rsidRPr="00343BA4">
        <w:t xml:space="preserve">AVI Training Package Companion Volume Implementation Guide available on VET Net: </w:t>
      </w:r>
      <w:r w:rsidRPr="00343BA4">
        <w:t xml:space="preserve">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04B1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43BA4" w:rsidP="00E63DA9">
      <w:pPr>
        <w:pStyle w:val="BodyText"/>
        <w:sectPr w:rsidSect="00343B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3BA4" w:rsidP="00343BA4">
      <w:pPr>
        <w:pStyle w:val="SuperHeading"/>
      </w:pPr>
      <w:r w:rsidRPr="00343BA4">
        <w:t>Assessment Requirements for AVID0003 Package dangerous goods for air transport</w:t>
      </w:r>
    </w:p>
    <w:p w:rsidR="00000000" w:rsidRPr="00343BA4" w:rsidP="00343BA4">
      <w:pPr>
        <w:pStyle w:val="Heading1"/>
      </w:pPr>
      <w:bookmarkStart w:id="11" w:name="O_1025015"/>
      <w:bookmarkEnd w:id="11"/>
      <w:r w:rsidRPr="00343B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Release 1. This is the first release of this unit of competency in the AVI Aviation Training Package.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12" w:name="O_1025016"/>
      <w:bookmarkEnd w:id="12"/>
      <w:r w:rsidRPr="00343B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Evidence required to demonstrate competence in this unit must be relevant to and satisfy all of the requirements</w:t>
            </w:r>
            <w:r w:rsidRPr="00343BA4">
              <w:t xml:space="preserve"> of the elements and performance criteria on at least one occasion and include:</w:t>
            </w:r>
          </w:p>
          <w:p w:rsidR="00000000" w:rsidRPr="00343BA4" w:rsidP="00343BA4">
            <w:pPr>
              <w:pStyle w:val="ListBullet"/>
            </w:pPr>
            <w:r w:rsidRPr="00343BA4">
              <w:t>applying precautions and required action to minimise, control or eliminate identified hazards</w:t>
            </w:r>
          </w:p>
          <w:p w:rsidR="00000000" w:rsidRPr="00343BA4" w:rsidP="00343BA4">
            <w:pPr>
              <w:pStyle w:val="ListBullet"/>
            </w:pPr>
            <w:r w:rsidRPr="00343BA4">
              <w:t>applying relevant legislation and workplace procedures</w:t>
            </w:r>
          </w:p>
          <w:p w:rsidR="00000000" w:rsidRPr="00343BA4" w:rsidP="00343BA4">
            <w:pPr>
              <w:pStyle w:val="ListBullet"/>
            </w:pPr>
            <w:r w:rsidRPr="00343BA4">
              <w:t xml:space="preserve">communicating effectively </w:t>
            </w:r>
            <w:r w:rsidRPr="00343BA4">
              <w:t>with others</w:t>
            </w:r>
          </w:p>
          <w:p w:rsidR="00000000" w:rsidRPr="00343BA4" w:rsidP="00343BA4">
            <w:pPr>
              <w:pStyle w:val="ListBullet"/>
            </w:pPr>
            <w:r w:rsidRPr="00343BA4">
              <w:t>completing relevant documentation, including labelling and marking packaged dangerous goods</w:t>
            </w:r>
          </w:p>
          <w:p w:rsidR="00000000" w:rsidRPr="00343BA4" w:rsidP="00343BA4">
            <w:pPr>
              <w:pStyle w:val="ListBullet"/>
            </w:pPr>
            <w:r w:rsidRPr="00343BA4">
              <w:t>identifying and correctly using relevant equipment</w:t>
            </w:r>
          </w:p>
          <w:p w:rsidR="00000000" w:rsidRPr="00343BA4" w:rsidP="00343BA4">
            <w:pPr>
              <w:pStyle w:val="ListBullet"/>
            </w:pPr>
            <w:r w:rsidRPr="00343BA4">
              <w:t>implementing work health and safety (WHS) procedures and relevant regulations</w:t>
            </w:r>
          </w:p>
          <w:p w:rsidR="00000000" w:rsidRPr="00343BA4" w:rsidP="00343BA4">
            <w:pPr>
              <w:pStyle w:val="ListBullet"/>
            </w:pPr>
            <w:r w:rsidRPr="00343BA4">
              <w:t>interpreting and following operational instructions and prioritising work</w:t>
            </w:r>
          </w:p>
          <w:p w:rsidR="00000000" w:rsidRPr="00343BA4" w:rsidP="00343BA4">
            <w:pPr>
              <w:pStyle w:val="ListBullet"/>
            </w:pPr>
            <w:r w:rsidRPr="00343BA4">
              <w:t>modifying activities depending on workplace contingencies, situations and environments</w:t>
            </w:r>
          </w:p>
          <w:p w:rsidR="00000000" w:rsidRPr="00343BA4" w:rsidP="00343BA4">
            <w:pPr>
              <w:pStyle w:val="ListBullet"/>
            </w:pPr>
            <w:r w:rsidRPr="00343BA4">
              <w:t>monitoring and anticipating operational problems and hazards and taking appropriate action</w:t>
            </w:r>
          </w:p>
          <w:p w:rsidR="00000000" w:rsidRPr="00343BA4" w:rsidP="00343BA4">
            <w:pPr>
              <w:pStyle w:val="ListBullet"/>
            </w:pPr>
            <w:r w:rsidRPr="00343BA4">
              <w:t>read</w:t>
            </w:r>
            <w:r w:rsidRPr="00343BA4">
              <w:t>ing, interpreting and following relevant regulations, instructions, procedures, information, signs and labels</w:t>
            </w:r>
          </w:p>
          <w:p w:rsidR="00000000" w:rsidRPr="00343BA4" w:rsidP="00343BA4">
            <w:pPr>
              <w:pStyle w:val="ListBullet"/>
            </w:pPr>
            <w:r w:rsidRPr="00343BA4">
              <w:t>reporting and/or rectifying identified problems promptly in accordance with regulatory requirements and workplace procedures</w:t>
            </w:r>
          </w:p>
          <w:p w:rsidR="00000000" w:rsidRPr="00343BA4" w:rsidP="00343BA4">
            <w:pPr>
              <w:pStyle w:val="ListBullet"/>
            </w:pPr>
            <w:r w:rsidRPr="00343BA4">
              <w:t>selecting and using r</w:t>
            </w:r>
            <w:r w:rsidRPr="00343BA4">
              <w:t>equired personal protective equipment (PPE) conforming to industry and WHS standards.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13" w:name="O_1025017"/>
      <w:bookmarkEnd w:id="13"/>
      <w:r w:rsidRPr="00343B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Evidence required to demonstrate competence in this unit must be relevant to and satisfy all of the requirements of the elements a</w:t>
            </w:r>
            <w:r w:rsidRPr="00343BA4">
              <w:t>nd performance criteria and include knowledge of:</w:t>
            </w:r>
          </w:p>
          <w:p w:rsidR="00000000" w:rsidRPr="00343BA4" w:rsidP="00343BA4">
            <w:pPr>
              <w:pStyle w:val="ListBullet"/>
            </w:pPr>
            <w:r w:rsidRPr="00343BA4">
              <w:t>characteristics and ways of identifying various classes of dangerous goods</w:t>
            </w:r>
          </w:p>
          <w:p w:rsidR="00000000" w:rsidRPr="00343BA4" w:rsidP="00343BA4">
            <w:pPr>
              <w:pStyle w:val="ListBullet"/>
            </w:pPr>
            <w:r w:rsidRPr="00343BA4">
              <w:t>documentation requirements for transporting appropriate dangerous goods by air</w:t>
            </w:r>
          </w:p>
          <w:p w:rsidR="00000000" w:rsidRPr="00343BA4" w:rsidP="00343BA4">
            <w:pPr>
              <w:pStyle w:val="ListBullet"/>
            </w:pPr>
            <w:r w:rsidRPr="00343BA4">
              <w:t>problems that may occur when packaging dangerous goods for air transport and appropriate action that should be taken in each case</w:t>
            </w:r>
          </w:p>
          <w:p w:rsidR="00000000" w:rsidRPr="00343BA4" w:rsidP="00343BA4">
            <w:pPr>
              <w:pStyle w:val="ListBullet"/>
            </w:pPr>
            <w:r w:rsidRPr="00343BA4">
              <w:t>relevant regulatory requirements pertaining to packaging, packing, marking, labelling, documenting, storing and despatching da</w:t>
            </w:r>
            <w:r w:rsidRPr="00343BA4">
              <w:t>ngerous goods designated for air transport, including International Air Transport Association (IATA) and Civil Aviation Safety Authority (CASA) requirements</w:t>
            </w:r>
          </w:p>
          <w:p w:rsidR="00000000" w:rsidRPr="00343BA4" w:rsidP="00343BA4">
            <w:pPr>
              <w:pStyle w:val="ListBullet"/>
            </w:pPr>
            <w:r w:rsidRPr="00343BA4">
              <w:t>relevant WHS/OHS and environmental procedures and regulations</w:t>
            </w:r>
          </w:p>
          <w:p w:rsidR="00000000" w:rsidRPr="00343BA4" w:rsidP="00343BA4">
            <w:pPr>
              <w:pStyle w:val="ListBullet"/>
            </w:pPr>
            <w:r w:rsidRPr="00343BA4">
              <w:t>risks that exist when packaging dange</w:t>
            </w:r>
            <w:r w:rsidRPr="00343BA4">
              <w:t>rous goods for air transport and related risk control procedures and precautions</w:t>
            </w:r>
          </w:p>
          <w:p w:rsidR="00000000" w:rsidRPr="00343BA4" w:rsidP="00343BA4">
            <w:pPr>
              <w:pStyle w:val="ListBullet"/>
            </w:pPr>
            <w:r w:rsidRPr="00343BA4">
              <w:t>safety principles for packaging dangerous goods for air transport</w:t>
            </w:r>
          </w:p>
          <w:p w:rsidR="00000000" w:rsidRPr="00343BA4" w:rsidP="00343BA4">
            <w:pPr>
              <w:pStyle w:val="ListBullet"/>
            </w:pPr>
            <w:r w:rsidRPr="00343BA4">
              <w:t>workplace procedures for packaging, packing, marking, labelling, documenting, storing and despatching dangero</w:t>
            </w:r>
            <w:r w:rsidRPr="00343BA4">
              <w:t>us goods designated for air transport.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14" w:name="O_1025018"/>
      <w:bookmarkEnd w:id="14"/>
      <w:r w:rsidRPr="00343B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A4" w:rsidP="00343BA4">
            <w:pPr>
              <w:pStyle w:val="BodyText"/>
            </w:pPr>
            <w:r w:rsidRPr="00343BA4">
              <w:t>Assessors must hold credentials specified within the Standards for Registered Training Organisations current at the time of assessment.</w:t>
            </w:r>
          </w:p>
          <w:p w:rsidR="00000000" w:rsidRPr="00343BA4" w:rsidP="00343BA4">
            <w:pPr>
              <w:pStyle w:val="BodyText"/>
            </w:pPr>
            <w:r w:rsidRPr="00343BA4">
              <w:t>Assessment must satisfy the Principles</w:t>
            </w:r>
            <w:r w:rsidRPr="00343BA4">
              <w:t xml:space="preserve"> of Assessment and Rules of Evidence and all regulatory requirements included within the Standards for Registered Training Organisations current at the time of assessment.</w:t>
            </w:r>
          </w:p>
          <w:p w:rsidR="00000000" w:rsidRPr="00343BA4" w:rsidP="00343BA4">
            <w:pPr>
              <w:pStyle w:val="BodyText"/>
            </w:pPr>
            <w:r w:rsidRPr="00343BA4">
              <w:t>Assessment processes and techniques must be appropriate to the language, literacy an</w:t>
            </w:r>
            <w:r w:rsidRPr="00343BA4">
              <w:t>d numeracy requirements of the work being performed and the needs of the candidate.</w:t>
            </w:r>
          </w:p>
          <w:p w:rsidR="00000000" w:rsidRPr="00343BA4" w:rsidP="00343BA4">
            <w:pPr>
              <w:pStyle w:val="BodyText"/>
            </w:pPr>
            <w:r w:rsidRPr="00343BA4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343BA4" w:rsidP="00343BA4">
            <w:pPr>
              <w:pStyle w:val="BodyText"/>
            </w:pPr>
            <w:r w:rsidRPr="00343BA4">
              <w:t>Resources for assessment must include access to:</w:t>
            </w:r>
          </w:p>
          <w:p w:rsidR="00000000" w:rsidRPr="00343BA4" w:rsidP="00343BA4">
            <w:pPr>
              <w:pStyle w:val="ListBullet"/>
            </w:pPr>
            <w:r w:rsidRPr="00343BA4">
              <w:t>a range of re</w:t>
            </w:r>
            <w:r w:rsidRPr="00343BA4">
              <w:t>levant exercises, case studies and/or simulations</w:t>
            </w:r>
          </w:p>
          <w:p w:rsidR="00000000" w:rsidRPr="00343BA4" w:rsidP="00343BA4">
            <w:pPr>
              <w:pStyle w:val="ListBullet"/>
            </w:pPr>
            <w:r w:rsidRPr="00343BA4">
              <w:t>relevant materials, tools, equipment and personal protective equipment currently used in industry.</w:t>
            </w:r>
          </w:p>
          <w:p w:rsidR="00000000" w:rsidRPr="00343BA4" w:rsidP="00343BA4">
            <w:pPr>
              <w:pStyle w:val="ListBullet"/>
            </w:pPr>
            <w:r w:rsidRPr="00343BA4">
              <w:t>applicable documentation, including workplace procedures, regulations, codes of practice and operation manu</w:t>
            </w:r>
            <w:r w:rsidRPr="00343BA4">
              <w:t>als</w:t>
            </w:r>
          </w:p>
          <w:p w:rsidR="00000000" w:rsidRPr="00343BA4" w:rsidP="00343BA4">
            <w:pPr>
              <w:pStyle w:val="ListBullet"/>
            </w:pPr>
            <w:r w:rsidRPr="00343BA4">
              <w:t>acceptable means of simulation assessment.</w:t>
            </w:r>
          </w:p>
        </w:tc>
      </w:tr>
    </w:tbl>
    <w:p w:rsidR="00000000" w:rsidRPr="00343BA4" w:rsidP="00343BA4">
      <w:pPr>
        <w:pStyle w:val="NoPaddingFontSize1"/>
      </w:pPr>
    </w:p>
    <w:p w:rsidR="00000000" w:rsidRPr="00343BA4" w:rsidP="00343BA4">
      <w:pPr>
        <w:pStyle w:val="AllowPageBreak"/>
      </w:pPr>
    </w:p>
    <w:p w:rsidR="00000000" w:rsidRPr="00343BA4" w:rsidP="00343BA4">
      <w:pPr>
        <w:pStyle w:val="Heading1"/>
      </w:pPr>
      <w:bookmarkStart w:id="15" w:name="O_1025021"/>
      <w:bookmarkEnd w:id="15"/>
      <w:r w:rsidRPr="00343BA4">
        <w:t>Links</w:t>
      </w:r>
    </w:p>
    <w:p w:rsidR="00000000" w:rsidRPr="00343BA4" w:rsidP="00E63DA9">
      <w:pPr>
        <w:pStyle w:val="BodyText"/>
      </w:pPr>
      <w:r w:rsidRPr="00343BA4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04B1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43BA4" w:rsidP="00343BA4"/>
    <w:sectPr w:rsidSect="00343B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A4" w:rsidRPr="00E63DA9" w:rsidP="00E63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A9" w:rsidP="00343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DA9" w:rsidP="00343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63DA9" w:rsidP="00343B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A4" w:rsidP="00343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3DA9">
      <w:t>Approved</w:t>
    </w:r>
    <w:r w:rsidR="00E63D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3D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3DA9">
      <w:rPr>
        <w:noProof/>
      </w:rPr>
      <w:t>4</w:t>
    </w:r>
    <w:r>
      <w:rPr>
        <w:noProof/>
      </w:rPr>
      <w:fldChar w:fldCharType="end"/>
    </w:r>
  </w:p>
  <w:p w:rsidR="00343BA4" w:rsidP="00343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3D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3DA9">
      <w:t>Industry Skills Australia</w:t>
    </w:r>
    <w:r w:rsidR="00E63DA9">
      <w:fldChar w:fldCharType="end"/>
    </w:r>
  </w:p>
  <w:p w:rsidR="00343BA4" w:rsidP="00343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BA4" w:rsidRPr="00E63DA9" w:rsidP="00E63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A9" w:rsidRPr="002D2AF8" w:rsidP="00343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AVID0003 Package dangerous goods for air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3DA9" w:rsidP="00343B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A4" w:rsidRPr="002D2AF8" w:rsidP="00343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3DA9">
      <w:t>AVID0003 Package dangerous goods for air transport</w:t>
    </w:r>
    <w:r w:rsidR="00E63D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3DA9">
      <w:rPr>
        <w:noProof/>
      </w:rPr>
      <w:t>2 March 2025</w:t>
    </w:r>
    <w:r>
      <w:fldChar w:fldCharType="end"/>
    </w:r>
  </w:p>
  <w:p w:rsidR="00343BA4" w:rsidP="00343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985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D0DA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BA4"/>
  </w:style>
  <w:style w:type="character" w:customStyle="1" w:styleId="Heading1Char">
    <w:name w:val="Heading 1 Char"/>
    <w:basedOn w:val="DefaultParagraphFont"/>
    <w:link w:val="Heading1"/>
    <w:rsid w:val="00343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B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B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B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BA4"/>
    <w:rPr>
      <w:b/>
      <w:spacing w:val="0"/>
    </w:rPr>
  </w:style>
  <w:style w:type="paragraph" w:customStyle="1" w:styleId="SuperHeading">
    <w:name w:val="SuperHeading"/>
    <w:basedOn w:val="Normal"/>
    <w:rsid w:val="00343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3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B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3B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3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B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3BA4"/>
    <w:rPr>
      <w:i/>
    </w:rPr>
  </w:style>
  <w:style w:type="paragraph" w:styleId="Caption">
    <w:name w:val="caption"/>
    <w:basedOn w:val="BodyText"/>
    <w:next w:val="Normal"/>
    <w:qFormat/>
    <w:rsid w:val="00343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BA4"/>
  </w:style>
  <w:style w:type="paragraph" w:styleId="TableofFigures">
    <w:name w:val="table of figures"/>
    <w:basedOn w:val="Normal"/>
    <w:next w:val="Normal"/>
    <w:semiHidden/>
    <w:rsid w:val="00343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B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3BA4"/>
    <w:rPr>
      <w:rFonts w:ascii="Wingdings" w:hAnsi="Wingdings"/>
    </w:rPr>
  </w:style>
  <w:style w:type="paragraph" w:customStyle="1" w:styleId="TableHeading">
    <w:name w:val="Table Heading"/>
    <w:basedOn w:val="HeadingBase"/>
    <w:rsid w:val="00343B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BA4"/>
    <w:rPr>
      <w:color w:val="0033CC"/>
      <w:u w:val="none"/>
    </w:rPr>
  </w:style>
  <w:style w:type="paragraph" w:customStyle="1" w:styleId="BodyTextRight">
    <w:name w:val="Body Text Right"/>
    <w:basedOn w:val="BodyText"/>
    <w:rsid w:val="00343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B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BA4"/>
    <w:rPr>
      <w:sz w:val="32"/>
    </w:rPr>
  </w:style>
  <w:style w:type="paragraph" w:customStyle="1" w:styleId="HeadingProcedure">
    <w:name w:val="Heading Procedure"/>
    <w:basedOn w:val="HeadingBase"/>
    <w:next w:val="Normal"/>
    <w:rsid w:val="00343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BA4"/>
    <w:pPr>
      <w:spacing w:before="60" w:after="60"/>
    </w:pPr>
  </w:style>
  <w:style w:type="paragraph" w:styleId="ListContinue">
    <w:name w:val="List Continue"/>
    <w:basedOn w:val="List"/>
    <w:rsid w:val="00343BA4"/>
    <w:pPr>
      <w:ind w:firstLine="0"/>
    </w:pPr>
  </w:style>
  <w:style w:type="paragraph" w:customStyle="1" w:styleId="ListNote">
    <w:name w:val="List Note"/>
    <w:basedOn w:val="List"/>
    <w:rsid w:val="00343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BA4"/>
    <w:rPr>
      <w:rFonts w:ascii="Courier New" w:hAnsi="Courier New"/>
    </w:rPr>
  </w:style>
  <w:style w:type="paragraph" w:customStyle="1" w:styleId="NoteBullet">
    <w:name w:val="Note Bullet"/>
    <w:basedOn w:val="Note"/>
    <w:rsid w:val="00343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B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3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BA4"/>
    <w:rPr>
      <w:b/>
      <w:smallCaps/>
    </w:rPr>
  </w:style>
  <w:style w:type="paragraph" w:customStyle="1" w:styleId="TableListNumber">
    <w:name w:val="Table List Number"/>
    <w:basedOn w:val="ListNumber"/>
    <w:rsid w:val="00343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BA4"/>
    <w:pPr>
      <w:numPr>
        <w:numId w:val="8"/>
      </w:numPr>
    </w:pPr>
  </w:style>
  <w:style w:type="paragraph" w:customStyle="1" w:styleId="ListAlpha2">
    <w:name w:val="List Alpha 2"/>
    <w:basedOn w:val="List2"/>
    <w:rsid w:val="00343BA4"/>
    <w:pPr>
      <w:numPr>
        <w:numId w:val="7"/>
      </w:numPr>
    </w:pPr>
  </w:style>
  <w:style w:type="paragraph" w:styleId="List2">
    <w:name w:val="List 2"/>
    <w:basedOn w:val="BodyText"/>
    <w:rsid w:val="00343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B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B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B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3BA4"/>
    <w:pPr>
      <w:numPr>
        <w:numId w:val="3"/>
      </w:numPr>
    </w:pPr>
  </w:style>
  <w:style w:type="paragraph" w:styleId="ListContinue2">
    <w:name w:val="List Continue 2"/>
    <w:basedOn w:val="List2"/>
    <w:rsid w:val="00343BA4"/>
    <w:pPr>
      <w:ind w:firstLine="0"/>
    </w:pPr>
  </w:style>
  <w:style w:type="paragraph" w:styleId="ListContinue3">
    <w:name w:val="List Continue 3"/>
    <w:basedOn w:val="List3"/>
    <w:rsid w:val="00343BA4"/>
    <w:pPr>
      <w:ind w:left="1021" w:firstLine="0"/>
    </w:pPr>
  </w:style>
  <w:style w:type="paragraph" w:styleId="ListContinue4">
    <w:name w:val="List Continue 4"/>
    <w:basedOn w:val="List4"/>
    <w:rsid w:val="00343BA4"/>
    <w:pPr>
      <w:ind w:firstLine="0"/>
    </w:pPr>
  </w:style>
  <w:style w:type="paragraph" w:styleId="ListContinue5">
    <w:name w:val="List Continue 5"/>
    <w:basedOn w:val="List5"/>
    <w:rsid w:val="00343BA4"/>
    <w:pPr>
      <w:ind w:firstLine="0"/>
    </w:pPr>
  </w:style>
  <w:style w:type="paragraph" w:styleId="ListNumber3">
    <w:name w:val="List Number 3"/>
    <w:basedOn w:val="List3"/>
    <w:rsid w:val="00343BA4"/>
    <w:pPr>
      <w:numPr>
        <w:numId w:val="4"/>
      </w:numPr>
    </w:pPr>
  </w:style>
  <w:style w:type="paragraph" w:styleId="ListNumber4">
    <w:name w:val="List Number 4"/>
    <w:basedOn w:val="List4"/>
    <w:rsid w:val="00343BA4"/>
    <w:pPr>
      <w:numPr>
        <w:numId w:val="5"/>
      </w:numPr>
    </w:pPr>
  </w:style>
  <w:style w:type="paragraph" w:styleId="ListNumber5">
    <w:name w:val="List Number 5"/>
    <w:basedOn w:val="List5"/>
    <w:rsid w:val="00343BA4"/>
    <w:pPr>
      <w:numPr>
        <w:numId w:val="6"/>
      </w:numPr>
    </w:pPr>
  </w:style>
  <w:style w:type="paragraph" w:styleId="BlockText">
    <w:name w:val="Block Text"/>
    <w:basedOn w:val="Normal"/>
    <w:rsid w:val="00343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BA4"/>
    <w:rPr>
      <w:sz w:val="16"/>
      <w:vertAlign w:val="superscript"/>
    </w:rPr>
  </w:style>
  <w:style w:type="character" w:customStyle="1" w:styleId="Symbols">
    <w:name w:val="Symbols"/>
    <w:basedOn w:val="DefaultParagraphFont"/>
    <w:rsid w:val="00343BA4"/>
    <w:rPr>
      <w:rFonts w:ascii="Symbol" w:hAnsi="Symbol"/>
    </w:rPr>
  </w:style>
  <w:style w:type="character" w:customStyle="1" w:styleId="MenuOptions">
    <w:name w:val="Menu Options"/>
    <w:basedOn w:val="DefaultParagraphFont"/>
    <w:rsid w:val="00343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BA4"/>
    <w:rPr>
      <w:b/>
    </w:rPr>
  </w:style>
  <w:style w:type="character" w:customStyle="1" w:styleId="Underlined">
    <w:name w:val="Underlined"/>
    <w:basedOn w:val="DefaultParagraphFont"/>
    <w:rsid w:val="00343BA4"/>
    <w:rPr>
      <w:u w:val="single"/>
    </w:rPr>
  </w:style>
  <w:style w:type="paragraph" w:customStyle="1" w:styleId="TableBodyTextRight">
    <w:name w:val="Table Body Text Right"/>
    <w:basedOn w:val="TableBodyText"/>
    <w:rsid w:val="00343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BA4"/>
    <w:rPr>
      <w:sz w:val="18"/>
    </w:rPr>
  </w:style>
  <w:style w:type="paragraph" w:customStyle="1" w:styleId="BodySmallRight">
    <w:name w:val="Body Small Right"/>
    <w:basedOn w:val="BodyTextRight"/>
    <w:rsid w:val="00343BA4"/>
    <w:rPr>
      <w:sz w:val="18"/>
      <w:szCs w:val="18"/>
    </w:rPr>
  </w:style>
  <w:style w:type="paragraph" w:customStyle="1" w:styleId="MarginEdition">
    <w:name w:val="Margin Edition"/>
    <w:basedOn w:val="MarginNote"/>
    <w:rsid w:val="00343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BA4"/>
    <w:rPr>
      <w:sz w:val="2"/>
      <w:szCs w:val="2"/>
    </w:rPr>
  </w:style>
  <w:style w:type="character" w:customStyle="1" w:styleId="Small">
    <w:name w:val="Small"/>
    <w:basedOn w:val="DefaultParagraphFont"/>
    <w:rsid w:val="00343BA4"/>
    <w:rPr>
      <w:sz w:val="16"/>
    </w:rPr>
  </w:style>
  <w:style w:type="paragraph" w:customStyle="1" w:styleId="WideTable">
    <w:name w:val="Wide Table"/>
    <w:basedOn w:val="Normal"/>
    <w:rsid w:val="00343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BA4"/>
  </w:style>
  <w:style w:type="paragraph" w:styleId="Quote">
    <w:name w:val="Quote"/>
    <w:basedOn w:val="Heading1"/>
    <w:link w:val="QuoteChar"/>
    <w:qFormat/>
    <w:rsid w:val="00343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BA4"/>
    <w:pPr>
      <w:pageBreakBefore/>
    </w:pPr>
  </w:style>
  <w:style w:type="paragraph" w:customStyle="1" w:styleId="Border">
    <w:name w:val="Border"/>
    <w:basedOn w:val="Normal"/>
    <w:qFormat/>
    <w:rsid w:val="00343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BA4"/>
    <w:rPr>
      <w:u w:val="single"/>
    </w:rPr>
  </w:style>
  <w:style w:type="character" w:customStyle="1" w:styleId="BoldandItalics">
    <w:name w:val="Bold and Italics"/>
    <w:qFormat/>
    <w:rsid w:val="00343BA4"/>
    <w:rPr>
      <w:b/>
      <w:i/>
      <w:u w:val="none"/>
    </w:rPr>
  </w:style>
  <w:style w:type="paragraph" w:styleId="BalloonText">
    <w:name w:val="Balloon Text"/>
    <w:basedOn w:val="Normal"/>
    <w:link w:val="BalloonTextChar"/>
    <w:rsid w:val="00343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B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B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BA4"/>
    <w:pPr>
      <w:spacing w:before="0" w:after="0"/>
    </w:pPr>
  </w:style>
  <w:style w:type="paragraph" w:customStyle="1" w:styleId="BodyTextBold">
    <w:name w:val="Body Text Bold"/>
    <w:basedOn w:val="BodyText"/>
    <w:qFormat/>
    <w:rsid w:val="00343BA4"/>
    <w:rPr>
      <w:b/>
    </w:rPr>
  </w:style>
  <w:style w:type="character" w:styleId="Hyperlink">
    <w:name w:val="Hyperlink"/>
    <w:basedOn w:val="DefaultParagraphFont"/>
    <w:uiPriority w:val="99"/>
    <w:unhideWhenUsed/>
    <w:rsid w:val="00E63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6883</Characters>
  <Application>Microsoft Office Word</Application>
  <DocSecurity>0</DocSecurity>
  <Lines>215</Lines>
  <Paragraphs>117</Paragraphs>
  <ScaleCrop>false</ScaleCrop>
  <Company>Author-it Software Corporation Ltd.</Company>
  <LinksUpToDate>false</LinksUpToDate>
  <CharactersWithSpaces>7782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AVID0003 Package dangerous goods for air transport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2025-03-01T19:51:00Z</dcterms:created>
  <dcterms:modified xsi:type="dcterms:W3CDTF">2025-03-01T19:51:00Z</dcterms:modified>
</cp:coreProperties>
</file>