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972" w:rsidP="009A09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AVID0002 Conduct baggage handling operations</w:t>
      </w:r>
      <w:r>
        <w:fldChar w:fldCharType="end"/>
      </w:r>
    </w:p>
    <w:p w:rsidR="009A0972" w:rsidP="009A0972">
      <w:pPr>
        <w:pStyle w:val="Version"/>
        <w:sectPr w:rsidSect="00FC41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1F1" w:rsidP="00FC41F1">
      <w:pPr>
        <w:pStyle w:val="SuperHeading"/>
      </w:pPr>
      <w:r w:rsidRPr="00FC41F1">
        <w:t>AVID0002 Conduct baggage handling operations</w:t>
      </w:r>
    </w:p>
    <w:p w:rsidR="00000000" w:rsidRPr="00FC41F1" w:rsidP="00FC41F1">
      <w:pPr>
        <w:pStyle w:val="Heading1"/>
      </w:pPr>
      <w:bookmarkStart w:id="1" w:name="O_662875"/>
      <w:bookmarkEnd w:id="1"/>
      <w:r w:rsidRPr="00FC41F1">
        <w:t>Modification History</w:t>
      </w:r>
    </w:p>
    <w:p w:rsidR="009A0972" w:rsidP="009A0972">
      <w:pPr>
        <w:pStyle w:val="BodyText"/>
      </w:pPr>
      <w:r w:rsidRPr="00FC41F1">
        <w:t>Release 1. This is the first release of this unit of competency in the AVI Aviation Training Package.</w:t>
      </w:r>
    </w:p>
    <w:p w:rsidR="00000000" w:rsidRPr="00FC41F1" w:rsidP="00FC41F1">
      <w:pPr>
        <w:pStyle w:val="Heading1"/>
      </w:pPr>
      <w:bookmarkStart w:id="2" w:name="O_662876"/>
      <w:bookmarkEnd w:id="2"/>
      <w:r w:rsidRPr="00FC41F1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FC41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t>This unit involves the skills and knowledge required to conduct baggage handling operations, in complia</w:t>
            </w:r>
            <w:r w:rsidRPr="00FC41F1">
              <w:t>nce with relevant regulatory requirements of the Civil Aviation Safety Authority (CASA) and national operating standards.</w:t>
            </w:r>
          </w:p>
          <w:p w:rsidR="00000000" w:rsidRPr="00FC41F1" w:rsidP="00FC41F1">
            <w:pPr>
              <w:pStyle w:val="BodyText"/>
            </w:pPr>
            <w:r w:rsidRPr="00FC41F1">
              <w:t>It includes handling baggage, and dealing with abnormal baggage handling situations.</w:t>
            </w:r>
          </w:p>
          <w:p w:rsidR="00000000" w:rsidRPr="00FC41F1" w:rsidP="00FC41F1">
            <w:pPr>
              <w:pStyle w:val="BodyText"/>
            </w:pPr>
            <w:r w:rsidRPr="00FC41F1">
              <w:t>This unit addresses aviation technical skill requ</w:t>
            </w:r>
            <w:r w:rsidRPr="00FC41F1">
              <w:t>irements (physical, mental and task-management abilities) related to load handling duties of flight or ground operations personnel, and contributes to safe and effective performance in complex aviation operational environments.</w:t>
            </w:r>
          </w:p>
          <w:p w:rsidR="00000000" w:rsidRPr="00FC41F1" w:rsidP="00FC41F1">
            <w:pPr>
              <w:pStyle w:val="BodyText"/>
            </w:pPr>
            <w:r w:rsidRPr="00FC41F1">
              <w:t xml:space="preserve">Operations are conducted as </w:t>
            </w:r>
            <w:r w:rsidRPr="00FC41F1">
              <w:t>part of recreational, commercial and military aircraft activities across a variety of operational contexts within the Australian aviation industry.</w:t>
            </w:r>
          </w:p>
          <w:p w:rsidR="00000000" w:rsidRPr="00FC41F1" w:rsidP="00FC41F1">
            <w:pPr>
              <w:pStyle w:val="BodyText"/>
            </w:pPr>
            <w:r w:rsidRPr="00FC41F1">
              <w:t>Work is performed independently or under limited supervision as a single operator or within a team environme</w:t>
            </w:r>
            <w:r w:rsidRPr="00FC41F1">
              <w:t>nt.</w:t>
            </w:r>
          </w:p>
          <w:p w:rsidR="00000000" w:rsidRPr="00FC41F1" w:rsidP="00FC41F1">
            <w:pPr>
              <w:pStyle w:val="BodyText"/>
            </w:pPr>
            <w:r w:rsidRPr="00FC41F1">
              <w:t>Work is performed independently or under limited supervision within a single-pilot or multi-crew environment.</w:t>
            </w:r>
          </w:p>
          <w:p w:rsidR="00000000" w:rsidRPr="00FC41F1" w:rsidP="00FC41F1">
            <w:pPr>
              <w:pStyle w:val="BodyText"/>
            </w:pPr>
            <w:r w:rsidRPr="00FC41F1">
              <w:t>Licensing, legislative, regulatory or certification requirements are applicable to this unit.</w:t>
            </w:r>
          </w:p>
          <w:p w:rsidR="00000000" w:rsidRPr="00FC41F1" w:rsidP="00FC41F1">
            <w:pPr>
              <w:pStyle w:val="BodyText"/>
            </w:pPr>
            <w:r w:rsidRPr="00FC41F1">
              <w:t xml:space="preserve">Use for Defence Aviation is to be in accordance </w:t>
            </w:r>
            <w:r w:rsidRPr="00FC41F1">
              <w:t>with relevant Defence Orders, Instructions, Publications and Regulations.</w:t>
            </w:r>
          </w:p>
        </w:tc>
      </w:tr>
    </w:tbl>
    <w:p w:rsidR="009A0972" w:rsidP="00FC41F1">
      <w:pPr>
        <w:pStyle w:val="BodyText"/>
      </w:pPr>
    </w:p>
    <w:p w:rsidR="009A0972" w:rsidP="00FC41F1">
      <w:pPr>
        <w:pStyle w:val="BodyText"/>
      </w:pPr>
    </w:p>
    <w:p w:rsidR="00000000" w:rsidRPr="00FC41F1" w:rsidP="00FC41F1">
      <w:pPr>
        <w:pStyle w:val="Heading1"/>
      </w:pPr>
      <w:bookmarkStart w:id="3" w:name="O_662877"/>
      <w:bookmarkEnd w:id="3"/>
      <w:r w:rsidRPr="00FC41F1">
        <w:t>Pre-requisite Unit</w:t>
      </w:r>
    </w:p>
    <w:p w:rsidR="009A0972" w:rsidP="009A0972">
      <w:pPr>
        <w:pStyle w:val="BodyText"/>
      </w:pPr>
      <w:r w:rsidRPr="00FC41F1">
        <w:t>Not applicable.</w:t>
      </w:r>
    </w:p>
    <w:p w:rsidR="00000000" w:rsidRPr="00FC41F1" w:rsidP="00FC41F1">
      <w:pPr>
        <w:pStyle w:val="Heading1"/>
      </w:pPr>
      <w:bookmarkStart w:id="4" w:name="O_662878"/>
      <w:bookmarkEnd w:id="4"/>
      <w:r w:rsidRPr="00FC41F1">
        <w:t>Competency Field</w:t>
      </w:r>
    </w:p>
    <w:p w:rsidR="009A0972" w:rsidP="009A0972">
      <w:pPr>
        <w:pStyle w:val="BodyText"/>
      </w:pPr>
      <w:r w:rsidRPr="00FC41F1">
        <w:t>D – Load Handling</w:t>
      </w:r>
    </w:p>
    <w:p w:rsidR="00000000" w:rsidRPr="00FC41F1" w:rsidP="00FC41F1">
      <w:pPr>
        <w:pStyle w:val="Heading1"/>
      </w:pPr>
      <w:bookmarkStart w:id="5" w:name="O_662879"/>
      <w:bookmarkEnd w:id="5"/>
      <w:r w:rsidRPr="00FC41F1">
        <w:t>Unit Sector</w:t>
      </w:r>
    </w:p>
    <w:p w:rsidR="009A0972" w:rsidP="009A0972">
      <w:pPr>
        <w:pStyle w:val="BodyText"/>
      </w:pPr>
      <w:r w:rsidRPr="00FC41F1">
        <w:t>Not applicable.</w:t>
      </w:r>
    </w:p>
    <w:p w:rsidR="00000000" w:rsidRPr="00FC41F1" w:rsidP="00FC41F1">
      <w:pPr>
        <w:pStyle w:val="Heading1"/>
      </w:pPr>
      <w:bookmarkStart w:id="6" w:name="O_662880"/>
      <w:bookmarkEnd w:id="6"/>
      <w:r w:rsidRPr="00FC41F1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rPr>
                <w:rStyle w:val="SpecialBold"/>
              </w:rPr>
              <w:t>PERFORMANCE CRITERIA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Performance criteria describe the performance needed to demonstrate achievement of the element.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rPr>
                <w:rStyle w:val="SpecialBold"/>
              </w:rPr>
              <w:t>Handle baggage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handling is conducted in accordance with equipment involved, operational priorities and requirements, and directions from supervisor or team leader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Appropriate personal protective equipment is selected, fitted and worn in accordance with est</w:t>
            </w:r>
            <w:r w:rsidRPr="00FC41F1">
              <w:t>ablished workplace procedures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Hazards are identified, risks are assessed and hazard management is implemented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Correct manual handling principles and techniques are applied at all times when handling various types, weight and shapes of baggage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tags are checked to identify if bag is marked heavy or fragile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is lifted and manoeuvred in accordance with work health and safety (WHS)/occupational health and safety (OHS) and workplace procedures relevant to baggage tag ind</w:t>
            </w:r>
            <w:r w:rsidRPr="00FC41F1">
              <w:t>ications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with unusual shape or perceived hazard is identified and appropriate assistance is sought from other team members to lift and move baggage concerned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 xml:space="preserve">Baggage is stacked on or in baggage storage or movement areas in accordance </w:t>
            </w:r>
            <w:r w:rsidRPr="00FC41F1">
              <w:t>with WHS/OHS and workplace procedures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1.9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Late baggage is collected, handled and delivered to aircraft in accordance with workplace procedures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rPr>
                <w:rStyle w:val="SpecialBold"/>
              </w:rPr>
              <w:t xml:space="preserve">Deal with abnormal baggage handling </w:t>
            </w:r>
            <w:r w:rsidRPr="00FC41F1">
              <w:rPr>
                <w:rStyle w:val="SpecialBold"/>
              </w:rPr>
              <w:t>situations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 xml:space="preserve">Baggage identified as heavy, fragile or having other unusual characteristics is handled in accordance with workplace procedures and regulatory requirements specified for type of </w:t>
            </w:r>
            <w:r w:rsidRPr="00FC41F1">
              <w:t>baggage concerned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with an unintelligible or missing tag is iden</w:t>
            </w:r>
            <w:r w:rsidRPr="00FC41F1">
              <w:t>tified and processed/reported in accordance with procedures for baggage handling system concerned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that has been damaged is identified and reported/processed in accordance with workplace procedures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</w:t>
            </w:r>
            <w:r w:rsidRPr="00FC41F1">
              <w:t>age identified as leaking unidentifiable or potentially hazardous/dangerous substances is isolated and reported in accordance with workplace procedures and regulatory requirements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Baggage suspected of being a potential security risk is immediately i</w:t>
            </w:r>
            <w:r w:rsidRPr="00FC41F1">
              <w:t>solated and reported in accordance with workplace security requirements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Problems that may occur during baggage handling operations are identified and appropriate action is taken to rectify and/or report problems in accordance with workplace procedur</w:t>
            </w:r>
            <w:r w:rsidRPr="00FC41F1">
              <w:t>es and regulatory requirements</w:t>
            </w:r>
          </w:p>
        </w:tc>
      </w:tr>
      <w:tr w:rsidTr="009A0972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BodyText"/>
            </w:pPr>
            <w:r w:rsidRPr="00FC41F1">
              <w:t>Safety hazards in baggage handling work area are identified and appropriate action is taken to minimise/eliminate risk in accordance with WHS/OHS procedures and workplace hazard control strategies</w:t>
            </w:r>
          </w:p>
        </w:tc>
      </w:tr>
    </w:tbl>
    <w:p w:rsidR="009A0972" w:rsidP="00FC41F1">
      <w:pPr>
        <w:pStyle w:val="BodyText"/>
      </w:pPr>
    </w:p>
    <w:p w:rsidR="009A0972" w:rsidP="00FC41F1">
      <w:pPr>
        <w:pStyle w:val="BodyText"/>
      </w:pPr>
    </w:p>
    <w:p w:rsidR="00000000" w:rsidRPr="00FC41F1" w:rsidP="00FC41F1">
      <w:pPr>
        <w:pStyle w:val="Heading1"/>
      </w:pPr>
      <w:bookmarkStart w:id="7" w:name="O_662881"/>
      <w:bookmarkEnd w:id="7"/>
      <w:r w:rsidRPr="00FC41F1">
        <w:t>Foundation Skills</w:t>
      </w:r>
    </w:p>
    <w:p w:rsidR="009A0972" w:rsidP="009A0972">
      <w:pPr>
        <w:pStyle w:val="BodyText"/>
      </w:pPr>
      <w:r w:rsidRPr="00FC41F1">
        <w:t>Foundation skills essential to performance are explicit in the performance criteria of this unit of competency.</w:t>
      </w:r>
    </w:p>
    <w:p w:rsidR="00000000" w:rsidRPr="00FC41F1" w:rsidP="00FC41F1">
      <w:pPr>
        <w:pStyle w:val="Heading1"/>
      </w:pPr>
      <w:bookmarkStart w:id="8" w:name="O_662882"/>
      <w:bookmarkEnd w:id="8"/>
      <w:r w:rsidRPr="00FC41F1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FC41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 xml:space="preserve">Range is restricted to essential operating conditions and any other variables essential </w:t>
            </w:r>
            <w:r w:rsidRPr="00FC41F1">
              <w:t>to the work environment.</w:t>
            </w:r>
          </w:p>
        </w:tc>
      </w:tr>
      <w:tr w:rsidTr="00FC41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Hazards that exist when carrying out baggage handling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ListBullet"/>
            </w:pPr>
            <w:r w:rsidRPr="00FC41F1">
              <w:t>baggage containing illegal substances</w:t>
            </w:r>
          </w:p>
          <w:p w:rsidR="00000000" w:rsidRPr="00FC41F1" w:rsidP="00FC41F1">
            <w:pPr>
              <w:pStyle w:val="ListBullet"/>
            </w:pPr>
            <w:r w:rsidRPr="00FC41F1">
              <w:t>baggage found to be a security risk</w:t>
            </w:r>
          </w:p>
          <w:p w:rsidR="00000000" w:rsidRPr="00FC41F1" w:rsidP="00FC41F1">
            <w:pPr>
              <w:pStyle w:val="ListBullet"/>
            </w:pPr>
            <w:r w:rsidRPr="00FC41F1">
              <w:t>baggage of unusual shape or physical size</w:t>
            </w:r>
          </w:p>
          <w:p w:rsidR="00000000" w:rsidRPr="00FC41F1" w:rsidP="00FC41F1">
            <w:pPr>
              <w:pStyle w:val="ListBullet"/>
            </w:pPr>
            <w:r w:rsidRPr="00FC41F1">
              <w:t>dust</w:t>
            </w:r>
          </w:p>
          <w:p w:rsidR="00000000" w:rsidRPr="00FC41F1" w:rsidP="00FC41F1">
            <w:pPr>
              <w:pStyle w:val="ListBullet"/>
            </w:pPr>
            <w:r w:rsidRPr="00FC41F1">
              <w:t>heavy baggage</w:t>
            </w:r>
          </w:p>
          <w:p w:rsidR="00000000" w:rsidRPr="00FC41F1" w:rsidP="00FC41F1">
            <w:pPr>
              <w:pStyle w:val="ListBullet"/>
            </w:pPr>
            <w:r w:rsidRPr="00FC41F1">
              <w:t>incorrectly labelled baggage</w:t>
            </w:r>
          </w:p>
          <w:p w:rsidR="00000000" w:rsidRPr="00FC41F1" w:rsidP="00FC41F1">
            <w:pPr>
              <w:pStyle w:val="ListBullet"/>
            </w:pPr>
            <w:r w:rsidRPr="00FC41F1">
              <w:t>jet blast</w:t>
            </w:r>
          </w:p>
          <w:p w:rsidR="00000000" w:rsidRPr="00FC41F1" w:rsidP="00FC41F1">
            <w:pPr>
              <w:pStyle w:val="ListBullet"/>
            </w:pPr>
            <w:r w:rsidRPr="00FC41F1">
              <w:t>moving airport vehicles and tugs in the vicinity of baggage handling areas</w:t>
            </w:r>
          </w:p>
          <w:p w:rsidR="00000000" w:rsidRPr="00FC41F1" w:rsidP="00FC41F1">
            <w:pPr>
              <w:pStyle w:val="ListBullet"/>
            </w:pPr>
            <w:r w:rsidRPr="00FC41F1">
              <w:t>moving belts and automated baggage equipment</w:t>
            </w:r>
          </w:p>
          <w:p w:rsidR="00000000" w:rsidRPr="00FC41F1" w:rsidP="00FC41F1">
            <w:pPr>
              <w:pStyle w:val="ListBullet"/>
            </w:pPr>
            <w:r w:rsidRPr="00FC41F1">
              <w:t>noise</w:t>
            </w:r>
          </w:p>
          <w:p w:rsidR="00000000" w:rsidRPr="00FC41F1" w:rsidP="00FC41F1">
            <w:pPr>
              <w:pStyle w:val="ListBullet"/>
            </w:pPr>
            <w:r w:rsidRPr="00FC41F1">
              <w:t>overweight baggage</w:t>
            </w:r>
          </w:p>
          <w:p w:rsidR="00000000" w:rsidP="00FC41F1">
            <w:pPr>
              <w:pStyle w:val="ListBullet"/>
              <w:rPr>
                <w:lang w:val="en-NZ"/>
              </w:rPr>
            </w:pPr>
            <w:r w:rsidRPr="00FC41F1">
              <w:t>use of incorrect lifting techniques for baggage concerned</w:t>
            </w:r>
          </w:p>
        </w:tc>
      </w:tr>
      <w:tr w:rsidTr="00FC41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Required personal protective equipment must include: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ListBullet"/>
            </w:pPr>
            <w:r w:rsidRPr="00FC41F1">
              <w:t>hearing protection</w:t>
            </w:r>
          </w:p>
          <w:p w:rsidR="00000000" w:rsidRPr="00FC41F1" w:rsidP="00FC41F1">
            <w:pPr>
              <w:pStyle w:val="ListBullet"/>
            </w:pPr>
            <w:r w:rsidRPr="00FC41F1">
              <w:t>protective clothing</w:t>
            </w:r>
          </w:p>
          <w:p w:rsidR="00000000" w:rsidRPr="00FC41F1" w:rsidP="00FC41F1">
            <w:pPr>
              <w:pStyle w:val="ListBullet"/>
            </w:pPr>
            <w:r w:rsidRPr="00FC41F1">
              <w:t>safety footwear</w:t>
            </w:r>
          </w:p>
          <w:p w:rsidR="00000000" w:rsidP="00FC41F1">
            <w:pPr>
              <w:pStyle w:val="ListBullet"/>
              <w:rPr>
                <w:lang w:val="en-NZ"/>
              </w:rPr>
            </w:pPr>
            <w:r w:rsidRPr="00FC41F1">
              <w:t>safety gloves</w:t>
            </w:r>
          </w:p>
        </w:tc>
      </w:tr>
      <w:tr w:rsidTr="00FC41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1F1">
            <w:pPr>
              <w:pStyle w:val="BodyText"/>
              <w:rPr>
                <w:lang w:val="en-NZ"/>
              </w:rPr>
            </w:pPr>
            <w:r w:rsidRPr="00FC41F1">
              <w:t>Equipment involved in baggage handling operations must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1F1" w:rsidP="00FC41F1">
            <w:pPr>
              <w:pStyle w:val="ListBullet"/>
            </w:pPr>
            <w:r w:rsidRPr="00FC41F1">
              <w:t>automated baggage handling systems</w:t>
            </w:r>
          </w:p>
          <w:p w:rsidR="00000000" w:rsidRPr="00FC41F1" w:rsidP="00FC41F1">
            <w:pPr>
              <w:pStyle w:val="ListBullet"/>
            </w:pPr>
            <w:r w:rsidRPr="00FC41F1">
              <w:t>baggage belts</w:t>
            </w:r>
          </w:p>
          <w:p w:rsidR="00000000" w:rsidRPr="00FC41F1" w:rsidP="00FC41F1">
            <w:pPr>
              <w:pStyle w:val="ListBullet"/>
            </w:pPr>
            <w:r w:rsidRPr="00FC41F1">
              <w:t>baggage cart</w:t>
            </w:r>
          </w:p>
          <w:p w:rsidR="00000000" w:rsidRPr="00FC41F1" w:rsidP="00FC41F1">
            <w:pPr>
              <w:pStyle w:val="ListBullet"/>
            </w:pPr>
            <w:r w:rsidRPr="00FC41F1">
              <w:t>baggage containers or cans</w:t>
            </w:r>
          </w:p>
          <w:p w:rsidR="00000000" w:rsidRPr="00FC41F1" w:rsidP="00FC41F1">
            <w:pPr>
              <w:pStyle w:val="ListBullet"/>
            </w:pPr>
            <w:r w:rsidRPr="00FC41F1">
              <w:t>barrow</w:t>
            </w:r>
          </w:p>
        </w:tc>
      </w:tr>
    </w:tbl>
    <w:p w:rsidR="009A0972" w:rsidP="00FC41F1">
      <w:pPr>
        <w:pStyle w:val="BodyText"/>
      </w:pPr>
    </w:p>
    <w:p w:rsidR="009A0972" w:rsidP="00FC41F1">
      <w:pPr>
        <w:pStyle w:val="BodyText"/>
      </w:pPr>
    </w:p>
    <w:p w:rsidR="00000000" w:rsidRPr="00FC41F1" w:rsidP="00FC41F1">
      <w:pPr>
        <w:pStyle w:val="Heading1"/>
      </w:pPr>
      <w:bookmarkStart w:id="9" w:name="O_662883"/>
      <w:bookmarkEnd w:id="9"/>
      <w:r w:rsidRPr="00FC41F1">
        <w:t>Unit Mapping Information</w:t>
      </w:r>
    </w:p>
    <w:p w:rsidR="009A0972" w:rsidP="009A0972">
      <w:pPr>
        <w:pStyle w:val="BodyText"/>
      </w:pPr>
      <w:r w:rsidRPr="00FC41F1">
        <w:t>This unit replaces and is equivalent to AVIW2008B Conduct baggage handling operations.</w:t>
      </w:r>
    </w:p>
    <w:p w:rsidR="00000000" w:rsidRPr="00FC41F1" w:rsidP="00FC41F1">
      <w:pPr>
        <w:pStyle w:val="Heading1"/>
      </w:pPr>
      <w:bookmarkStart w:id="10" w:name="O_662890"/>
      <w:bookmarkEnd w:id="10"/>
      <w:r w:rsidRPr="00FC41F1">
        <w:t>Links</w:t>
      </w:r>
    </w:p>
    <w:p w:rsidR="00000000" w:rsidRPr="00FC41F1" w:rsidP="009A0972">
      <w:pPr>
        <w:pStyle w:val="BodyText"/>
      </w:pPr>
      <w:r w:rsidRPr="00FC41F1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4E6E76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FC41F1" w:rsidP="00FC41F1"/>
    <w:sectPr w:rsidSect="00FC41F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 w:rsidRPr="009A0972" w:rsidP="009A09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72" w:rsidP="00FC41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972" w:rsidP="00FC41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A0972" w:rsidP="00FC41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1F1" w:rsidRPr="009A0972" w:rsidP="009A09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1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972" w:rsidRPr="002D2AF8" w:rsidP="00FC41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AVID0002 Conduct baggage handling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9A0972" w:rsidP="00FC41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8834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362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1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1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1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1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1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1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1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1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1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1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1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1F1"/>
  </w:style>
  <w:style w:type="character" w:customStyle="1" w:styleId="Heading1Char">
    <w:name w:val="Heading 1 Char"/>
    <w:basedOn w:val="DefaultParagraphFont"/>
    <w:link w:val="Heading1"/>
    <w:rsid w:val="00FC41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1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1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1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41F1"/>
    <w:rPr>
      <w:b/>
      <w:spacing w:val="0"/>
    </w:rPr>
  </w:style>
  <w:style w:type="paragraph" w:customStyle="1" w:styleId="SuperHeading">
    <w:name w:val="SuperHeading"/>
    <w:basedOn w:val="Normal"/>
    <w:rsid w:val="00FC41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1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41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1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1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1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1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1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1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1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1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1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1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1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1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1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1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1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1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1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41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1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1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41F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41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1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1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1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1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1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1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1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1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1F1"/>
    <w:rPr>
      <w:i/>
    </w:rPr>
  </w:style>
  <w:style w:type="paragraph" w:styleId="Caption">
    <w:name w:val="caption"/>
    <w:basedOn w:val="BodyText"/>
    <w:next w:val="Normal"/>
    <w:qFormat/>
    <w:rsid w:val="00FC41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1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1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1F1"/>
  </w:style>
  <w:style w:type="paragraph" w:styleId="TableofFigures">
    <w:name w:val="table of figures"/>
    <w:basedOn w:val="Normal"/>
    <w:next w:val="Normal"/>
    <w:semiHidden/>
    <w:rsid w:val="00FC41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1F1"/>
    <w:pPr>
      <w:numPr>
        <w:numId w:val="10"/>
      </w:numPr>
    </w:pPr>
  </w:style>
  <w:style w:type="character" w:customStyle="1" w:styleId="WingdingSymbols">
    <w:name w:val="Wingding Symbols"/>
    <w:rsid w:val="00FC41F1"/>
    <w:rPr>
      <w:rFonts w:ascii="Wingdings" w:hAnsi="Wingdings"/>
    </w:rPr>
  </w:style>
  <w:style w:type="paragraph" w:customStyle="1" w:styleId="TableHeading">
    <w:name w:val="Table Heading"/>
    <w:basedOn w:val="HeadingBase"/>
    <w:rsid w:val="00FC41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1F1"/>
    <w:rPr>
      <w:color w:val="0033CC"/>
      <w:u w:val="none"/>
    </w:rPr>
  </w:style>
  <w:style w:type="paragraph" w:customStyle="1" w:styleId="BodyTextRight">
    <w:name w:val="Body Text Right"/>
    <w:basedOn w:val="BodyText"/>
    <w:rsid w:val="00FC41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1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1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1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1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1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1F1"/>
    <w:rPr>
      <w:sz w:val="32"/>
    </w:rPr>
  </w:style>
  <w:style w:type="paragraph" w:customStyle="1" w:styleId="HeadingProcedure">
    <w:name w:val="Heading Procedure"/>
    <w:basedOn w:val="HeadingBase"/>
    <w:next w:val="Normal"/>
    <w:rsid w:val="00FC41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1F1"/>
    <w:pPr>
      <w:spacing w:before="60" w:after="60"/>
    </w:pPr>
  </w:style>
  <w:style w:type="paragraph" w:styleId="ListContinue">
    <w:name w:val="List Continue"/>
    <w:basedOn w:val="List"/>
    <w:rsid w:val="00FC41F1"/>
    <w:pPr>
      <w:ind w:firstLine="0"/>
    </w:pPr>
  </w:style>
  <w:style w:type="paragraph" w:customStyle="1" w:styleId="ListNote">
    <w:name w:val="List Note"/>
    <w:basedOn w:val="List"/>
    <w:rsid w:val="00FC41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1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1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1F1"/>
    <w:rPr>
      <w:rFonts w:ascii="Courier New" w:hAnsi="Courier New"/>
    </w:rPr>
  </w:style>
  <w:style w:type="paragraph" w:customStyle="1" w:styleId="NoteBullet">
    <w:name w:val="Note Bullet"/>
    <w:basedOn w:val="Note"/>
    <w:rsid w:val="00FC41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1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1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1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1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1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1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1F1"/>
    <w:rPr>
      <w:b/>
      <w:smallCaps/>
    </w:rPr>
  </w:style>
  <w:style w:type="paragraph" w:customStyle="1" w:styleId="TableListNumber">
    <w:name w:val="Table List Number"/>
    <w:basedOn w:val="ListNumber"/>
    <w:rsid w:val="00FC41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1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1F1"/>
    <w:pPr>
      <w:numPr>
        <w:numId w:val="8"/>
      </w:numPr>
    </w:pPr>
  </w:style>
  <w:style w:type="paragraph" w:customStyle="1" w:styleId="ListAlpha2">
    <w:name w:val="List Alpha 2"/>
    <w:basedOn w:val="List2"/>
    <w:rsid w:val="00FC41F1"/>
    <w:pPr>
      <w:numPr>
        <w:numId w:val="7"/>
      </w:numPr>
    </w:pPr>
  </w:style>
  <w:style w:type="paragraph" w:styleId="List2">
    <w:name w:val="List 2"/>
    <w:basedOn w:val="BodyText"/>
    <w:rsid w:val="00FC41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1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1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1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1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1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41F1"/>
    <w:pPr>
      <w:numPr>
        <w:numId w:val="3"/>
      </w:numPr>
    </w:pPr>
  </w:style>
  <w:style w:type="paragraph" w:styleId="ListContinue2">
    <w:name w:val="List Continue 2"/>
    <w:basedOn w:val="List2"/>
    <w:rsid w:val="00FC41F1"/>
    <w:pPr>
      <w:ind w:firstLine="0"/>
    </w:pPr>
  </w:style>
  <w:style w:type="paragraph" w:styleId="ListContinue3">
    <w:name w:val="List Continue 3"/>
    <w:basedOn w:val="List3"/>
    <w:rsid w:val="00FC41F1"/>
    <w:pPr>
      <w:ind w:left="1021" w:firstLine="0"/>
    </w:pPr>
  </w:style>
  <w:style w:type="paragraph" w:styleId="ListContinue4">
    <w:name w:val="List Continue 4"/>
    <w:basedOn w:val="List4"/>
    <w:rsid w:val="00FC41F1"/>
    <w:pPr>
      <w:ind w:firstLine="0"/>
    </w:pPr>
  </w:style>
  <w:style w:type="paragraph" w:styleId="ListContinue5">
    <w:name w:val="List Continue 5"/>
    <w:basedOn w:val="List5"/>
    <w:rsid w:val="00FC41F1"/>
    <w:pPr>
      <w:ind w:firstLine="0"/>
    </w:pPr>
  </w:style>
  <w:style w:type="paragraph" w:styleId="ListNumber3">
    <w:name w:val="List Number 3"/>
    <w:basedOn w:val="List3"/>
    <w:rsid w:val="00FC41F1"/>
    <w:pPr>
      <w:numPr>
        <w:numId w:val="4"/>
      </w:numPr>
    </w:pPr>
  </w:style>
  <w:style w:type="paragraph" w:styleId="ListNumber4">
    <w:name w:val="List Number 4"/>
    <w:basedOn w:val="List4"/>
    <w:rsid w:val="00FC41F1"/>
    <w:pPr>
      <w:numPr>
        <w:numId w:val="5"/>
      </w:numPr>
    </w:pPr>
  </w:style>
  <w:style w:type="paragraph" w:styleId="ListNumber5">
    <w:name w:val="List Number 5"/>
    <w:basedOn w:val="List5"/>
    <w:rsid w:val="00FC41F1"/>
    <w:pPr>
      <w:numPr>
        <w:numId w:val="6"/>
      </w:numPr>
    </w:pPr>
  </w:style>
  <w:style w:type="paragraph" w:styleId="BlockText">
    <w:name w:val="Block Text"/>
    <w:basedOn w:val="Normal"/>
    <w:rsid w:val="00FC41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1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1F1"/>
    <w:rPr>
      <w:sz w:val="16"/>
      <w:vertAlign w:val="superscript"/>
    </w:rPr>
  </w:style>
  <w:style w:type="character" w:customStyle="1" w:styleId="Symbols">
    <w:name w:val="Symbols"/>
    <w:basedOn w:val="DefaultParagraphFont"/>
    <w:rsid w:val="00FC41F1"/>
    <w:rPr>
      <w:rFonts w:ascii="Symbol" w:hAnsi="Symbol"/>
    </w:rPr>
  </w:style>
  <w:style w:type="character" w:customStyle="1" w:styleId="MenuOptions">
    <w:name w:val="Menu Options"/>
    <w:basedOn w:val="DefaultParagraphFont"/>
    <w:rsid w:val="00FC41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1F1"/>
    <w:rPr>
      <w:b/>
    </w:rPr>
  </w:style>
  <w:style w:type="character" w:customStyle="1" w:styleId="Underlined">
    <w:name w:val="Underlined"/>
    <w:basedOn w:val="DefaultParagraphFont"/>
    <w:rsid w:val="00FC41F1"/>
    <w:rPr>
      <w:u w:val="single"/>
    </w:rPr>
  </w:style>
  <w:style w:type="paragraph" w:customStyle="1" w:styleId="TableBodyTextRight">
    <w:name w:val="Table Body Text Right"/>
    <w:basedOn w:val="TableBodyText"/>
    <w:rsid w:val="00FC41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1F1"/>
    <w:rPr>
      <w:sz w:val="18"/>
    </w:rPr>
  </w:style>
  <w:style w:type="paragraph" w:customStyle="1" w:styleId="BodySmallRight">
    <w:name w:val="Body Small Right"/>
    <w:basedOn w:val="BodyTextRight"/>
    <w:rsid w:val="00FC41F1"/>
    <w:rPr>
      <w:sz w:val="18"/>
      <w:szCs w:val="18"/>
    </w:rPr>
  </w:style>
  <w:style w:type="paragraph" w:customStyle="1" w:styleId="MarginEdition">
    <w:name w:val="Margin Edition"/>
    <w:basedOn w:val="MarginNote"/>
    <w:rsid w:val="00FC41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1F1"/>
    <w:rPr>
      <w:sz w:val="2"/>
      <w:szCs w:val="2"/>
    </w:rPr>
  </w:style>
  <w:style w:type="character" w:customStyle="1" w:styleId="Small">
    <w:name w:val="Small"/>
    <w:basedOn w:val="DefaultParagraphFont"/>
    <w:rsid w:val="00FC41F1"/>
    <w:rPr>
      <w:sz w:val="16"/>
    </w:rPr>
  </w:style>
  <w:style w:type="paragraph" w:customStyle="1" w:styleId="WideTable">
    <w:name w:val="Wide Table"/>
    <w:basedOn w:val="Normal"/>
    <w:rsid w:val="00FC41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1F1"/>
  </w:style>
  <w:style w:type="paragraph" w:styleId="Quote">
    <w:name w:val="Quote"/>
    <w:basedOn w:val="Heading1"/>
    <w:link w:val="QuoteChar"/>
    <w:qFormat/>
    <w:rsid w:val="00FC41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1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1F1"/>
    <w:pPr>
      <w:pageBreakBefore/>
    </w:pPr>
  </w:style>
  <w:style w:type="paragraph" w:customStyle="1" w:styleId="Border">
    <w:name w:val="Border"/>
    <w:basedOn w:val="Normal"/>
    <w:qFormat/>
    <w:rsid w:val="00FC41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1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1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1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1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1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1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1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1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1F1"/>
    <w:rPr>
      <w:u w:val="single"/>
    </w:rPr>
  </w:style>
  <w:style w:type="character" w:customStyle="1" w:styleId="BoldandItalics">
    <w:name w:val="Bold and Italics"/>
    <w:qFormat/>
    <w:rsid w:val="00FC41F1"/>
    <w:rPr>
      <w:b/>
      <w:i/>
      <w:u w:val="none"/>
    </w:rPr>
  </w:style>
  <w:style w:type="paragraph" w:styleId="BalloonText">
    <w:name w:val="Balloon Text"/>
    <w:basedOn w:val="Normal"/>
    <w:link w:val="BalloonTextChar"/>
    <w:rsid w:val="00FC4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1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1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1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1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1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09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775</Words>
  <Characters>4961</Characters>
  <Application>Microsoft Office Word</Application>
  <DocSecurity>0</DocSecurity>
  <Lines>206</Lines>
  <Paragraphs>110</Paragraphs>
  <ScaleCrop>false</ScaleCrop>
  <Company>Author-it Software Corporation Ltd.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AVID0002 Conduct baggage handling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2019-01-31T05:00:00Z</dcterms:created>
  <dcterms:modified xsi:type="dcterms:W3CDTF">2019-01-31T05:00:00Z</dcterms:modified>
</cp:coreProperties>
</file>