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7E2A" w:rsidP="00E27E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AVID0001 Package dangerous goods for air transport</w:t>
      </w:r>
      <w:r>
        <w:fldChar w:fldCharType="end"/>
      </w:r>
    </w:p>
    <w:p w:rsidR="00E27E2A" w:rsidP="00E27E2A">
      <w:pPr>
        <w:pStyle w:val="Version"/>
        <w:sectPr w:rsidSect="006773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737C" w:rsidP="0067737C">
      <w:pPr>
        <w:pStyle w:val="SuperHeading"/>
      </w:pPr>
      <w:r w:rsidRPr="0067737C">
        <w:t>AVID0001 Package dangerous goods for air transport</w:t>
      </w:r>
    </w:p>
    <w:p w:rsidR="00000000" w:rsidRPr="0067737C" w:rsidP="0067737C">
      <w:pPr>
        <w:pStyle w:val="Heading1"/>
      </w:pPr>
      <w:bookmarkStart w:id="1" w:name="O_662571"/>
      <w:bookmarkEnd w:id="1"/>
      <w:r w:rsidRPr="0067737C">
        <w:t>Modification History</w:t>
      </w:r>
    </w:p>
    <w:p w:rsidR="00E27E2A" w:rsidP="00E27E2A">
      <w:pPr>
        <w:pStyle w:val="BodyText"/>
      </w:pPr>
      <w:r w:rsidRPr="0067737C">
        <w:t>Release 1. This is the first release of this unit of competency in the AVI Aviation Training Package.</w:t>
      </w:r>
    </w:p>
    <w:p w:rsidR="00000000" w:rsidRPr="0067737C" w:rsidP="0067737C">
      <w:pPr>
        <w:pStyle w:val="Heading1"/>
      </w:pPr>
      <w:bookmarkStart w:id="2" w:name="O_662572"/>
      <w:bookmarkEnd w:id="2"/>
      <w:r w:rsidRPr="0067737C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6773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37C" w:rsidP="0067737C">
            <w:pPr>
              <w:pStyle w:val="BodyText"/>
            </w:pPr>
            <w:r w:rsidRPr="0067737C">
              <w:t>This unit involves the skills and knowledge required to package dangerous goods for air transpo</w:t>
            </w:r>
            <w:r w:rsidRPr="0067737C">
              <w:t>rt, in compliance with relevant regulatory requirements of the Civil Aviation Safety Authority (CASA) and national operating standards.</w:t>
            </w:r>
          </w:p>
          <w:p w:rsidR="00000000" w:rsidRPr="0067737C" w:rsidP="0067737C">
            <w:pPr>
              <w:pStyle w:val="BodyText"/>
            </w:pPr>
            <w:r w:rsidRPr="0067737C">
              <w:t>It includes selecting appropriate packing instructions, identifying and selecting packing, packaging dangerous goods, la</w:t>
            </w:r>
            <w:r w:rsidRPr="0067737C">
              <w:t xml:space="preserve">belling and marking dangerous goods, and stowing packaged dangerous goods in accordance with regulatory requirements. </w:t>
            </w:r>
          </w:p>
          <w:p w:rsidR="00000000" w:rsidRPr="0067737C" w:rsidP="0067737C">
            <w:pPr>
              <w:pStyle w:val="BodyText"/>
            </w:pPr>
            <w:r w:rsidRPr="0067737C">
              <w:t>This unit addresses aviation technical skill requirements (physical, mental and task-management abilities) related to load handling dutie</w:t>
            </w:r>
            <w:r w:rsidRPr="0067737C">
              <w:t>s of ground operations personnel, and contributes to safe and effective performance in complex aviation operational environments.</w:t>
            </w:r>
          </w:p>
          <w:p w:rsidR="00000000" w:rsidRPr="0067737C" w:rsidP="0067737C">
            <w:pPr>
              <w:pStyle w:val="BodyText"/>
            </w:pPr>
            <w:r w:rsidRPr="0067737C">
              <w:t xml:space="preserve">Operations are conducted as part of recreational, commercial and military aircraft activities across a variety of operational </w:t>
            </w:r>
            <w:r w:rsidRPr="0067737C">
              <w:t>contexts within the Australian aviation industry.</w:t>
            </w:r>
          </w:p>
          <w:p w:rsidR="00000000" w:rsidRPr="0067737C" w:rsidP="0067737C">
            <w:pPr>
              <w:pStyle w:val="BodyText"/>
            </w:pPr>
            <w:r w:rsidRPr="0067737C">
              <w:t>Work is performed independently or under limited supervision as a single operator or within a team environment.</w:t>
            </w:r>
          </w:p>
          <w:p w:rsidR="00000000" w:rsidRPr="0067737C" w:rsidP="0067737C">
            <w:pPr>
              <w:pStyle w:val="BodyText"/>
            </w:pPr>
            <w:r w:rsidRPr="0067737C">
              <w:t>Licensing, legislative, regulatory or certification requirements are applicable to this unit.</w:t>
            </w:r>
          </w:p>
          <w:p w:rsidR="00000000" w:rsidRPr="0067737C" w:rsidP="0067737C">
            <w:pPr>
              <w:pStyle w:val="BodyText"/>
            </w:pPr>
            <w:r w:rsidRPr="0067737C">
              <w:t>Use for Defence Aviation is to be in accordance with relevant Defence Orders, Instructions, Publications and Regulations.</w:t>
            </w:r>
          </w:p>
        </w:tc>
      </w:tr>
    </w:tbl>
    <w:p w:rsidR="00E27E2A" w:rsidP="0067737C">
      <w:pPr>
        <w:pStyle w:val="BodyText"/>
      </w:pPr>
    </w:p>
    <w:p w:rsidR="00E27E2A" w:rsidP="0067737C">
      <w:pPr>
        <w:pStyle w:val="BodyText"/>
      </w:pPr>
    </w:p>
    <w:p w:rsidR="00000000" w:rsidRPr="0067737C" w:rsidP="0067737C">
      <w:pPr>
        <w:pStyle w:val="Heading1"/>
      </w:pPr>
      <w:bookmarkStart w:id="3" w:name="O_662573"/>
      <w:bookmarkEnd w:id="3"/>
      <w:r w:rsidRPr="0067737C">
        <w:t>Pre-requisite Unit</w:t>
      </w:r>
    </w:p>
    <w:p w:rsidR="00E27E2A" w:rsidP="00E27E2A">
      <w:pPr>
        <w:pStyle w:val="BodyText"/>
      </w:pPr>
      <w:r w:rsidRPr="0067737C">
        <w:t>Not applicable.</w:t>
      </w:r>
    </w:p>
    <w:p w:rsidR="00000000" w:rsidRPr="0067737C" w:rsidP="0067737C">
      <w:pPr>
        <w:pStyle w:val="Heading1"/>
      </w:pPr>
      <w:bookmarkStart w:id="4" w:name="O_662574"/>
      <w:bookmarkEnd w:id="4"/>
      <w:r w:rsidRPr="0067737C">
        <w:t>Competency Field</w:t>
      </w:r>
    </w:p>
    <w:p w:rsidR="00E27E2A" w:rsidP="00E27E2A">
      <w:pPr>
        <w:pStyle w:val="BodyText"/>
      </w:pPr>
      <w:r w:rsidRPr="0067737C">
        <w:t>D – Load Handling</w:t>
      </w:r>
    </w:p>
    <w:p w:rsidR="00000000" w:rsidRPr="0067737C" w:rsidP="0067737C">
      <w:pPr>
        <w:pStyle w:val="Heading1"/>
      </w:pPr>
      <w:bookmarkStart w:id="5" w:name="O_662575"/>
      <w:bookmarkEnd w:id="5"/>
      <w:r w:rsidRPr="0067737C">
        <w:t>Unit Sector</w:t>
      </w:r>
    </w:p>
    <w:p w:rsidR="00E27E2A" w:rsidP="00E27E2A">
      <w:pPr>
        <w:pStyle w:val="BodyText"/>
      </w:pPr>
      <w:r w:rsidRPr="0067737C">
        <w:t>Not applicable.</w:t>
      </w:r>
    </w:p>
    <w:p w:rsidR="00000000" w:rsidRPr="0067737C" w:rsidP="0067737C">
      <w:pPr>
        <w:pStyle w:val="Heading1"/>
      </w:pPr>
      <w:bookmarkStart w:id="6" w:name="O_662576"/>
      <w:bookmarkEnd w:id="6"/>
      <w:r w:rsidRPr="0067737C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0"/>
        <w:gridCol w:w="2375"/>
        <w:gridCol w:w="719"/>
        <w:gridCol w:w="6045"/>
      </w:tblGrid>
      <w:tr w:rsidTr="00E27E2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37C" w:rsidP="0067737C">
            <w:pPr>
              <w:pStyle w:val="BodyText"/>
            </w:pPr>
            <w:r w:rsidRPr="0067737C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37C">
            <w:pPr>
              <w:pStyle w:val="BodyText"/>
              <w:rPr>
                <w:lang w:val="en-NZ"/>
              </w:rPr>
            </w:pPr>
            <w:r w:rsidRPr="0067737C">
              <w:rPr>
                <w:rStyle w:val="SpecialBold"/>
              </w:rPr>
              <w:t>PERFORMANCE CRITERIA</w:t>
            </w:r>
          </w:p>
        </w:tc>
      </w:tr>
      <w:tr w:rsidTr="00E27E2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37C">
            <w:pPr>
              <w:pStyle w:val="BodyText"/>
              <w:rPr>
                <w:lang w:val="en-NZ"/>
              </w:rPr>
            </w:pPr>
            <w:r w:rsidRPr="0067737C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37C">
            <w:pPr>
              <w:pStyle w:val="BodyText"/>
              <w:rPr>
                <w:lang w:val="en-NZ"/>
              </w:rPr>
            </w:pPr>
            <w:r w:rsidRPr="0067737C">
              <w:t>Performance criteria describe the performance needed to demonstrate achievement of the element.</w:t>
            </w:r>
          </w:p>
        </w:tc>
      </w:tr>
      <w:tr w:rsidTr="00E27E2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37C" w:rsidP="0067737C">
            <w:pPr>
              <w:pStyle w:val="BodyText"/>
            </w:pPr>
            <w:r w:rsidRPr="0067737C">
              <w:rPr>
                <w:rStyle w:val="SpecialBold"/>
              </w:rPr>
              <w:t>1</w:t>
            </w:r>
          </w:p>
        </w:tc>
        <w:tc>
          <w:tcPr>
            <w:tcW w:w="237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37C">
            <w:pPr>
              <w:pStyle w:val="BodyText"/>
              <w:rPr>
                <w:lang w:val="en-NZ"/>
              </w:rPr>
            </w:pPr>
            <w:r w:rsidRPr="0067737C">
              <w:rPr>
                <w:rStyle w:val="SpecialBold"/>
              </w:rPr>
              <w:t>Select appropriate packing instructions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37C">
            <w:pPr>
              <w:pStyle w:val="BodyText"/>
              <w:rPr>
                <w:lang w:val="en-NZ"/>
              </w:rPr>
            </w:pPr>
            <w:r w:rsidRPr="0067737C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37C">
            <w:pPr>
              <w:pStyle w:val="BodyText"/>
              <w:rPr>
                <w:lang w:val="en-NZ"/>
              </w:rPr>
            </w:pPr>
            <w:r w:rsidRPr="0067737C">
              <w:t>Dangerous goods to be transported are identified and classified in accordance with workplace procedures and regulatory requirements</w:t>
            </w:r>
          </w:p>
        </w:tc>
      </w:tr>
      <w:tr w:rsidTr="00E27E2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37C">
            <w:pPr>
              <w:pStyle w:val="BodyText"/>
              <w:rPr>
                <w:lang w:val="en-NZ"/>
              </w:rPr>
            </w:pPr>
            <w:r w:rsidRPr="0067737C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37C">
            <w:pPr>
              <w:pStyle w:val="BodyText"/>
              <w:rPr>
                <w:lang w:val="en-NZ"/>
              </w:rPr>
            </w:pPr>
            <w:r w:rsidRPr="0067737C">
              <w:t>Appropriate packing instructions for the identified class of dangerous go</w:t>
            </w:r>
            <w:r w:rsidRPr="0067737C">
              <w:t>ods are selected in accordance with relevant regulatory requirements</w:t>
            </w:r>
          </w:p>
        </w:tc>
      </w:tr>
      <w:tr w:rsidTr="00E27E2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37C" w:rsidP="0067737C">
            <w:pPr>
              <w:pStyle w:val="BodyText"/>
            </w:pPr>
            <w:r w:rsidRPr="0067737C">
              <w:rPr>
                <w:rStyle w:val="SpecialBold"/>
              </w:rPr>
              <w:t>2</w:t>
            </w:r>
          </w:p>
        </w:tc>
        <w:tc>
          <w:tcPr>
            <w:tcW w:w="237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37C">
            <w:pPr>
              <w:pStyle w:val="BodyText"/>
              <w:rPr>
                <w:lang w:val="en-NZ"/>
              </w:rPr>
            </w:pPr>
            <w:r w:rsidRPr="0067737C">
              <w:rPr>
                <w:rStyle w:val="SpecialBold"/>
              </w:rPr>
              <w:t>Identify and select packing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37C">
            <w:pPr>
              <w:pStyle w:val="BodyText"/>
              <w:rPr>
                <w:lang w:val="en-NZ"/>
              </w:rPr>
            </w:pPr>
            <w:r w:rsidRPr="0067737C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37C">
            <w:pPr>
              <w:pStyle w:val="BodyText"/>
              <w:rPr>
                <w:lang w:val="en-NZ"/>
              </w:rPr>
            </w:pPr>
            <w:r w:rsidRPr="0067737C">
              <w:t>Required packing materials are identified and selected in accordance with workplace procedures and regulatory requirements</w:t>
            </w:r>
          </w:p>
        </w:tc>
      </w:tr>
      <w:tr w:rsidTr="00E27E2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37C">
            <w:pPr>
              <w:pStyle w:val="BodyText"/>
              <w:rPr>
                <w:lang w:val="en-NZ"/>
              </w:rPr>
            </w:pPr>
            <w:r w:rsidRPr="0067737C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37C">
            <w:pPr>
              <w:pStyle w:val="BodyText"/>
              <w:rPr>
                <w:lang w:val="en-NZ"/>
              </w:rPr>
            </w:pPr>
            <w:r w:rsidRPr="0067737C">
              <w:t>Checks are made to confirm that selected packing has undergone all required tests in accordance with relevant regulatory requirements</w:t>
            </w:r>
          </w:p>
        </w:tc>
      </w:tr>
      <w:tr w:rsidTr="00E27E2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37C">
            <w:pPr>
              <w:pStyle w:val="BodyText"/>
              <w:rPr>
                <w:lang w:val="en-NZ"/>
              </w:rPr>
            </w:pPr>
            <w:r w:rsidRPr="0067737C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37C">
            <w:pPr>
              <w:pStyle w:val="BodyText"/>
              <w:rPr>
                <w:lang w:val="en-NZ"/>
              </w:rPr>
            </w:pPr>
            <w:r w:rsidRPr="0067737C">
              <w:t>Where required, combination of packing is checked to confirm it has been appropriately tested in accordance with re</w:t>
            </w:r>
            <w:r w:rsidRPr="0067737C">
              <w:t>levant regulatory requirements</w:t>
            </w:r>
          </w:p>
        </w:tc>
      </w:tr>
      <w:tr w:rsidTr="00E27E2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37C" w:rsidP="0067737C">
            <w:pPr>
              <w:pStyle w:val="BodyText"/>
            </w:pPr>
            <w:r w:rsidRPr="0067737C">
              <w:rPr>
                <w:rStyle w:val="SpecialBold"/>
              </w:rPr>
              <w:t>3</w:t>
            </w:r>
          </w:p>
        </w:tc>
        <w:tc>
          <w:tcPr>
            <w:tcW w:w="237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37C">
            <w:pPr>
              <w:pStyle w:val="BodyText"/>
              <w:rPr>
                <w:lang w:val="en-NZ"/>
              </w:rPr>
            </w:pPr>
            <w:r w:rsidRPr="0067737C">
              <w:rPr>
                <w:rStyle w:val="SpecialBold"/>
              </w:rPr>
              <w:t>Package dangerous goods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37C">
            <w:pPr>
              <w:pStyle w:val="BodyText"/>
              <w:rPr>
                <w:lang w:val="en-NZ"/>
              </w:rPr>
            </w:pPr>
            <w:r w:rsidRPr="0067737C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37C">
            <w:pPr>
              <w:pStyle w:val="BodyText"/>
              <w:rPr>
                <w:lang w:val="en-NZ"/>
              </w:rPr>
            </w:pPr>
            <w:r w:rsidRPr="0067737C">
              <w:t>Dangerous goods are packaged using selected packing materials in accordance with workplace procedures and regulatory requirements</w:t>
            </w:r>
          </w:p>
        </w:tc>
      </w:tr>
      <w:tr w:rsidTr="00E27E2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37C">
            <w:pPr>
              <w:pStyle w:val="BodyText"/>
              <w:rPr>
                <w:lang w:val="en-NZ"/>
              </w:rPr>
            </w:pPr>
            <w:r w:rsidRPr="0067737C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37C">
            <w:pPr>
              <w:pStyle w:val="BodyText"/>
              <w:rPr>
                <w:lang w:val="en-NZ"/>
              </w:rPr>
            </w:pPr>
            <w:r w:rsidRPr="0067737C">
              <w:t>Approved absorbent materials and cushioning are used in accordance with relevant regulatory requirements</w:t>
            </w:r>
          </w:p>
        </w:tc>
      </w:tr>
      <w:tr w:rsidTr="00E27E2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37C" w:rsidP="0067737C">
            <w:pPr>
              <w:pStyle w:val="BodyText"/>
            </w:pPr>
            <w:r w:rsidRPr="0067737C">
              <w:rPr>
                <w:rStyle w:val="SpecialBold"/>
              </w:rPr>
              <w:t>4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37C">
            <w:pPr>
              <w:pStyle w:val="BodyText"/>
              <w:rPr>
                <w:lang w:val="en-NZ"/>
              </w:rPr>
            </w:pPr>
            <w:r w:rsidRPr="0067737C">
              <w:rPr>
                <w:rStyle w:val="SpecialBold"/>
              </w:rPr>
              <w:t>Label and mark packaged dangerous goods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37C">
            <w:pPr>
              <w:pStyle w:val="BodyText"/>
              <w:rPr>
                <w:lang w:val="en-NZ"/>
              </w:rPr>
            </w:pPr>
            <w:r w:rsidRPr="0067737C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37C">
            <w:pPr>
              <w:pStyle w:val="BodyText"/>
              <w:rPr>
                <w:lang w:val="en-NZ"/>
              </w:rPr>
            </w:pPr>
            <w:r w:rsidRPr="0067737C">
              <w:t xml:space="preserve">Packaged dangerous goods are labelled and marked in accordance with workplace procedures and regulatory </w:t>
            </w:r>
            <w:r w:rsidRPr="0067737C">
              <w:t>requirements</w:t>
            </w:r>
          </w:p>
        </w:tc>
      </w:tr>
      <w:tr w:rsidTr="00E27E2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37C" w:rsidP="0067737C">
            <w:pPr>
              <w:pStyle w:val="BodyText"/>
            </w:pPr>
            <w:r w:rsidRPr="0067737C">
              <w:rPr>
                <w:rStyle w:val="SpecialBold"/>
              </w:rPr>
              <w:t>5</w:t>
            </w:r>
          </w:p>
        </w:tc>
        <w:tc>
          <w:tcPr>
            <w:tcW w:w="237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37C">
            <w:pPr>
              <w:pStyle w:val="BodyText"/>
              <w:rPr>
                <w:lang w:val="en-NZ"/>
              </w:rPr>
            </w:pPr>
            <w:r w:rsidRPr="0067737C">
              <w:rPr>
                <w:rStyle w:val="SpecialBold"/>
              </w:rPr>
              <w:t>Stow packaged dangerous goods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37C">
            <w:pPr>
              <w:pStyle w:val="BodyText"/>
              <w:rPr>
                <w:lang w:val="en-NZ"/>
              </w:rPr>
            </w:pPr>
            <w:r w:rsidRPr="0067737C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37C">
            <w:pPr>
              <w:pStyle w:val="BodyText"/>
              <w:rPr>
                <w:lang w:val="en-NZ"/>
              </w:rPr>
            </w:pPr>
            <w:r w:rsidRPr="0067737C">
              <w:t>Packaged dangerous goods are stowed in accordance with workplace procedures and regulatory requirements</w:t>
            </w:r>
          </w:p>
        </w:tc>
      </w:tr>
      <w:tr w:rsidTr="00E27E2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37C">
            <w:pPr>
              <w:pStyle w:val="BodyText"/>
              <w:rPr>
                <w:lang w:val="en-NZ"/>
              </w:rPr>
            </w:pPr>
            <w:r w:rsidRPr="0067737C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37C" w:rsidP="0067737C">
            <w:pPr>
              <w:pStyle w:val="BodyText"/>
            </w:pPr>
            <w:r w:rsidRPr="0067737C">
              <w:t>Relevant personnel are advised of the disposition of stowed packaged dangerous goods in accordance with workplace procedures and regulatory requirements</w:t>
            </w:r>
          </w:p>
        </w:tc>
      </w:tr>
    </w:tbl>
    <w:p w:rsidR="00E27E2A" w:rsidP="0067737C">
      <w:pPr>
        <w:pStyle w:val="BodyText"/>
      </w:pPr>
    </w:p>
    <w:p w:rsidR="00E27E2A" w:rsidP="0067737C">
      <w:pPr>
        <w:pStyle w:val="BodyText"/>
      </w:pPr>
    </w:p>
    <w:p w:rsidR="00000000" w:rsidRPr="0067737C" w:rsidP="0067737C">
      <w:pPr>
        <w:pStyle w:val="Heading1"/>
      </w:pPr>
      <w:bookmarkStart w:id="7" w:name="O_662577"/>
      <w:bookmarkEnd w:id="7"/>
      <w:r w:rsidRPr="0067737C">
        <w:t>Foundation Skills</w:t>
      </w:r>
    </w:p>
    <w:p w:rsidR="00E27E2A" w:rsidP="00E27E2A">
      <w:pPr>
        <w:pStyle w:val="BodyText"/>
      </w:pPr>
      <w:r w:rsidRPr="0067737C">
        <w:t>Foundation skills essential to performance are explicit in the performance criteria of this unit of competency.</w:t>
      </w:r>
    </w:p>
    <w:p w:rsidR="00000000" w:rsidRPr="0067737C" w:rsidP="0067737C">
      <w:pPr>
        <w:pStyle w:val="Heading1"/>
      </w:pPr>
      <w:bookmarkStart w:id="8" w:name="O_662578"/>
      <w:bookmarkEnd w:id="8"/>
      <w:r w:rsidRPr="0067737C">
        <w:t>Range of Conditions</w:t>
      </w:r>
    </w:p>
    <w:p w:rsidR="00E27E2A" w:rsidP="00E27E2A">
      <w:pPr>
        <w:pStyle w:val="BodyText"/>
      </w:pPr>
      <w:r w:rsidRPr="0067737C">
        <w:t>Range is restricted to essential operating conditions and any other variables essential to the work enviro</w:t>
      </w:r>
      <w:r w:rsidRPr="0067737C">
        <w:t>nment.</w:t>
      </w:r>
    </w:p>
    <w:p w:rsidR="00000000" w:rsidRPr="0067737C" w:rsidP="0067737C">
      <w:pPr>
        <w:pStyle w:val="Heading1"/>
      </w:pPr>
      <w:bookmarkStart w:id="9" w:name="O_662579"/>
      <w:bookmarkEnd w:id="9"/>
      <w:r w:rsidRPr="0067737C">
        <w:t>Unit Mapping Information</w:t>
      </w:r>
    </w:p>
    <w:p w:rsidR="00E27E2A" w:rsidP="00E27E2A">
      <w:pPr>
        <w:pStyle w:val="BodyText"/>
      </w:pPr>
      <w:r w:rsidRPr="0067737C">
        <w:t>This unit replaces and is equivalent to AVIA3001B Package dangerous goods for air transport.</w:t>
      </w:r>
    </w:p>
    <w:p w:rsidR="00000000" w:rsidRPr="0067737C" w:rsidP="0067737C">
      <w:pPr>
        <w:pStyle w:val="Heading1"/>
      </w:pPr>
      <w:bookmarkStart w:id="10" w:name="O_662586"/>
      <w:bookmarkEnd w:id="10"/>
      <w:r w:rsidRPr="0067737C">
        <w:t>Links</w:t>
      </w:r>
    </w:p>
    <w:p w:rsidR="00000000" w:rsidRPr="0067737C" w:rsidP="00E27E2A">
      <w:pPr>
        <w:pStyle w:val="BodyText"/>
      </w:pPr>
      <w:r w:rsidRPr="006773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490E6F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67737C" w:rsidP="00E27E2A">
      <w:pPr>
        <w:pStyle w:val="BodyText"/>
        <w:sectPr w:rsidSect="0067737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7737C" w:rsidP="0067737C">
      <w:pPr>
        <w:pStyle w:val="SuperHeading"/>
      </w:pPr>
      <w:r w:rsidRPr="0067737C">
        <w:t>Assessment Requirements for AVID0001 Package dangerous goods for air transport</w:t>
      </w:r>
    </w:p>
    <w:p w:rsidR="00000000" w:rsidRPr="0067737C" w:rsidP="0067737C">
      <w:pPr>
        <w:pStyle w:val="Heading1"/>
      </w:pPr>
      <w:bookmarkStart w:id="11" w:name="O_662581"/>
      <w:bookmarkEnd w:id="11"/>
      <w:r w:rsidRPr="0067737C">
        <w:t>Modification History</w:t>
      </w:r>
    </w:p>
    <w:p w:rsidR="00E27E2A" w:rsidP="00E27E2A">
      <w:pPr>
        <w:pStyle w:val="BodyText"/>
      </w:pPr>
      <w:r w:rsidRPr="0067737C">
        <w:t>Release 1. This is the first release of this unit of competency in the AVI Aviation Training Package.</w:t>
      </w:r>
    </w:p>
    <w:p w:rsidR="00000000" w:rsidRPr="0067737C" w:rsidP="0067737C">
      <w:pPr>
        <w:pStyle w:val="Heading1"/>
      </w:pPr>
      <w:bookmarkStart w:id="12" w:name="O_662582"/>
      <w:bookmarkEnd w:id="12"/>
      <w:r w:rsidRPr="0067737C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6773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37C">
            <w:pPr>
              <w:pStyle w:val="BodyText"/>
              <w:rPr>
                <w:lang w:val="en-NZ"/>
              </w:rPr>
            </w:pPr>
            <w:r w:rsidRPr="0067737C">
              <w:t>Evidence required to demonstrate competence in this unit must be relevant to and satisfy all of the requirements of</w:t>
            </w:r>
            <w:r w:rsidRPr="0067737C">
              <w:t xml:space="preserve"> the elements and performance criteria on at least one occasion and include:</w:t>
            </w:r>
          </w:p>
        </w:tc>
      </w:tr>
      <w:tr w:rsidTr="006773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37C" w:rsidP="0067737C">
            <w:pPr>
              <w:pStyle w:val="ListBullet"/>
            </w:pPr>
            <w:r w:rsidRPr="0067737C">
              <w:t xml:space="preserve">applying precautions and required action to minimise, control or eliminate identified hazards </w:t>
            </w:r>
          </w:p>
          <w:p w:rsidR="00000000" w:rsidRPr="0067737C" w:rsidP="0067737C">
            <w:pPr>
              <w:pStyle w:val="ListBullet"/>
            </w:pPr>
            <w:r w:rsidRPr="0067737C">
              <w:t>applying relevant legislation and workplace procedures</w:t>
            </w:r>
          </w:p>
          <w:p w:rsidR="00000000" w:rsidRPr="0067737C" w:rsidP="0067737C">
            <w:pPr>
              <w:pStyle w:val="ListBullet"/>
            </w:pPr>
            <w:r w:rsidRPr="0067737C">
              <w:t>communicating effectively w</w:t>
            </w:r>
            <w:r w:rsidRPr="0067737C">
              <w:t xml:space="preserve">ith others </w:t>
            </w:r>
          </w:p>
          <w:p w:rsidR="00000000" w:rsidRPr="0067737C" w:rsidP="0067737C">
            <w:pPr>
              <w:pStyle w:val="ListBullet"/>
            </w:pPr>
            <w:r w:rsidRPr="0067737C">
              <w:t>completing relevant documentation, including labelling and marking packaged dangerous goods</w:t>
            </w:r>
          </w:p>
          <w:p w:rsidR="00000000" w:rsidRPr="0067737C" w:rsidP="0067737C">
            <w:pPr>
              <w:pStyle w:val="ListBullet"/>
            </w:pPr>
            <w:r w:rsidRPr="0067737C">
              <w:t xml:space="preserve">identifying and correctly using relevant equipment </w:t>
            </w:r>
          </w:p>
          <w:p w:rsidR="00000000" w:rsidRPr="0067737C" w:rsidP="0067737C">
            <w:pPr>
              <w:pStyle w:val="ListBullet"/>
            </w:pPr>
            <w:r w:rsidRPr="0067737C">
              <w:t>implementing work health and safety (WHS)/occupational health and safety (OHS) procedures and relevant regulations</w:t>
            </w:r>
          </w:p>
          <w:p w:rsidR="00000000" w:rsidRPr="0067737C" w:rsidP="0067737C">
            <w:pPr>
              <w:pStyle w:val="ListBullet"/>
            </w:pPr>
            <w:r w:rsidRPr="0067737C">
              <w:t>interpreting and following operational instructions and prioritising work</w:t>
            </w:r>
          </w:p>
          <w:p w:rsidR="00000000" w:rsidRPr="0067737C" w:rsidP="0067737C">
            <w:pPr>
              <w:pStyle w:val="ListBullet"/>
            </w:pPr>
            <w:r w:rsidRPr="0067737C">
              <w:t>modifying activities depending on workplace contingencies, situatio</w:t>
            </w:r>
            <w:r w:rsidRPr="0067737C">
              <w:t>ns and environments</w:t>
            </w:r>
          </w:p>
          <w:p w:rsidR="00000000" w:rsidRPr="0067737C" w:rsidP="0067737C">
            <w:pPr>
              <w:pStyle w:val="ListBullet"/>
            </w:pPr>
            <w:r w:rsidRPr="0067737C">
              <w:t>monitoring and anticipating operational problems and hazards and taking appropriate action</w:t>
            </w:r>
          </w:p>
          <w:p w:rsidR="00000000" w:rsidRPr="0067737C" w:rsidP="0067737C">
            <w:pPr>
              <w:pStyle w:val="ListBullet"/>
            </w:pPr>
            <w:r w:rsidRPr="0067737C">
              <w:t>reading, interpreting and following relevant regulations, instructions, procedures, information, signs and labels</w:t>
            </w:r>
          </w:p>
          <w:p w:rsidR="00000000" w:rsidRPr="0067737C" w:rsidP="0067737C">
            <w:pPr>
              <w:pStyle w:val="ListBullet"/>
            </w:pPr>
            <w:r w:rsidRPr="0067737C">
              <w:t>reporting and/or rectifying ide</w:t>
            </w:r>
            <w:r w:rsidRPr="0067737C">
              <w:t>ntified promptly, in accordance with regulatory requirements and workplace procedures</w:t>
            </w:r>
          </w:p>
          <w:p w:rsidR="00000000" w:rsidRPr="0067737C" w:rsidP="0067737C">
            <w:pPr>
              <w:pStyle w:val="ListBullet"/>
            </w:pPr>
            <w:r w:rsidRPr="0067737C">
              <w:t>selecting and using required personal protective equipment (PPE) conforming to industry and WHS/OHS standards.</w:t>
            </w:r>
          </w:p>
        </w:tc>
      </w:tr>
    </w:tbl>
    <w:p w:rsidR="00E27E2A" w:rsidP="0067737C">
      <w:pPr>
        <w:pStyle w:val="BodyText"/>
      </w:pPr>
    </w:p>
    <w:p w:rsidR="00E27E2A" w:rsidP="0067737C">
      <w:pPr>
        <w:pStyle w:val="BodyText"/>
      </w:pPr>
    </w:p>
    <w:p w:rsidR="00000000" w:rsidRPr="0067737C" w:rsidP="0067737C">
      <w:pPr>
        <w:pStyle w:val="Heading1"/>
      </w:pPr>
      <w:bookmarkStart w:id="13" w:name="O_662583"/>
      <w:bookmarkEnd w:id="13"/>
      <w:r w:rsidRPr="0067737C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6773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37C">
            <w:pPr>
              <w:pStyle w:val="BodyText"/>
              <w:rPr>
                <w:lang w:val="en-NZ"/>
              </w:rPr>
            </w:pPr>
            <w:r w:rsidRPr="0067737C">
              <w:t>Evidence required to</w:t>
            </w:r>
            <w:r w:rsidRPr="0067737C">
              <w:t xml:space="preserve"> demonstrate competence in this unit must be relevant to and satisfy all of the requirements of the elements and performance criteria and include knowledge of:</w:t>
            </w:r>
          </w:p>
        </w:tc>
      </w:tr>
      <w:tr w:rsidTr="006773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37C" w:rsidP="0067737C">
            <w:pPr>
              <w:pStyle w:val="ListBullet"/>
            </w:pPr>
            <w:r w:rsidRPr="0067737C">
              <w:t>characteristics and ways of identifying various classes of dangerous goods</w:t>
            </w:r>
          </w:p>
          <w:p w:rsidR="00000000" w:rsidRPr="0067737C" w:rsidP="0067737C">
            <w:pPr>
              <w:pStyle w:val="ListBullet"/>
            </w:pPr>
            <w:r w:rsidRPr="0067737C">
              <w:t>documentation requirements for transporting appropriate dangerous goods by air</w:t>
            </w:r>
          </w:p>
          <w:p w:rsidR="00000000" w:rsidRPr="0067737C" w:rsidP="0067737C">
            <w:pPr>
              <w:pStyle w:val="ListBullet"/>
            </w:pPr>
            <w:r w:rsidRPr="0067737C">
              <w:t>problems that may occur when packaging dangerous goods for air transport and appropriate action that should be taken in each case</w:t>
            </w:r>
          </w:p>
          <w:p w:rsidR="00000000" w:rsidRPr="0067737C" w:rsidP="0067737C">
            <w:pPr>
              <w:pStyle w:val="ListBullet"/>
            </w:pPr>
            <w:r w:rsidRPr="0067737C">
              <w:t xml:space="preserve">relevant regulatory requirements pertaining to </w:t>
            </w:r>
            <w:r w:rsidRPr="0067737C">
              <w:t>packaging, packing, marking, labelling, documenting, storing and despatching dangerous goods designated for air transport, including International Air Transport Association (IATA) and Civil Aviation Safety Authority (CASA) requirements</w:t>
            </w:r>
          </w:p>
          <w:p w:rsidR="00000000" w:rsidRPr="0067737C" w:rsidP="0067737C">
            <w:pPr>
              <w:pStyle w:val="ListBullet"/>
            </w:pPr>
            <w:r w:rsidRPr="0067737C">
              <w:t>relevant WHS/OHS and</w:t>
            </w:r>
            <w:r w:rsidRPr="0067737C">
              <w:t xml:space="preserve"> environmental procedures and regulations</w:t>
            </w:r>
          </w:p>
          <w:p w:rsidR="00000000" w:rsidRPr="0067737C" w:rsidP="0067737C">
            <w:pPr>
              <w:pStyle w:val="ListBullet"/>
            </w:pPr>
            <w:r w:rsidRPr="0067737C">
              <w:t>risks that exist when packaging dangerous goods for air transport and related risk control procedures and precautions</w:t>
            </w:r>
          </w:p>
          <w:p w:rsidR="00000000" w:rsidRPr="0067737C" w:rsidP="0067737C">
            <w:pPr>
              <w:pStyle w:val="ListBullet"/>
            </w:pPr>
            <w:r w:rsidRPr="0067737C">
              <w:t>safety principles for packaging dangerous goods for air transport</w:t>
            </w:r>
          </w:p>
          <w:p w:rsidR="00000000" w:rsidRPr="0067737C" w:rsidP="0067737C">
            <w:pPr>
              <w:pStyle w:val="ListBullet"/>
            </w:pPr>
            <w:r w:rsidRPr="0067737C">
              <w:t>workplace procedures for packa</w:t>
            </w:r>
            <w:r w:rsidRPr="0067737C">
              <w:t>ging, packing, marking, labelling, documenting, storing and despatching dangerous goods designated for air transport.</w:t>
            </w:r>
          </w:p>
        </w:tc>
      </w:tr>
    </w:tbl>
    <w:p w:rsidR="00E27E2A" w:rsidP="0067737C">
      <w:pPr>
        <w:pStyle w:val="BodyText"/>
      </w:pPr>
    </w:p>
    <w:p w:rsidR="00E27E2A" w:rsidP="0067737C">
      <w:pPr>
        <w:pStyle w:val="BodyText"/>
      </w:pPr>
    </w:p>
    <w:p w:rsidR="00000000" w:rsidRPr="0067737C" w:rsidP="0067737C">
      <w:pPr>
        <w:pStyle w:val="Heading1"/>
      </w:pPr>
      <w:bookmarkStart w:id="14" w:name="O_662584"/>
      <w:bookmarkEnd w:id="14"/>
      <w:r w:rsidRPr="0067737C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6773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37C" w:rsidP="0067737C">
            <w:pPr>
              <w:pStyle w:val="BodyText"/>
            </w:pPr>
            <w:r w:rsidRPr="0067737C">
              <w:t>As a minimum, assessors must satisfy ap</w:t>
            </w:r>
            <w:r w:rsidRPr="0067737C">
              <w:t xml:space="preserve">plicable regulatory requirements, which include requirements in the </w:t>
            </w:r>
            <w:r w:rsidRPr="0067737C">
              <w:rPr>
                <w:rStyle w:val="Emphasis"/>
              </w:rPr>
              <w:t>Standards for Registered Training Organisations</w:t>
            </w:r>
            <w:r w:rsidRPr="0067737C">
              <w:t xml:space="preserve"> current at the time of assessment. </w:t>
            </w:r>
          </w:p>
          <w:p w:rsidR="00000000" w:rsidRPr="0067737C" w:rsidP="0067737C">
            <w:pPr>
              <w:pStyle w:val="BodyText"/>
            </w:pPr>
            <w:r w:rsidRPr="0067737C">
              <w:t xml:space="preserve">As a minimum, assessment must satisfy applicable regulatory requirements, which include requirements in </w:t>
            </w:r>
            <w:r w:rsidRPr="0067737C">
              <w:t xml:space="preserve">the </w:t>
            </w:r>
            <w:r w:rsidRPr="0067737C">
              <w:rPr>
                <w:rStyle w:val="Emphasis"/>
              </w:rPr>
              <w:t>Standards for Registered Training Organisations</w:t>
            </w:r>
            <w:r w:rsidRPr="0067737C">
              <w:t xml:space="preserve"> current at the time of assessment.</w:t>
            </w:r>
          </w:p>
          <w:p w:rsidR="00000000" w:rsidRPr="0067737C" w:rsidP="0067737C">
            <w:pPr>
              <w:pStyle w:val="BodyText"/>
            </w:pPr>
            <w:r w:rsidRPr="0067737C">
              <w:t>Assessment must occur in workplace operational situations. Where this is not appropriate, assessment must occur in simulated workplace operational situations that reflec</w:t>
            </w:r>
            <w:r w:rsidRPr="0067737C">
              <w:t>t workplace conditions.</w:t>
            </w:r>
          </w:p>
          <w:p w:rsidR="00000000" w:rsidRPr="0067737C" w:rsidP="0067737C">
            <w:pPr>
              <w:pStyle w:val="BodyText"/>
            </w:pPr>
            <w:r w:rsidRPr="0067737C">
              <w:t>Assessment processes and techniques must be appropriate to the language, literacy and numeracy requirements of the work being performed and the needs of the candidate.</w:t>
            </w:r>
          </w:p>
          <w:p w:rsidR="00000000" w:rsidRPr="0067737C" w:rsidP="0067737C">
            <w:pPr>
              <w:pStyle w:val="BodyText"/>
            </w:pPr>
            <w:r w:rsidRPr="0067737C">
              <w:t>Resources for assessment must include access to:</w:t>
            </w:r>
          </w:p>
          <w:p w:rsidR="00000000" w:rsidRPr="0067737C" w:rsidP="0067737C">
            <w:pPr>
              <w:pStyle w:val="ListBullet"/>
            </w:pPr>
            <w:r w:rsidRPr="0067737C">
              <w:t>a range of rel</w:t>
            </w:r>
            <w:r w:rsidRPr="0067737C">
              <w:t>evant exercises, case studies and/or simulations</w:t>
            </w:r>
          </w:p>
          <w:p w:rsidR="00000000" w:rsidRPr="0067737C" w:rsidP="0067737C">
            <w:pPr>
              <w:pStyle w:val="ListBullet"/>
            </w:pPr>
            <w:r w:rsidRPr="0067737C">
              <w:t>acceptable means of simulation assessment</w:t>
            </w:r>
          </w:p>
          <w:p w:rsidR="00000000" w:rsidRPr="0067737C" w:rsidP="0067737C">
            <w:pPr>
              <w:pStyle w:val="ListBullet"/>
            </w:pPr>
            <w:r w:rsidRPr="0067737C">
              <w:t>applicable documentation including workplace procedures, regulations, codes of practice and operation manuals</w:t>
            </w:r>
          </w:p>
          <w:p w:rsidR="00000000" w:rsidRPr="0067737C" w:rsidP="0067737C">
            <w:pPr>
              <w:pStyle w:val="ListBullet"/>
            </w:pPr>
            <w:r w:rsidRPr="0067737C">
              <w:t xml:space="preserve">relevant materials, tools, equipment and personal protective equipment currently used in industry. </w:t>
            </w:r>
          </w:p>
        </w:tc>
      </w:tr>
    </w:tbl>
    <w:p w:rsidR="00E27E2A" w:rsidP="0067737C">
      <w:pPr>
        <w:pStyle w:val="BodyText"/>
      </w:pPr>
    </w:p>
    <w:p w:rsidR="00E27E2A" w:rsidP="0067737C">
      <w:pPr>
        <w:pStyle w:val="BodyText"/>
      </w:pPr>
    </w:p>
    <w:p w:rsidR="00000000" w:rsidRPr="0067737C" w:rsidP="0067737C">
      <w:pPr>
        <w:pStyle w:val="Heading1"/>
      </w:pPr>
      <w:bookmarkStart w:id="15" w:name="O_662587"/>
      <w:bookmarkEnd w:id="15"/>
      <w:r w:rsidRPr="0067737C">
        <w:t>Links</w:t>
      </w:r>
    </w:p>
    <w:p w:rsidR="00000000" w:rsidRPr="0067737C" w:rsidP="00E27E2A">
      <w:pPr>
        <w:pStyle w:val="BodyText"/>
      </w:pPr>
      <w:r w:rsidRPr="006773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490E6F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67737C" w:rsidP="0067737C"/>
    <w:sectPr w:rsidSect="0067737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7C" w:rsidRPr="00E27E2A" w:rsidP="00E27E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E2A" w:rsidP="006773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7E2A" w:rsidP="006773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27E2A" w:rsidP="0067737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7C" w:rsidP="006773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27E2A">
      <w:t>Approved</w:t>
    </w:r>
    <w:r w:rsidR="00E27E2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27E2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27E2A">
      <w:rPr>
        <w:noProof/>
      </w:rPr>
      <w:t>4</w:t>
    </w:r>
    <w:r>
      <w:rPr>
        <w:noProof/>
      </w:rPr>
      <w:fldChar w:fldCharType="end"/>
    </w:r>
  </w:p>
  <w:p w:rsidR="0067737C" w:rsidP="006773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27E2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27E2A">
      <w:t>Industry Skills Australia</w:t>
    </w:r>
    <w:r w:rsidR="00E27E2A">
      <w:fldChar w:fldCharType="end"/>
    </w:r>
  </w:p>
  <w:p w:rsidR="0067737C" w:rsidP="006773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E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737C" w:rsidRPr="00E27E2A" w:rsidP="00E27E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E2A" w:rsidRPr="002D2AF8" w:rsidP="006773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AVID0001 Package dangerous goods for air transport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27E2A" w:rsidP="0067737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7C" w:rsidRPr="002D2AF8" w:rsidP="006773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27E2A">
      <w:t>AVID0001 Package dangerous goods for air transport</w:t>
    </w:r>
    <w:r w:rsidR="00E27E2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27E2A">
      <w:rPr>
        <w:noProof/>
      </w:rPr>
      <w:t>2 March 2025</w:t>
    </w:r>
    <w:r>
      <w:fldChar w:fldCharType="end"/>
    </w:r>
  </w:p>
  <w:p w:rsidR="0067737C" w:rsidP="006773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0B88A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4EA5B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73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73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73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73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73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73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73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73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73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73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73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737C"/>
  </w:style>
  <w:style w:type="character" w:customStyle="1" w:styleId="Heading1Char">
    <w:name w:val="Heading 1 Char"/>
    <w:basedOn w:val="DefaultParagraphFont"/>
    <w:link w:val="Heading1"/>
    <w:rsid w:val="006773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73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73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737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737C"/>
    <w:rPr>
      <w:b/>
      <w:spacing w:val="0"/>
    </w:rPr>
  </w:style>
  <w:style w:type="character" w:styleId="Emphasis">
    <w:name w:val="Emphasis"/>
    <w:basedOn w:val="DefaultParagraphFont"/>
    <w:qFormat/>
    <w:rsid w:val="0067737C"/>
    <w:rPr>
      <w:i/>
    </w:rPr>
  </w:style>
  <w:style w:type="paragraph" w:customStyle="1" w:styleId="SuperHeading">
    <w:name w:val="SuperHeading"/>
    <w:basedOn w:val="Normal"/>
    <w:rsid w:val="006773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73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73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73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73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73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73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73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73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73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73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73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73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73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73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73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73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73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73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73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73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73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73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73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73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737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73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73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73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73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73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73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73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73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737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773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73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73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737C"/>
  </w:style>
  <w:style w:type="paragraph" w:styleId="TableofFigures">
    <w:name w:val="table of figures"/>
    <w:basedOn w:val="Normal"/>
    <w:next w:val="Normal"/>
    <w:semiHidden/>
    <w:rsid w:val="006773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737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7737C"/>
    <w:rPr>
      <w:rFonts w:ascii="Wingdings" w:hAnsi="Wingdings"/>
    </w:rPr>
  </w:style>
  <w:style w:type="paragraph" w:customStyle="1" w:styleId="TableHeading">
    <w:name w:val="Table Heading"/>
    <w:basedOn w:val="HeadingBase"/>
    <w:rsid w:val="006773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737C"/>
    <w:rPr>
      <w:color w:val="0033CC"/>
      <w:u w:val="none"/>
    </w:rPr>
  </w:style>
  <w:style w:type="paragraph" w:customStyle="1" w:styleId="BodyTextRight">
    <w:name w:val="Body Text Right"/>
    <w:basedOn w:val="BodyText"/>
    <w:rsid w:val="006773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73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737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73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73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73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737C"/>
    <w:rPr>
      <w:sz w:val="32"/>
    </w:rPr>
  </w:style>
  <w:style w:type="paragraph" w:customStyle="1" w:styleId="HeadingProcedure">
    <w:name w:val="Heading Procedure"/>
    <w:basedOn w:val="HeadingBase"/>
    <w:next w:val="Normal"/>
    <w:rsid w:val="006773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737C"/>
    <w:pPr>
      <w:spacing w:before="60" w:after="60"/>
    </w:pPr>
  </w:style>
  <w:style w:type="paragraph" w:styleId="ListContinue">
    <w:name w:val="List Continue"/>
    <w:basedOn w:val="List"/>
    <w:rsid w:val="0067737C"/>
    <w:pPr>
      <w:ind w:firstLine="0"/>
    </w:pPr>
  </w:style>
  <w:style w:type="paragraph" w:customStyle="1" w:styleId="ListNote">
    <w:name w:val="List Note"/>
    <w:basedOn w:val="List"/>
    <w:rsid w:val="006773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73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73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737C"/>
    <w:rPr>
      <w:rFonts w:ascii="Courier New" w:hAnsi="Courier New"/>
    </w:rPr>
  </w:style>
  <w:style w:type="paragraph" w:customStyle="1" w:styleId="NoteBullet">
    <w:name w:val="Note Bullet"/>
    <w:basedOn w:val="Note"/>
    <w:rsid w:val="006773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73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73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73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737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773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73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737C"/>
    <w:rPr>
      <w:b/>
      <w:smallCaps/>
    </w:rPr>
  </w:style>
  <w:style w:type="paragraph" w:customStyle="1" w:styleId="TableListNumber">
    <w:name w:val="Table List Number"/>
    <w:basedOn w:val="ListNumber"/>
    <w:rsid w:val="006773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73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737C"/>
    <w:pPr>
      <w:numPr>
        <w:numId w:val="8"/>
      </w:numPr>
    </w:pPr>
  </w:style>
  <w:style w:type="paragraph" w:customStyle="1" w:styleId="ListAlpha2">
    <w:name w:val="List Alpha 2"/>
    <w:basedOn w:val="List2"/>
    <w:rsid w:val="0067737C"/>
    <w:pPr>
      <w:numPr>
        <w:numId w:val="7"/>
      </w:numPr>
    </w:pPr>
  </w:style>
  <w:style w:type="paragraph" w:styleId="List2">
    <w:name w:val="List 2"/>
    <w:basedOn w:val="BodyText"/>
    <w:rsid w:val="006773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73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73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73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737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737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7737C"/>
    <w:pPr>
      <w:numPr>
        <w:numId w:val="3"/>
      </w:numPr>
    </w:pPr>
  </w:style>
  <w:style w:type="paragraph" w:styleId="ListContinue2">
    <w:name w:val="List Continue 2"/>
    <w:basedOn w:val="List2"/>
    <w:rsid w:val="0067737C"/>
    <w:pPr>
      <w:ind w:firstLine="0"/>
    </w:pPr>
  </w:style>
  <w:style w:type="paragraph" w:styleId="ListContinue3">
    <w:name w:val="List Continue 3"/>
    <w:basedOn w:val="List3"/>
    <w:rsid w:val="0067737C"/>
    <w:pPr>
      <w:ind w:left="1021" w:firstLine="0"/>
    </w:pPr>
  </w:style>
  <w:style w:type="paragraph" w:styleId="ListContinue4">
    <w:name w:val="List Continue 4"/>
    <w:basedOn w:val="List4"/>
    <w:rsid w:val="0067737C"/>
    <w:pPr>
      <w:ind w:firstLine="0"/>
    </w:pPr>
  </w:style>
  <w:style w:type="paragraph" w:styleId="ListContinue5">
    <w:name w:val="List Continue 5"/>
    <w:basedOn w:val="List5"/>
    <w:rsid w:val="0067737C"/>
    <w:pPr>
      <w:ind w:firstLine="0"/>
    </w:pPr>
  </w:style>
  <w:style w:type="paragraph" w:styleId="ListNumber3">
    <w:name w:val="List Number 3"/>
    <w:basedOn w:val="List3"/>
    <w:rsid w:val="0067737C"/>
    <w:pPr>
      <w:numPr>
        <w:numId w:val="4"/>
      </w:numPr>
    </w:pPr>
  </w:style>
  <w:style w:type="paragraph" w:styleId="ListNumber4">
    <w:name w:val="List Number 4"/>
    <w:basedOn w:val="List4"/>
    <w:rsid w:val="0067737C"/>
    <w:pPr>
      <w:numPr>
        <w:numId w:val="5"/>
      </w:numPr>
    </w:pPr>
  </w:style>
  <w:style w:type="paragraph" w:styleId="ListNumber5">
    <w:name w:val="List Number 5"/>
    <w:basedOn w:val="List5"/>
    <w:rsid w:val="0067737C"/>
    <w:pPr>
      <w:numPr>
        <w:numId w:val="6"/>
      </w:numPr>
    </w:pPr>
  </w:style>
  <w:style w:type="paragraph" w:styleId="BlockText">
    <w:name w:val="Block Text"/>
    <w:basedOn w:val="Normal"/>
    <w:rsid w:val="006773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73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737C"/>
    <w:rPr>
      <w:sz w:val="16"/>
      <w:vertAlign w:val="superscript"/>
    </w:rPr>
  </w:style>
  <w:style w:type="character" w:customStyle="1" w:styleId="Symbols">
    <w:name w:val="Symbols"/>
    <w:basedOn w:val="DefaultParagraphFont"/>
    <w:rsid w:val="0067737C"/>
    <w:rPr>
      <w:rFonts w:ascii="Symbol" w:hAnsi="Symbol"/>
    </w:rPr>
  </w:style>
  <w:style w:type="character" w:customStyle="1" w:styleId="MenuOptions">
    <w:name w:val="Menu Options"/>
    <w:basedOn w:val="DefaultParagraphFont"/>
    <w:rsid w:val="006773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737C"/>
    <w:rPr>
      <w:b/>
    </w:rPr>
  </w:style>
  <w:style w:type="character" w:customStyle="1" w:styleId="Underlined">
    <w:name w:val="Underlined"/>
    <w:basedOn w:val="DefaultParagraphFont"/>
    <w:rsid w:val="0067737C"/>
    <w:rPr>
      <w:u w:val="single"/>
    </w:rPr>
  </w:style>
  <w:style w:type="paragraph" w:customStyle="1" w:styleId="TableBodyTextRight">
    <w:name w:val="Table Body Text Right"/>
    <w:basedOn w:val="TableBodyText"/>
    <w:rsid w:val="006773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737C"/>
    <w:rPr>
      <w:sz w:val="18"/>
    </w:rPr>
  </w:style>
  <w:style w:type="paragraph" w:customStyle="1" w:styleId="BodySmallRight">
    <w:name w:val="Body Small Right"/>
    <w:basedOn w:val="BodyTextRight"/>
    <w:rsid w:val="0067737C"/>
    <w:rPr>
      <w:sz w:val="18"/>
      <w:szCs w:val="18"/>
    </w:rPr>
  </w:style>
  <w:style w:type="paragraph" w:customStyle="1" w:styleId="MarginEdition">
    <w:name w:val="Margin Edition"/>
    <w:basedOn w:val="MarginNote"/>
    <w:rsid w:val="006773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737C"/>
    <w:rPr>
      <w:sz w:val="2"/>
      <w:szCs w:val="2"/>
    </w:rPr>
  </w:style>
  <w:style w:type="character" w:customStyle="1" w:styleId="Small">
    <w:name w:val="Small"/>
    <w:basedOn w:val="DefaultParagraphFont"/>
    <w:rsid w:val="0067737C"/>
    <w:rPr>
      <w:sz w:val="16"/>
    </w:rPr>
  </w:style>
  <w:style w:type="paragraph" w:customStyle="1" w:styleId="WideTable">
    <w:name w:val="Wide Table"/>
    <w:basedOn w:val="Normal"/>
    <w:rsid w:val="006773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737C"/>
  </w:style>
  <w:style w:type="paragraph" w:styleId="Quote">
    <w:name w:val="Quote"/>
    <w:basedOn w:val="Heading1"/>
    <w:link w:val="QuoteChar"/>
    <w:qFormat/>
    <w:rsid w:val="006773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73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737C"/>
    <w:pPr>
      <w:pageBreakBefore/>
    </w:pPr>
  </w:style>
  <w:style w:type="paragraph" w:customStyle="1" w:styleId="Border">
    <w:name w:val="Border"/>
    <w:basedOn w:val="Normal"/>
    <w:qFormat/>
    <w:rsid w:val="006773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73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73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73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73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73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73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73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73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737C"/>
    <w:rPr>
      <w:u w:val="single"/>
    </w:rPr>
  </w:style>
  <w:style w:type="character" w:customStyle="1" w:styleId="BoldandItalics">
    <w:name w:val="Bold and Italics"/>
    <w:qFormat/>
    <w:rsid w:val="0067737C"/>
    <w:rPr>
      <w:b/>
      <w:i/>
      <w:u w:val="none"/>
    </w:rPr>
  </w:style>
  <w:style w:type="paragraph" w:styleId="BalloonText">
    <w:name w:val="Balloon Text"/>
    <w:basedOn w:val="Normal"/>
    <w:link w:val="BalloonTextChar"/>
    <w:rsid w:val="006773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73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73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73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73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73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737C"/>
    <w:pPr>
      <w:spacing w:before="0" w:after="0"/>
    </w:pPr>
  </w:style>
  <w:style w:type="paragraph" w:customStyle="1" w:styleId="BodyTextBold">
    <w:name w:val="Body Text Bold"/>
    <w:basedOn w:val="BodyText"/>
    <w:qFormat/>
    <w:rsid w:val="0067737C"/>
    <w:rPr>
      <w:b/>
    </w:rPr>
  </w:style>
  <w:style w:type="character" w:styleId="Hyperlink">
    <w:name w:val="Hyperlink"/>
    <w:basedOn w:val="DefaultParagraphFont"/>
    <w:uiPriority w:val="99"/>
    <w:unhideWhenUsed/>
    <w:rsid w:val="00E27E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1032</Words>
  <Characters>6997</Characters>
  <Application>Microsoft Office Word</Application>
  <DocSecurity>0</DocSecurity>
  <Lines>205</Lines>
  <Paragraphs>119</Paragraphs>
  <ScaleCrop>false</ScaleCrop>
  <Company>Author-it Software Corporation Ltd.</Company>
  <LinksUpToDate>false</LinksUpToDate>
  <CharactersWithSpaces>7910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AVID0001 Package dangerous goods for air transport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2025-03-02T02:41:00Z</dcterms:created>
  <dcterms:modified xsi:type="dcterms:W3CDTF">2025-03-02T02:41:00Z</dcterms:modified>
</cp:coreProperties>
</file>