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B4E" w:rsidP="002E5B4E">
      <w:pPr>
        <w:pStyle w:val="Title"/>
      </w:pPr>
      <w:r>
        <w:fldChar w:fldCharType="begin"/>
      </w:r>
      <w:r>
        <w:instrText xml:space="preserve"> TITLE   \* MERGEFORMAT </w:instrText>
      </w:r>
      <w:r>
        <w:fldChar w:fldCharType="separate"/>
      </w:r>
      <w:r>
        <w:t>Assessment Requirements for AVID0001 Package dangerous goods for air transport</w:t>
      </w:r>
      <w:r>
        <w:fldChar w:fldCharType="end"/>
      </w:r>
    </w:p>
    <w:p w:rsidR="002E5B4E" w:rsidP="002E5B4E">
      <w:pPr>
        <w:pStyle w:val="Version"/>
        <w:sectPr w:rsidSect="00814F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4F2C" w:rsidP="00814F2C">
      <w:pPr>
        <w:pStyle w:val="SuperHeading"/>
      </w:pPr>
      <w:r w:rsidRPr="00814F2C">
        <w:t>Assessment Requirements for AVID0</w:t>
      </w:r>
      <w:r w:rsidRPr="00814F2C">
        <w:t>001 Package dangerous goods for air transport</w:t>
      </w:r>
    </w:p>
    <w:p w:rsidR="00000000" w:rsidRPr="00814F2C" w:rsidP="00814F2C">
      <w:pPr>
        <w:pStyle w:val="Heading1"/>
      </w:pPr>
      <w:bookmarkStart w:id="1" w:name="O_662581"/>
      <w:bookmarkEnd w:id="1"/>
      <w:r w:rsidRPr="00814F2C">
        <w:t>Modification History</w:t>
      </w:r>
    </w:p>
    <w:p w:rsidR="002E5B4E" w:rsidP="002E5B4E">
      <w:pPr>
        <w:pStyle w:val="BodyText"/>
      </w:pPr>
      <w:r w:rsidRPr="00814F2C">
        <w:t>Release 1. This is the first release of this unit of competency in the AVI Aviation Training Package.</w:t>
      </w:r>
    </w:p>
    <w:p w:rsidR="00000000" w:rsidRPr="00814F2C" w:rsidP="00814F2C">
      <w:pPr>
        <w:pStyle w:val="Heading1"/>
      </w:pPr>
      <w:bookmarkStart w:id="2" w:name="O_662582"/>
      <w:bookmarkEnd w:id="2"/>
      <w:r w:rsidRPr="00814F2C">
        <w:t>Performance Evidence</w:t>
      </w:r>
    </w:p>
    <w:tbl>
      <w:tblPr>
        <w:tblW w:w="9498" w:type="dxa"/>
        <w:tblLayout w:type="fixed"/>
        <w:tblCellMar>
          <w:left w:w="62" w:type="dxa"/>
          <w:right w:w="62" w:type="dxa"/>
        </w:tblCellMar>
        <w:tblLook w:val="0000"/>
      </w:tblPr>
      <w:tblGrid>
        <w:gridCol w:w="9498"/>
      </w:tblGrid>
      <w:tr w:rsidTr="00814F2C">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14F2C">
            <w:pPr>
              <w:pStyle w:val="BodyText"/>
              <w:rPr>
                <w:lang w:val="en-NZ"/>
              </w:rPr>
            </w:pPr>
            <w:r w:rsidRPr="00814F2C">
              <w:t>Evidence required to demonstrate competence in this unit must be relevant to and satisfy all of the requirements of the elements and performance criteria on at least one occasion and include:</w:t>
            </w:r>
          </w:p>
        </w:tc>
      </w:tr>
      <w:tr w:rsidTr="00814F2C">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814F2C" w:rsidP="00814F2C">
            <w:pPr>
              <w:pStyle w:val="ListBullet"/>
            </w:pPr>
            <w:r w:rsidRPr="00814F2C">
              <w:t xml:space="preserve">applying precautions and required action to minimise, control </w:t>
            </w:r>
            <w:r w:rsidRPr="00814F2C">
              <w:t xml:space="preserve">or eliminate identified hazards </w:t>
            </w:r>
          </w:p>
          <w:p w:rsidR="00000000" w:rsidRPr="00814F2C" w:rsidP="00814F2C">
            <w:pPr>
              <w:pStyle w:val="ListBullet"/>
            </w:pPr>
            <w:r w:rsidRPr="00814F2C">
              <w:t>applying relevant legislation and workplace procedures</w:t>
            </w:r>
          </w:p>
          <w:p w:rsidR="00000000" w:rsidRPr="00814F2C" w:rsidP="00814F2C">
            <w:pPr>
              <w:pStyle w:val="ListBullet"/>
            </w:pPr>
            <w:r w:rsidRPr="00814F2C">
              <w:t xml:space="preserve">communicating effectively with others </w:t>
            </w:r>
          </w:p>
          <w:p w:rsidR="00000000" w:rsidRPr="00814F2C" w:rsidP="00814F2C">
            <w:pPr>
              <w:pStyle w:val="ListBullet"/>
            </w:pPr>
            <w:r w:rsidRPr="00814F2C">
              <w:t>completing relevant documentation, including labelling and marking packaged dangerous goods</w:t>
            </w:r>
          </w:p>
          <w:p w:rsidR="00000000" w:rsidRPr="00814F2C" w:rsidP="00814F2C">
            <w:pPr>
              <w:pStyle w:val="ListBullet"/>
            </w:pPr>
            <w:r w:rsidRPr="00814F2C">
              <w:t>identifying and correctly using relev</w:t>
            </w:r>
            <w:r w:rsidRPr="00814F2C">
              <w:t xml:space="preserve">ant equipment </w:t>
            </w:r>
          </w:p>
          <w:p w:rsidR="00000000" w:rsidRPr="00814F2C" w:rsidP="00814F2C">
            <w:pPr>
              <w:pStyle w:val="ListBullet"/>
            </w:pPr>
            <w:r w:rsidRPr="00814F2C">
              <w:t>implementing work health and safety (WHS)/occupational health and safety (OHS) procedures and relevant regulations</w:t>
            </w:r>
          </w:p>
          <w:p w:rsidR="00000000" w:rsidRPr="00814F2C" w:rsidP="00814F2C">
            <w:pPr>
              <w:pStyle w:val="ListBullet"/>
            </w:pPr>
            <w:r w:rsidRPr="00814F2C">
              <w:t>interpreting and following operational instructions and prioritising work</w:t>
            </w:r>
          </w:p>
          <w:p w:rsidR="00000000" w:rsidRPr="00814F2C" w:rsidP="00814F2C">
            <w:pPr>
              <w:pStyle w:val="ListBullet"/>
            </w:pPr>
            <w:r w:rsidRPr="00814F2C">
              <w:t>modifying activities depending on workplace contingencies, situations and environments</w:t>
            </w:r>
          </w:p>
          <w:p w:rsidR="00000000" w:rsidRPr="00814F2C" w:rsidP="00814F2C">
            <w:pPr>
              <w:pStyle w:val="ListBullet"/>
            </w:pPr>
            <w:r w:rsidRPr="00814F2C">
              <w:t>monitoring and anticipating operational problems and hazards and taking appropriate action</w:t>
            </w:r>
          </w:p>
          <w:p w:rsidR="00000000" w:rsidRPr="00814F2C" w:rsidP="00814F2C">
            <w:pPr>
              <w:pStyle w:val="ListBullet"/>
            </w:pPr>
            <w:r w:rsidRPr="00814F2C">
              <w:t>reading, interpreting and following relevant regulations, instructions, proced</w:t>
            </w:r>
            <w:r w:rsidRPr="00814F2C">
              <w:t>ures, information, signs and labels</w:t>
            </w:r>
          </w:p>
          <w:p w:rsidR="00000000" w:rsidRPr="00814F2C" w:rsidP="00814F2C">
            <w:pPr>
              <w:pStyle w:val="ListBullet"/>
            </w:pPr>
            <w:r w:rsidRPr="00814F2C">
              <w:t>reporting and/or rectifying identified promptly, in accordance with regulatory requirements and workplace procedures</w:t>
            </w:r>
          </w:p>
          <w:p w:rsidR="00000000" w:rsidRPr="00814F2C" w:rsidP="00814F2C">
            <w:pPr>
              <w:pStyle w:val="ListBullet"/>
            </w:pPr>
            <w:r w:rsidRPr="00814F2C">
              <w:t>selecting and using required personal protective equipment (PPE) conforming to industry and WHS/OHS sta</w:t>
            </w:r>
            <w:r w:rsidRPr="00814F2C">
              <w:t>ndards.</w:t>
            </w:r>
          </w:p>
        </w:tc>
      </w:tr>
    </w:tbl>
    <w:p w:rsidR="002E5B4E" w:rsidP="00814F2C">
      <w:pPr>
        <w:pStyle w:val="BodyText"/>
      </w:pPr>
    </w:p>
    <w:p w:rsidR="002E5B4E" w:rsidP="00814F2C">
      <w:pPr>
        <w:pStyle w:val="BodyText"/>
      </w:pPr>
    </w:p>
    <w:p w:rsidR="00000000" w:rsidRPr="00814F2C" w:rsidP="00814F2C">
      <w:pPr>
        <w:pStyle w:val="Heading1"/>
      </w:pPr>
      <w:bookmarkStart w:id="3" w:name="O_662583"/>
      <w:bookmarkEnd w:id="3"/>
      <w:r w:rsidRPr="00814F2C">
        <w:t>Knowledge Evidence</w:t>
      </w:r>
    </w:p>
    <w:tbl>
      <w:tblPr>
        <w:tblW w:w="9498" w:type="dxa"/>
        <w:tblLayout w:type="fixed"/>
        <w:tblCellMar>
          <w:left w:w="62" w:type="dxa"/>
          <w:right w:w="62" w:type="dxa"/>
        </w:tblCellMar>
        <w:tblLook w:val="0000"/>
      </w:tblPr>
      <w:tblGrid>
        <w:gridCol w:w="9498"/>
      </w:tblGrid>
      <w:tr w:rsidTr="00814F2C">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814F2C">
            <w:pPr>
              <w:pStyle w:val="BodyText"/>
              <w:rPr>
                <w:lang w:val="en-NZ"/>
              </w:rPr>
            </w:pPr>
            <w:r w:rsidRPr="00814F2C">
              <w:t>Evidence required to demonstrate competence in this unit must be relevant to and satisfy all of the requirements of the elements and performance criteria and include knowledge of:</w:t>
            </w:r>
          </w:p>
        </w:tc>
      </w:tr>
      <w:tr w:rsidTr="00814F2C">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814F2C" w:rsidP="00814F2C">
            <w:pPr>
              <w:pStyle w:val="ListBullet"/>
            </w:pPr>
            <w:r w:rsidRPr="00814F2C">
              <w:t>characteristics and ways of identifying various classes of dangerous goods</w:t>
            </w:r>
          </w:p>
          <w:p w:rsidR="00000000" w:rsidRPr="00814F2C" w:rsidP="00814F2C">
            <w:pPr>
              <w:pStyle w:val="ListBullet"/>
            </w:pPr>
            <w:r w:rsidRPr="00814F2C">
              <w:t>documentation requirements for transporting appropriate dangerous goods by air</w:t>
            </w:r>
          </w:p>
          <w:p w:rsidR="00000000" w:rsidRPr="00814F2C" w:rsidP="00814F2C">
            <w:pPr>
              <w:pStyle w:val="ListBullet"/>
            </w:pPr>
            <w:r w:rsidRPr="00814F2C">
              <w:t>problems that may occur when packaging dangerous goods for air transport and appropriate action that s</w:t>
            </w:r>
            <w:r w:rsidRPr="00814F2C">
              <w:t>hould be taken in each case</w:t>
            </w:r>
          </w:p>
          <w:p w:rsidR="00000000" w:rsidRPr="00814F2C" w:rsidP="00814F2C">
            <w:pPr>
              <w:pStyle w:val="ListBullet"/>
            </w:pPr>
            <w:r w:rsidRPr="00814F2C">
              <w:t>relevant regulatory requirements pertaining to packaging, packing, marking, labelling, documenting, storing and despatching dangerous goods designated for air transport, including International Air Transport Association (IATA) a</w:t>
            </w:r>
            <w:r w:rsidRPr="00814F2C">
              <w:t>nd Civil Aviation Safety Authority (CASA) requirements</w:t>
            </w:r>
          </w:p>
          <w:p w:rsidR="00000000" w:rsidRPr="00814F2C" w:rsidP="00814F2C">
            <w:pPr>
              <w:pStyle w:val="ListBullet"/>
            </w:pPr>
            <w:r w:rsidRPr="00814F2C">
              <w:t>relevant WHS/OHS and environmental procedures and regulations</w:t>
            </w:r>
          </w:p>
          <w:p w:rsidR="00000000" w:rsidRPr="00814F2C" w:rsidP="00814F2C">
            <w:pPr>
              <w:pStyle w:val="ListBullet"/>
            </w:pPr>
            <w:r w:rsidRPr="00814F2C">
              <w:t>risks that exist when packaging dangerous goods for air transport and related risk control procedures and precautions</w:t>
            </w:r>
          </w:p>
          <w:p w:rsidR="00000000" w:rsidRPr="00814F2C" w:rsidP="00814F2C">
            <w:pPr>
              <w:pStyle w:val="ListBullet"/>
            </w:pPr>
            <w:r w:rsidRPr="00814F2C">
              <w:t>safety principles for</w:t>
            </w:r>
            <w:r w:rsidRPr="00814F2C">
              <w:t xml:space="preserve"> packaging dangerous goods for air transport</w:t>
            </w:r>
          </w:p>
          <w:p w:rsidR="00000000" w:rsidRPr="00814F2C" w:rsidP="00814F2C">
            <w:pPr>
              <w:pStyle w:val="ListBullet"/>
            </w:pPr>
            <w:r w:rsidRPr="00814F2C">
              <w:t>workplace procedures for packaging, packing, marking, labelling, documenting, storing and despatching dangerous goods designated for air transport.</w:t>
            </w:r>
          </w:p>
        </w:tc>
      </w:tr>
    </w:tbl>
    <w:p w:rsidR="002E5B4E" w:rsidP="00814F2C">
      <w:pPr>
        <w:pStyle w:val="BodyText"/>
      </w:pPr>
    </w:p>
    <w:p w:rsidR="002E5B4E" w:rsidP="00814F2C">
      <w:pPr>
        <w:pStyle w:val="BodyText"/>
      </w:pPr>
    </w:p>
    <w:p w:rsidR="00000000" w:rsidRPr="00814F2C" w:rsidP="00814F2C">
      <w:pPr>
        <w:pStyle w:val="Heading1"/>
      </w:pPr>
      <w:bookmarkStart w:id="4" w:name="O_662584"/>
      <w:bookmarkEnd w:id="4"/>
      <w:r w:rsidRPr="00814F2C">
        <w:t>Assessment Conditions</w:t>
      </w:r>
    </w:p>
    <w:tbl>
      <w:tblPr>
        <w:tblW w:w="9498" w:type="dxa"/>
        <w:tblLayout w:type="fixed"/>
        <w:tblCellMar>
          <w:left w:w="62" w:type="dxa"/>
          <w:right w:w="62" w:type="dxa"/>
        </w:tblCellMar>
        <w:tblLook w:val="0000"/>
      </w:tblPr>
      <w:tblGrid>
        <w:gridCol w:w="9498"/>
      </w:tblGrid>
      <w:tr w:rsidTr="00814F2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14F2C" w:rsidP="00814F2C">
            <w:pPr>
              <w:pStyle w:val="BodyText"/>
            </w:pPr>
            <w:r w:rsidRPr="00814F2C">
              <w:t xml:space="preserve">As a minimum, assessors must satisfy applicable regulatory requirements, which include requirements in the </w:t>
            </w:r>
            <w:r w:rsidRPr="00814F2C">
              <w:rPr>
                <w:rStyle w:val="Emphasis"/>
              </w:rPr>
              <w:t>Standards for Registered Training Organisations</w:t>
            </w:r>
            <w:r w:rsidRPr="00814F2C">
              <w:t xml:space="preserve"> current at the time of assessment. </w:t>
            </w:r>
          </w:p>
          <w:p w:rsidR="00000000" w:rsidRPr="00814F2C" w:rsidP="00814F2C">
            <w:pPr>
              <w:pStyle w:val="BodyText"/>
            </w:pPr>
            <w:r w:rsidRPr="00814F2C">
              <w:t>As a minimum, assessment must satisfy applicable regulatory requi</w:t>
            </w:r>
            <w:r w:rsidRPr="00814F2C">
              <w:t xml:space="preserve">rements, which include requirements in the </w:t>
            </w:r>
            <w:r w:rsidRPr="00814F2C">
              <w:rPr>
                <w:rStyle w:val="Emphasis"/>
              </w:rPr>
              <w:t>Standards for Registered Training Organisations</w:t>
            </w:r>
            <w:r w:rsidRPr="00814F2C">
              <w:t xml:space="preserve"> current at the time of assessment.</w:t>
            </w:r>
          </w:p>
          <w:p w:rsidR="00000000" w:rsidRPr="00814F2C" w:rsidP="00814F2C">
            <w:pPr>
              <w:pStyle w:val="BodyText"/>
            </w:pPr>
            <w:r w:rsidRPr="00814F2C">
              <w:t>Assessment must occur in workplace operational situations. Where this is not appropriate, assessment must occur in simulated workp</w:t>
            </w:r>
            <w:r w:rsidRPr="00814F2C">
              <w:t>lace operational situations that reflect workplace conditions.</w:t>
            </w:r>
          </w:p>
          <w:p w:rsidR="00000000" w:rsidRPr="00814F2C" w:rsidP="00814F2C">
            <w:pPr>
              <w:pStyle w:val="BodyText"/>
            </w:pPr>
            <w:r w:rsidRPr="00814F2C">
              <w:t>Assessment processes and techniques must be appropriate to the language, literacy and numeracy requirements of the work being performed and the needs of the candidate.</w:t>
            </w:r>
          </w:p>
          <w:p w:rsidR="00000000" w:rsidRPr="00814F2C" w:rsidP="00814F2C">
            <w:pPr>
              <w:pStyle w:val="BodyText"/>
            </w:pPr>
            <w:r w:rsidRPr="00814F2C">
              <w:t xml:space="preserve">Resources for assessment </w:t>
            </w:r>
            <w:r w:rsidRPr="00814F2C">
              <w:t>must include access to:</w:t>
            </w:r>
          </w:p>
          <w:p w:rsidR="00000000" w:rsidRPr="00814F2C" w:rsidP="00814F2C">
            <w:pPr>
              <w:pStyle w:val="ListBullet"/>
            </w:pPr>
            <w:r w:rsidRPr="00814F2C">
              <w:t>a range of relevant exercises, case studies and/or simulations</w:t>
            </w:r>
          </w:p>
          <w:p w:rsidR="00000000" w:rsidRPr="00814F2C" w:rsidP="00814F2C">
            <w:pPr>
              <w:pStyle w:val="ListBullet"/>
            </w:pPr>
            <w:r w:rsidRPr="00814F2C">
              <w:t>acceptable means of simulation assessment</w:t>
            </w:r>
          </w:p>
          <w:p w:rsidR="00000000" w:rsidRPr="00814F2C" w:rsidP="00814F2C">
            <w:pPr>
              <w:pStyle w:val="ListBullet"/>
            </w:pPr>
            <w:r w:rsidRPr="00814F2C">
              <w:t>applicable documentation including workplace procedures, regulations, codes of practice and operation manuals</w:t>
            </w:r>
          </w:p>
          <w:p w:rsidR="00000000" w:rsidRPr="00814F2C" w:rsidP="00814F2C">
            <w:pPr>
              <w:pStyle w:val="ListBullet"/>
            </w:pPr>
            <w:r w:rsidRPr="00814F2C">
              <w:t>relevant materia</w:t>
            </w:r>
            <w:r w:rsidRPr="00814F2C">
              <w:t xml:space="preserve">ls, tools, equipment and personal protective equipment currently used in industry. </w:t>
            </w:r>
          </w:p>
        </w:tc>
      </w:tr>
    </w:tbl>
    <w:p w:rsidR="002E5B4E" w:rsidP="00814F2C">
      <w:pPr>
        <w:pStyle w:val="BodyText"/>
      </w:pPr>
    </w:p>
    <w:p w:rsidR="002E5B4E" w:rsidP="00814F2C">
      <w:pPr>
        <w:pStyle w:val="BodyText"/>
      </w:pPr>
    </w:p>
    <w:p w:rsidR="00000000" w:rsidRPr="00814F2C" w:rsidP="00814F2C">
      <w:pPr>
        <w:pStyle w:val="Heading1"/>
      </w:pPr>
      <w:bookmarkStart w:id="5" w:name="O_662587"/>
      <w:bookmarkEnd w:id="5"/>
      <w:r w:rsidRPr="00814F2C">
        <w:t>Links</w:t>
      </w:r>
    </w:p>
    <w:p w:rsidR="00000000" w:rsidRPr="00814F2C" w:rsidP="002E5B4E">
      <w:pPr>
        <w:pStyle w:val="BodyText"/>
      </w:pPr>
      <w:r w:rsidRPr="00814F2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0772C8">
        <w:rPr>
          <w:rStyle w:val="Hyperlink"/>
        </w:rPr>
        <w:t>https://vetnet.gov.au/Pages/TrainingDocs.aspx?q=4725260a-0af3-4daf-912b-ef1c2f3e5816</w:t>
      </w:r>
      <w:r>
        <w:fldChar w:fldCharType="end"/>
      </w:r>
    </w:p>
    <w:p w:rsidR="00000000" w:rsidRPr="00814F2C" w:rsidP="00814F2C"/>
    <w:sectPr w:rsidSect="00814F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F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F2C" w:rsidRPr="002E5B4E" w:rsidP="002E5B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F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B4E" w:rsidP="00814F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5B4E" w:rsidP="00814F2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E5B4E" w:rsidP="00814F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F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B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4F2C" w:rsidRPr="002E5B4E" w:rsidP="002E5B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F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B4E" w:rsidRPr="002D2AF8" w:rsidP="00814F2C">
    <w:pPr>
      <w:pStyle w:val="Header"/>
      <w:framePr w:wrap="around"/>
    </w:pPr>
    <w:r>
      <w:fldChar w:fldCharType="begin"/>
    </w:r>
    <w:r>
      <w:instrText xml:space="preserve"> TITLE   \* MERGEFORMAT </w:instrText>
    </w:r>
    <w:r>
      <w:fldChar w:fldCharType="separate"/>
    </w:r>
    <w:r>
      <w:t>Assessment Requirements for AVID0001 Package dangerous goods for air transport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February 2021</w:t>
    </w:r>
    <w:r>
      <w:fldChar w:fldCharType="end"/>
    </w:r>
  </w:p>
  <w:p w:rsidR="002E5B4E" w:rsidP="00814F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F6AD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52C1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F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4F2C"/>
    <w:pPr>
      <w:spacing w:before="360" w:after="60"/>
      <w:outlineLvl w:val="0"/>
    </w:pPr>
    <w:rPr>
      <w:sz w:val="32"/>
    </w:rPr>
  </w:style>
  <w:style w:type="paragraph" w:styleId="Heading2">
    <w:name w:val="heading 2"/>
    <w:basedOn w:val="HeadingBase"/>
    <w:next w:val="BodyText"/>
    <w:link w:val="Heading2Char"/>
    <w:qFormat/>
    <w:rsid w:val="00814F2C"/>
    <w:pPr>
      <w:keepLines/>
      <w:spacing w:before="240" w:after="120"/>
      <w:outlineLvl w:val="1"/>
    </w:pPr>
    <w:rPr>
      <w:sz w:val="28"/>
      <w:szCs w:val="40"/>
    </w:rPr>
  </w:style>
  <w:style w:type="paragraph" w:styleId="Heading3">
    <w:name w:val="heading 3"/>
    <w:basedOn w:val="HeadingBase"/>
    <w:next w:val="BodyText"/>
    <w:link w:val="Heading3Char"/>
    <w:qFormat/>
    <w:rsid w:val="00814F2C"/>
    <w:pPr>
      <w:spacing w:before="180" w:after="120"/>
      <w:outlineLvl w:val="2"/>
    </w:pPr>
    <w:rPr>
      <w:spacing w:val="-10"/>
      <w:kern w:val="32"/>
    </w:rPr>
  </w:style>
  <w:style w:type="paragraph" w:styleId="Heading4">
    <w:name w:val="heading 4"/>
    <w:basedOn w:val="HeadingBase"/>
    <w:next w:val="BodyText"/>
    <w:link w:val="Heading4Char"/>
    <w:qFormat/>
    <w:rsid w:val="00814F2C"/>
    <w:pPr>
      <w:spacing w:before="160" w:after="120"/>
      <w:outlineLvl w:val="3"/>
    </w:pPr>
    <w:rPr>
      <w:sz w:val="22"/>
    </w:rPr>
  </w:style>
  <w:style w:type="paragraph" w:styleId="Heading5">
    <w:name w:val="heading 5"/>
    <w:basedOn w:val="HeadingBase"/>
    <w:next w:val="Normal"/>
    <w:link w:val="Heading5Char"/>
    <w:qFormat/>
    <w:rsid w:val="00814F2C"/>
    <w:pPr>
      <w:spacing w:before="80"/>
      <w:outlineLvl w:val="4"/>
    </w:pPr>
    <w:rPr>
      <w:color w:val="918585"/>
      <w:sz w:val="20"/>
    </w:rPr>
  </w:style>
  <w:style w:type="paragraph" w:styleId="Heading6">
    <w:name w:val="heading 6"/>
    <w:basedOn w:val="HeadingBase"/>
    <w:next w:val="Normal"/>
    <w:link w:val="Heading6Char"/>
    <w:qFormat/>
    <w:rsid w:val="00814F2C"/>
    <w:pPr>
      <w:spacing w:before="60"/>
      <w:outlineLvl w:val="5"/>
    </w:pPr>
    <w:rPr>
      <w:color w:val="918585"/>
      <w:sz w:val="20"/>
    </w:rPr>
  </w:style>
  <w:style w:type="paragraph" w:styleId="Heading7">
    <w:name w:val="heading 7"/>
    <w:basedOn w:val="Normal"/>
    <w:next w:val="Normal"/>
    <w:link w:val="Heading7Char"/>
    <w:qFormat/>
    <w:rsid w:val="00814F2C"/>
    <w:pPr>
      <w:ind w:left="720"/>
      <w:outlineLvl w:val="6"/>
    </w:pPr>
    <w:rPr>
      <w:i/>
    </w:rPr>
  </w:style>
  <w:style w:type="paragraph" w:styleId="Heading8">
    <w:name w:val="heading 8"/>
    <w:basedOn w:val="Normal"/>
    <w:next w:val="Normal"/>
    <w:link w:val="Heading8Char"/>
    <w:qFormat/>
    <w:rsid w:val="00814F2C"/>
    <w:pPr>
      <w:ind w:left="720"/>
      <w:outlineLvl w:val="7"/>
    </w:pPr>
    <w:rPr>
      <w:i/>
    </w:rPr>
  </w:style>
  <w:style w:type="paragraph" w:styleId="Heading9">
    <w:name w:val="heading 9"/>
    <w:basedOn w:val="Normal"/>
    <w:next w:val="Normal"/>
    <w:link w:val="Heading9Char"/>
    <w:qFormat/>
    <w:rsid w:val="00814F2C"/>
    <w:pPr>
      <w:ind w:left="720"/>
      <w:outlineLvl w:val="8"/>
    </w:pPr>
    <w:rPr>
      <w:i/>
    </w:rPr>
  </w:style>
  <w:style w:type="character" w:default="1" w:styleId="DefaultParagraphFont">
    <w:name w:val="Default Paragraph Font"/>
    <w:uiPriority w:val="1"/>
    <w:unhideWhenUsed/>
    <w:rsid w:val="00814F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4F2C"/>
  </w:style>
  <w:style w:type="character" w:customStyle="1" w:styleId="Heading1Char">
    <w:name w:val="Heading 1 Char"/>
    <w:basedOn w:val="DefaultParagraphFont"/>
    <w:link w:val="Heading1"/>
    <w:rsid w:val="00814F2C"/>
    <w:rPr>
      <w:rFonts w:ascii="Times New Roman" w:eastAsia="Times New Roman" w:hAnsi="Times New Roman" w:cs="Times New Roman"/>
      <w:b/>
      <w:sz w:val="32"/>
      <w:szCs w:val="20"/>
      <w:lang w:eastAsia="en-US"/>
    </w:rPr>
  </w:style>
  <w:style w:type="paragraph" w:styleId="BodyText">
    <w:name w:val="Body Text"/>
    <w:basedOn w:val="Normal"/>
    <w:link w:val="BodyTextChar"/>
    <w:rsid w:val="00814F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4F2C"/>
    <w:rPr>
      <w:rFonts w:ascii="Times New Roman" w:eastAsia="Times New Roman" w:hAnsi="Times New Roman" w:cs="Times New Roman"/>
      <w:sz w:val="24"/>
      <w:lang w:eastAsia="en-US"/>
    </w:rPr>
  </w:style>
  <w:style w:type="paragraph" w:styleId="ListBullet">
    <w:name w:val="List Bullet"/>
    <w:basedOn w:val="List"/>
    <w:rsid w:val="00814F2C"/>
    <w:pPr>
      <w:numPr>
        <w:numId w:val="11"/>
      </w:numPr>
      <w:tabs>
        <w:tab w:val="clear" w:pos="340"/>
      </w:tabs>
      <w:spacing w:before="40" w:after="40"/>
    </w:pPr>
  </w:style>
  <w:style w:type="character" w:styleId="Emphasis">
    <w:name w:val="Emphasis"/>
    <w:basedOn w:val="DefaultParagraphFont"/>
    <w:qFormat/>
    <w:rsid w:val="00814F2C"/>
    <w:rPr>
      <w:i/>
    </w:rPr>
  </w:style>
  <w:style w:type="paragraph" w:customStyle="1" w:styleId="SuperHeading">
    <w:name w:val="SuperHeading"/>
    <w:basedOn w:val="Normal"/>
    <w:rsid w:val="00814F2C"/>
    <w:pPr>
      <w:spacing w:before="240" w:after="120"/>
      <w:outlineLvl w:val="0"/>
    </w:pPr>
    <w:rPr>
      <w:rFonts w:ascii="Times New Roman" w:hAnsi="Times New Roman"/>
      <w:b/>
      <w:sz w:val="32"/>
    </w:rPr>
  </w:style>
  <w:style w:type="paragraph" w:customStyle="1" w:styleId="AllowPageBreak">
    <w:name w:val="AllowPageBreak"/>
    <w:rsid w:val="00814F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4F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4F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4F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4F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4F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4F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4F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4F2C"/>
    <w:rPr>
      <w:rFonts w:ascii="Courier New" w:eastAsia="Times New Roman" w:hAnsi="Courier New" w:cs="Times New Roman"/>
      <w:i/>
      <w:szCs w:val="20"/>
      <w:lang w:eastAsia="en-US"/>
    </w:rPr>
  </w:style>
  <w:style w:type="paragraph" w:customStyle="1" w:styleId="HeadingBase">
    <w:name w:val="Heading Base"/>
    <w:rsid w:val="00814F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4F2C"/>
    <w:pPr>
      <w:tabs>
        <w:tab w:val="right" w:leader="dot" w:pos="9072"/>
      </w:tabs>
      <w:ind w:left="567"/>
    </w:pPr>
    <w:rPr>
      <w:szCs w:val="22"/>
    </w:rPr>
  </w:style>
  <w:style w:type="paragraph" w:customStyle="1" w:styleId="TOCBase">
    <w:name w:val="TOC Base"/>
    <w:rsid w:val="00814F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4F2C"/>
    <w:pPr>
      <w:tabs>
        <w:tab w:val="right" w:leader="dot" w:pos="9072"/>
      </w:tabs>
      <w:spacing w:before="40" w:after="40"/>
      <w:ind w:left="284"/>
    </w:pPr>
    <w:rPr>
      <w:rFonts w:ascii="Times New Roman" w:hAnsi="Times New Roman"/>
    </w:rPr>
  </w:style>
  <w:style w:type="paragraph" w:styleId="TOC1">
    <w:name w:val="toc 1"/>
    <w:basedOn w:val="TOCBase"/>
    <w:next w:val="Normal"/>
    <w:rsid w:val="00814F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4F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4F2C"/>
    <w:rPr>
      <w:rFonts w:ascii="Times New Roman" w:eastAsia="Times New Roman" w:hAnsi="Times New Roman" w:cs="Times New Roman"/>
      <w:sz w:val="16"/>
      <w:lang w:eastAsia="en-US"/>
    </w:rPr>
  </w:style>
  <w:style w:type="paragraph" w:styleId="Title">
    <w:name w:val="Title"/>
    <w:basedOn w:val="HeadingBase"/>
    <w:link w:val="TitleChar"/>
    <w:qFormat/>
    <w:rsid w:val="00814F2C"/>
    <w:pPr>
      <w:spacing w:before="5040"/>
      <w:jc w:val="center"/>
    </w:pPr>
    <w:rPr>
      <w:sz w:val="48"/>
      <w:szCs w:val="72"/>
      <w:lang w:val="en-US"/>
    </w:rPr>
  </w:style>
  <w:style w:type="character" w:customStyle="1" w:styleId="TitleChar">
    <w:name w:val="Title Char"/>
    <w:basedOn w:val="DefaultParagraphFont"/>
    <w:link w:val="Title"/>
    <w:rsid w:val="00814F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4F2C"/>
    <w:pPr>
      <w:tabs>
        <w:tab w:val="left" w:pos="3600"/>
        <w:tab w:val="left" w:pos="3958"/>
      </w:tabs>
    </w:pPr>
  </w:style>
  <w:style w:type="paragraph" w:styleId="List">
    <w:name w:val="List"/>
    <w:basedOn w:val="BodyText"/>
    <w:next w:val="BodyText"/>
    <w:rsid w:val="00814F2C"/>
    <w:pPr>
      <w:tabs>
        <w:tab w:val="left" w:pos="340"/>
      </w:tabs>
      <w:spacing w:before="60" w:after="60"/>
      <w:ind w:left="340" w:hanging="340"/>
    </w:pPr>
  </w:style>
  <w:style w:type="paragraph" w:customStyle="1" w:styleId="Note">
    <w:name w:val="Note"/>
    <w:basedOn w:val="BodyText"/>
    <w:rsid w:val="00814F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4F2C"/>
    <w:rPr>
      <w:b/>
      <w:spacing w:val="0"/>
    </w:rPr>
  </w:style>
  <w:style w:type="paragraph" w:customStyle="1" w:styleId="SuperTitle">
    <w:name w:val="SuperTitle"/>
    <w:basedOn w:val="Title"/>
    <w:rsid w:val="00814F2C"/>
    <w:pPr>
      <w:framePr w:wrap="auto" w:hAnchor="text" w:y="6049"/>
    </w:pPr>
    <w:rPr>
      <w:color w:val="000000"/>
      <w:sz w:val="40"/>
    </w:rPr>
  </w:style>
  <w:style w:type="paragraph" w:customStyle="1" w:styleId="TOCTitle">
    <w:name w:val="TOCTitle"/>
    <w:basedOn w:val="Heading1"/>
    <w:rsid w:val="00814F2C"/>
    <w:pPr>
      <w:spacing w:after="240"/>
      <w:jc w:val="center"/>
      <w:outlineLvl w:val="9"/>
    </w:pPr>
    <w:rPr>
      <w:caps/>
    </w:rPr>
  </w:style>
  <w:style w:type="paragraph" w:customStyle="1" w:styleId="Version">
    <w:name w:val="Version"/>
    <w:rsid w:val="00814F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4F2C"/>
    <w:pPr>
      <w:numPr>
        <w:numId w:val="12"/>
      </w:numPr>
      <w:tabs>
        <w:tab w:val="clear" w:pos="680"/>
      </w:tabs>
    </w:pPr>
  </w:style>
  <w:style w:type="paragraph" w:styleId="Index1">
    <w:name w:val="index 1"/>
    <w:basedOn w:val="Normal"/>
    <w:next w:val="Normal"/>
    <w:semiHidden/>
    <w:rsid w:val="00814F2C"/>
    <w:pPr>
      <w:keepNext w:val="0"/>
      <w:tabs>
        <w:tab w:val="right" w:pos="4176"/>
      </w:tabs>
      <w:ind w:left="198" w:hanging="198"/>
    </w:pPr>
    <w:rPr>
      <w:rFonts w:ascii="Garamond" w:hAnsi="Garamond"/>
    </w:rPr>
  </w:style>
  <w:style w:type="paragraph" w:styleId="IndexHeading">
    <w:name w:val="index heading"/>
    <w:basedOn w:val="Normal"/>
    <w:next w:val="Index1"/>
    <w:semiHidden/>
    <w:rsid w:val="00814F2C"/>
    <w:pPr>
      <w:spacing w:before="120" w:after="120"/>
    </w:pPr>
    <w:rPr>
      <w:rFonts w:ascii="Arial" w:hAnsi="Arial"/>
      <w:b/>
      <w:color w:val="918585"/>
      <w:sz w:val="24"/>
    </w:rPr>
  </w:style>
  <w:style w:type="paragraph" w:styleId="Header">
    <w:name w:val="header"/>
    <w:basedOn w:val="Normal"/>
    <w:link w:val="HeaderChar"/>
    <w:rsid w:val="00814F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4F2C"/>
    <w:rPr>
      <w:rFonts w:ascii="Times New Roman" w:eastAsia="Times New Roman" w:hAnsi="Times New Roman" w:cs="Times New Roman"/>
      <w:sz w:val="16"/>
      <w:szCs w:val="20"/>
      <w:lang w:val="en-GB" w:eastAsia="en-US"/>
    </w:rPr>
  </w:style>
  <w:style w:type="paragraph" w:customStyle="1" w:styleId="Chapter">
    <w:name w:val="Chapter"/>
    <w:basedOn w:val="Normal"/>
    <w:rsid w:val="00814F2C"/>
    <w:pPr>
      <w:spacing w:before="240"/>
    </w:pPr>
    <w:rPr>
      <w:rFonts w:ascii="Times New Roman" w:hAnsi="Times New Roman"/>
      <w:smallCaps/>
      <w:spacing w:val="80"/>
      <w:sz w:val="28"/>
    </w:rPr>
  </w:style>
  <w:style w:type="paragraph" w:customStyle="1" w:styleId="InChapter">
    <w:name w:val="InChapter"/>
    <w:basedOn w:val="Heading3"/>
    <w:rsid w:val="00814F2C"/>
    <w:pPr>
      <w:spacing w:after="240"/>
      <w:outlineLvl w:val="9"/>
    </w:pPr>
    <w:rPr>
      <w:noProof/>
    </w:rPr>
  </w:style>
  <w:style w:type="paragraph" w:styleId="Index2">
    <w:name w:val="index 2"/>
    <w:basedOn w:val="Normal"/>
    <w:next w:val="Normal"/>
    <w:semiHidden/>
    <w:rsid w:val="00814F2C"/>
    <w:pPr>
      <w:tabs>
        <w:tab w:val="right" w:pos="4176"/>
      </w:tabs>
      <w:ind w:left="568" w:hanging="284"/>
    </w:pPr>
    <w:rPr>
      <w:rFonts w:ascii="Garamond" w:hAnsi="Garamond"/>
    </w:rPr>
  </w:style>
  <w:style w:type="paragraph" w:customStyle="1" w:styleId="Byline">
    <w:name w:val="Byline"/>
    <w:rsid w:val="00814F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4F2C"/>
    <w:pPr>
      <w:tabs>
        <w:tab w:val="clear" w:pos="3600"/>
        <w:tab w:val="clear" w:pos="3958"/>
      </w:tabs>
      <w:jc w:val="right"/>
    </w:pPr>
  </w:style>
  <w:style w:type="paragraph" w:styleId="Caption">
    <w:name w:val="caption"/>
    <w:basedOn w:val="BodyText"/>
    <w:next w:val="Normal"/>
    <w:qFormat/>
    <w:rsid w:val="00814F2C"/>
    <w:pPr>
      <w:framePr w:w="2268" w:hSpace="181" w:vSpace="181" w:wrap="around" w:vAnchor="text" w:hAnchor="page" w:x="1135" w:y="285" w:anchorLock="1"/>
    </w:pPr>
    <w:rPr>
      <w:i/>
    </w:rPr>
  </w:style>
  <w:style w:type="paragraph" w:customStyle="1" w:styleId="MiniTOCTitle">
    <w:name w:val="MiniTOCTitle"/>
    <w:basedOn w:val="Heading4"/>
    <w:rsid w:val="00814F2C"/>
    <w:pPr>
      <w:spacing w:before="240"/>
      <w:outlineLvl w:val="9"/>
    </w:pPr>
    <w:rPr>
      <w:noProof/>
      <w:sz w:val="24"/>
    </w:rPr>
  </w:style>
  <w:style w:type="paragraph" w:customStyle="1" w:styleId="MiniTOCItem">
    <w:name w:val="MiniTOCItem"/>
    <w:basedOn w:val="ListBullet"/>
    <w:rsid w:val="00814F2C"/>
    <w:pPr>
      <w:numPr>
        <w:numId w:val="0"/>
      </w:numPr>
      <w:tabs>
        <w:tab w:val="right" w:leader="dot" w:pos="6521"/>
      </w:tabs>
      <w:spacing w:before="0" w:after="0"/>
    </w:pPr>
  </w:style>
  <w:style w:type="paragraph" w:customStyle="1" w:styleId="TOFTitle">
    <w:name w:val="TOFTitle"/>
    <w:basedOn w:val="TOCTitle"/>
    <w:rsid w:val="00814F2C"/>
  </w:style>
  <w:style w:type="paragraph" w:styleId="TableofFigures">
    <w:name w:val="table of figures"/>
    <w:basedOn w:val="Normal"/>
    <w:next w:val="Normal"/>
    <w:semiHidden/>
    <w:rsid w:val="00814F2C"/>
    <w:pPr>
      <w:tabs>
        <w:tab w:val="right" w:leader="dot" w:pos="9072"/>
      </w:tabs>
      <w:ind w:left="970" w:hanging="403"/>
    </w:pPr>
    <w:rPr>
      <w:rFonts w:ascii="Times New Roman" w:hAnsi="Times New Roman"/>
      <w:b/>
    </w:rPr>
  </w:style>
  <w:style w:type="paragraph" w:styleId="ListNumber">
    <w:name w:val="List Number"/>
    <w:basedOn w:val="List"/>
    <w:rsid w:val="00814F2C"/>
    <w:pPr>
      <w:numPr>
        <w:numId w:val="14"/>
      </w:numPr>
      <w:tabs>
        <w:tab w:val="clear" w:pos="340"/>
      </w:tabs>
    </w:pPr>
  </w:style>
  <w:style w:type="character" w:customStyle="1" w:styleId="WingdingSymbols">
    <w:name w:val="Wingding Symbols"/>
    <w:rsid w:val="00814F2C"/>
    <w:rPr>
      <w:rFonts w:ascii="Wingdings" w:hAnsi="Wingdings"/>
    </w:rPr>
  </w:style>
  <w:style w:type="paragraph" w:customStyle="1" w:styleId="TableHeading">
    <w:name w:val="Table Heading"/>
    <w:basedOn w:val="HeadingBase"/>
    <w:rsid w:val="00814F2C"/>
    <w:pPr>
      <w:keepLines/>
      <w:pBdr>
        <w:bottom w:val="single" w:sz="6" w:space="1" w:color="918585"/>
      </w:pBdr>
      <w:spacing w:before="240"/>
    </w:pPr>
  </w:style>
  <w:style w:type="character" w:customStyle="1" w:styleId="HotSpot">
    <w:name w:val="HotSpot"/>
    <w:rsid w:val="00814F2C"/>
    <w:rPr>
      <w:color w:val="0033CC"/>
      <w:u w:val="none"/>
    </w:rPr>
  </w:style>
  <w:style w:type="paragraph" w:customStyle="1" w:styleId="BodyTextRight">
    <w:name w:val="Body Text Right"/>
    <w:basedOn w:val="BodyText"/>
    <w:rsid w:val="00814F2C"/>
    <w:pPr>
      <w:spacing w:before="0" w:after="0"/>
      <w:jc w:val="right"/>
    </w:pPr>
  </w:style>
  <w:style w:type="paragraph" w:styleId="Index3">
    <w:name w:val="index 3"/>
    <w:basedOn w:val="ListNumber2"/>
    <w:next w:val="Normal"/>
    <w:semiHidden/>
    <w:rsid w:val="00814F2C"/>
    <w:pPr>
      <w:numPr>
        <w:numId w:val="0"/>
      </w:numPr>
      <w:tabs>
        <w:tab w:val="right" w:leader="dot" w:pos="4176"/>
      </w:tabs>
    </w:pPr>
  </w:style>
  <w:style w:type="paragraph" w:styleId="ListNumber2">
    <w:name w:val="List Number 2"/>
    <w:basedOn w:val="List2"/>
    <w:rsid w:val="00814F2C"/>
    <w:pPr>
      <w:numPr>
        <w:numId w:val="9"/>
      </w:numPr>
      <w:tabs>
        <w:tab w:val="clear" w:pos="1060"/>
      </w:tabs>
    </w:pPr>
  </w:style>
  <w:style w:type="paragraph" w:customStyle="1" w:styleId="MarginNote">
    <w:name w:val="Margin Note"/>
    <w:basedOn w:val="BodyText"/>
    <w:rsid w:val="00814F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4F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4F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4F2C"/>
    <w:rPr>
      <w:sz w:val="32"/>
    </w:rPr>
  </w:style>
  <w:style w:type="paragraph" w:customStyle="1" w:styleId="HeadingProcedure">
    <w:name w:val="Heading Procedure"/>
    <w:basedOn w:val="HeadingBase"/>
    <w:next w:val="Normal"/>
    <w:rsid w:val="00814F2C"/>
    <w:pPr>
      <w:tabs>
        <w:tab w:val="left" w:pos="0"/>
      </w:tabs>
      <w:spacing w:before="120" w:after="60"/>
    </w:pPr>
    <w:rPr>
      <w:i/>
      <w:color w:val="918585"/>
      <w:sz w:val="22"/>
    </w:rPr>
  </w:style>
  <w:style w:type="paragraph" w:customStyle="1" w:styleId="TableBodyText">
    <w:name w:val="Table Body Text"/>
    <w:basedOn w:val="BodyText"/>
    <w:rsid w:val="00814F2C"/>
    <w:pPr>
      <w:spacing w:before="60" w:after="60"/>
    </w:pPr>
  </w:style>
  <w:style w:type="paragraph" w:styleId="ListContinue">
    <w:name w:val="List Continue"/>
    <w:basedOn w:val="List"/>
    <w:rsid w:val="00814F2C"/>
    <w:pPr>
      <w:ind w:firstLine="0"/>
    </w:pPr>
  </w:style>
  <w:style w:type="paragraph" w:customStyle="1" w:styleId="ListNote">
    <w:name w:val="List Note"/>
    <w:basedOn w:val="List"/>
    <w:rsid w:val="00814F2C"/>
    <w:pPr>
      <w:pBdr>
        <w:top w:val="single" w:sz="6" w:space="2" w:color="918585"/>
        <w:bottom w:val="single" w:sz="6" w:space="2" w:color="918585"/>
      </w:pBdr>
      <w:tabs>
        <w:tab w:val="left" w:pos="1021"/>
      </w:tabs>
      <w:ind w:firstLine="0"/>
    </w:pPr>
  </w:style>
  <w:style w:type="paragraph" w:customStyle="1" w:styleId="Warning">
    <w:name w:val="Warning"/>
    <w:basedOn w:val="BodyText"/>
    <w:rsid w:val="00814F2C"/>
    <w:pPr>
      <w:shd w:val="clear" w:color="auto" w:fill="D9D9D9"/>
      <w:tabs>
        <w:tab w:val="left" w:pos="992"/>
      </w:tabs>
      <w:ind w:left="119" w:right="119"/>
    </w:pPr>
    <w:rPr>
      <w:sz w:val="20"/>
    </w:rPr>
  </w:style>
  <w:style w:type="paragraph" w:customStyle="1" w:styleId="MarginIcons">
    <w:name w:val="Margin Icons"/>
    <w:basedOn w:val="BodyText"/>
    <w:rsid w:val="00814F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4F2C"/>
    <w:rPr>
      <w:rFonts w:ascii="Courier New" w:hAnsi="Courier New"/>
    </w:rPr>
  </w:style>
  <w:style w:type="paragraph" w:customStyle="1" w:styleId="NoteBullet">
    <w:name w:val="Note Bullet"/>
    <w:basedOn w:val="Note"/>
    <w:rsid w:val="00814F2C"/>
    <w:pPr>
      <w:tabs>
        <w:tab w:val="clear" w:pos="680"/>
      </w:tabs>
      <w:spacing w:before="60" w:after="60"/>
    </w:pPr>
  </w:style>
  <w:style w:type="paragraph" w:customStyle="1" w:styleId="SubHeading2">
    <w:name w:val="SubHeading2"/>
    <w:basedOn w:val="HeadingBase"/>
    <w:rsid w:val="00814F2C"/>
    <w:pPr>
      <w:spacing w:before="240" w:after="60"/>
    </w:pPr>
    <w:rPr>
      <w:sz w:val="20"/>
    </w:rPr>
  </w:style>
  <w:style w:type="paragraph" w:customStyle="1" w:styleId="SubHeading1">
    <w:name w:val="SubHeading1"/>
    <w:basedOn w:val="HeadingBase"/>
    <w:rsid w:val="00814F2C"/>
    <w:pPr>
      <w:spacing w:before="240" w:after="60"/>
    </w:pPr>
    <w:rPr>
      <w:color w:val="918585"/>
      <w:sz w:val="22"/>
    </w:rPr>
  </w:style>
  <w:style w:type="paragraph" w:customStyle="1" w:styleId="SideHeading">
    <w:name w:val="Side Heading"/>
    <w:basedOn w:val="HeadingBase"/>
    <w:rsid w:val="00814F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4F2C"/>
    <w:pPr>
      <w:numPr>
        <w:numId w:val="10"/>
      </w:numPr>
    </w:pPr>
  </w:style>
  <w:style w:type="paragraph" w:styleId="PlainText">
    <w:name w:val="Plain Text"/>
    <w:basedOn w:val="Normal"/>
    <w:link w:val="PlainTextChar"/>
    <w:rsid w:val="00814F2C"/>
    <w:rPr>
      <w:sz w:val="20"/>
    </w:rPr>
  </w:style>
  <w:style w:type="character" w:customStyle="1" w:styleId="PlainTextChar">
    <w:name w:val="Plain Text Char"/>
    <w:basedOn w:val="DefaultParagraphFont"/>
    <w:link w:val="PlainText"/>
    <w:rsid w:val="00814F2C"/>
    <w:rPr>
      <w:rFonts w:ascii="Courier New" w:eastAsia="Times New Roman" w:hAnsi="Courier New" w:cs="Times New Roman"/>
      <w:sz w:val="20"/>
      <w:szCs w:val="20"/>
      <w:lang w:eastAsia="en-US"/>
    </w:rPr>
  </w:style>
  <w:style w:type="character" w:customStyle="1" w:styleId="MenuOption">
    <w:name w:val="Menu Option"/>
    <w:basedOn w:val="DefaultParagraphFont"/>
    <w:rsid w:val="00814F2C"/>
    <w:rPr>
      <w:b/>
      <w:smallCaps/>
    </w:rPr>
  </w:style>
  <w:style w:type="paragraph" w:customStyle="1" w:styleId="TableListNumber">
    <w:name w:val="Table List Number"/>
    <w:basedOn w:val="ListNumber"/>
    <w:rsid w:val="00814F2C"/>
    <w:pPr>
      <w:numPr>
        <w:numId w:val="0"/>
      </w:numPr>
    </w:pPr>
  </w:style>
  <w:style w:type="paragraph" w:styleId="TOC4">
    <w:name w:val="toc 4"/>
    <w:basedOn w:val="TOCBase"/>
    <w:next w:val="Normal"/>
    <w:semiHidden/>
    <w:rsid w:val="00814F2C"/>
    <w:pPr>
      <w:tabs>
        <w:tab w:val="right" w:leader="dot" w:pos="9071"/>
      </w:tabs>
      <w:ind w:left="1701"/>
    </w:pPr>
  </w:style>
  <w:style w:type="paragraph" w:customStyle="1" w:styleId="ListAlpha">
    <w:name w:val="List Alpha"/>
    <w:basedOn w:val="List"/>
    <w:rsid w:val="00814F2C"/>
    <w:pPr>
      <w:numPr>
        <w:numId w:val="8"/>
      </w:numPr>
    </w:pPr>
  </w:style>
  <w:style w:type="paragraph" w:customStyle="1" w:styleId="ListAlpha2">
    <w:name w:val="List Alpha 2"/>
    <w:basedOn w:val="List2"/>
    <w:rsid w:val="00814F2C"/>
    <w:pPr>
      <w:numPr>
        <w:numId w:val="7"/>
      </w:numPr>
    </w:pPr>
  </w:style>
  <w:style w:type="paragraph" w:styleId="List2">
    <w:name w:val="List 2"/>
    <w:basedOn w:val="BodyText"/>
    <w:rsid w:val="00814F2C"/>
    <w:pPr>
      <w:tabs>
        <w:tab w:val="left" w:pos="680"/>
      </w:tabs>
      <w:spacing w:before="60" w:after="60"/>
      <w:ind w:left="680" w:hanging="340"/>
    </w:pPr>
  </w:style>
  <w:style w:type="paragraph" w:styleId="List3">
    <w:name w:val="List 3"/>
    <w:basedOn w:val="BodyText"/>
    <w:rsid w:val="00814F2C"/>
    <w:pPr>
      <w:tabs>
        <w:tab w:val="left" w:pos="1021"/>
      </w:tabs>
      <w:spacing w:before="60" w:after="60"/>
      <w:ind w:left="1020" w:hanging="340"/>
    </w:pPr>
  </w:style>
  <w:style w:type="paragraph" w:styleId="List4">
    <w:name w:val="List 4"/>
    <w:basedOn w:val="BodyText"/>
    <w:rsid w:val="00814F2C"/>
    <w:pPr>
      <w:tabs>
        <w:tab w:val="left" w:pos="1361"/>
      </w:tabs>
      <w:spacing w:before="60" w:after="60"/>
      <w:ind w:left="1361" w:hanging="340"/>
    </w:pPr>
  </w:style>
  <w:style w:type="paragraph" w:styleId="List5">
    <w:name w:val="List 5"/>
    <w:basedOn w:val="BodyText"/>
    <w:rsid w:val="00814F2C"/>
    <w:pPr>
      <w:tabs>
        <w:tab w:val="left" w:pos="1701"/>
      </w:tabs>
      <w:spacing w:before="60" w:after="60"/>
      <w:ind w:left="1701" w:hanging="340"/>
    </w:pPr>
  </w:style>
  <w:style w:type="paragraph" w:styleId="ListBullet3">
    <w:name w:val="List Bullet 3"/>
    <w:basedOn w:val="List3"/>
    <w:rsid w:val="00814F2C"/>
    <w:pPr>
      <w:numPr>
        <w:numId w:val="13"/>
      </w:numPr>
      <w:tabs>
        <w:tab w:val="clear" w:pos="1021"/>
      </w:tabs>
      <w:ind w:left="1037" w:hanging="357"/>
    </w:pPr>
  </w:style>
  <w:style w:type="paragraph" w:styleId="ListBullet4">
    <w:name w:val="List Bullet 4"/>
    <w:basedOn w:val="List4"/>
    <w:rsid w:val="00814F2C"/>
    <w:pPr>
      <w:numPr>
        <w:numId w:val="2"/>
      </w:numPr>
      <w:tabs>
        <w:tab w:val="clear" w:pos="1361"/>
      </w:tabs>
    </w:pPr>
  </w:style>
  <w:style w:type="paragraph" w:styleId="ListBullet5">
    <w:name w:val="List Bullet 5"/>
    <w:basedOn w:val="List5"/>
    <w:rsid w:val="00814F2C"/>
    <w:pPr>
      <w:numPr>
        <w:numId w:val="3"/>
      </w:numPr>
    </w:pPr>
  </w:style>
  <w:style w:type="paragraph" w:styleId="ListContinue2">
    <w:name w:val="List Continue 2"/>
    <w:basedOn w:val="List2"/>
    <w:rsid w:val="00814F2C"/>
    <w:pPr>
      <w:ind w:firstLine="0"/>
    </w:pPr>
  </w:style>
  <w:style w:type="paragraph" w:styleId="ListContinue3">
    <w:name w:val="List Continue 3"/>
    <w:basedOn w:val="List3"/>
    <w:rsid w:val="00814F2C"/>
    <w:pPr>
      <w:ind w:left="1021" w:firstLine="0"/>
    </w:pPr>
  </w:style>
  <w:style w:type="paragraph" w:styleId="ListContinue4">
    <w:name w:val="List Continue 4"/>
    <w:basedOn w:val="List4"/>
    <w:rsid w:val="00814F2C"/>
    <w:pPr>
      <w:ind w:firstLine="0"/>
    </w:pPr>
  </w:style>
  <w:style w:type="paragraph" w:styleId="ListContinue5">
    <w:name w:val="List Continue 5"/>
    <w:basedOn w:val="List5"/>
    <w:rsid w:val="00814F2C"/>
    <w:pPr>
      <w:ind w:firstLine="0"/>
    </w:pPr>
  </w:style>
  <w:style w:type="paragraph" w:styleId="ListNumber3">
    <w:name w:val="List Number 3"/>
    <w:basedOn w:val="List3"/>
    <w:rsid w:val="00814F2C"/>
    <w:pPr>
      <w:numPr>
        <w:numId w:val="4"/>
      </w:numPr>
    </w:pPr>
  </w:style>
  <w:style w:type="paragraph" w:styleId="ListNumber4">
    <w:name w:val="List Number 4"/>
    <w:basedOn w:val="List4"/>
    <w:rsid w:val="00814F2C"/>
    <w:pPr>
      <w:numPr>
        <w:numId w:val="5"/>
      </w:numPr>
    </w:pPr>
  </w:style>
  <w:style w:type="paragraph" w:styleId="ListNumber5">
    <w:name w:val="List Number 5"/>
    <w:basedOn w:val="List5"/>
    <w:rsid w:val="00814F2C"/>
    <w:pPr>
      <w:numPr>
        <w:numId w:val="6"/>
      </w:numPr>
    </w:pPr>
  </w:style>
  <w:style w:type="paragraph" w:styleId="BlockText">
    <w:name w:val="Block Text"/>
    <w:basedOn w:val="Normal"/>
    <w:rsid w:val="00814F2C"/>
    <w:pPr>
      <w:spacing w:after="120"/>
      <w:ind w:left="1440" w:right="1440"/>
    </w:pPr>
  </w:style>
  <w:style w:type="character" w:customStyle="1" w:styleId="Subscript">
    <w:name w:val="Subscript"/>
    <w:basedOn w:val="DefaultParagraphFont"/>
    <w:rsid w:val="00814F2C"/>
    <w:rPr>
      <w:sz w:val="16"/>
      <w:vertAlign w:val="subscript"/>
    </w:rPr>
  </w:style>
  <w:style w:type="character" w:customStyle="1" w:styleId="Superscript">
    <w:name w:val="Superscript"/>
    <w:basedOn w:val="DefaultParagraphFont"/>
    <w:rsid w:val="00814F2C"/>
    <w:rPr>
      <w:sz w:val="16"/>
      <w:vertAlign w:val="superscript"/>
    </w:rPr>
  </w:style>
  <w:style w:type="character" w:customStyle="1" w:styleId="Symbols">
    <w:name w:val="Symbols"/>
    <w:basedOn w:val="DefaultParagraphFont"/>
    <w:rsid w:val="00814F2C"/>
    <w:rPr>
      <w:rFonts w:ascii="Symbol" w:hAnsi="Symbol"/>
    </w:rPr>
  </w:style>
  <w:style w:type="character" w:customStyle="1" w:styleId="MenuOptions">
    <w:name w:val="Menu Options"/>
    <w:basedOn w:val="DefaultParagraphFont"/>
    <w:rsid w:val="00814F2C"/>
    <w:rPr>
      <w:rFonts w:ascii="Arial Narrow" w:hAnsi="Arial Narrow"/>
      <w:smallCaps/>
    </w:rPr>
  </w:style>
  <w:style w:type="character" w:customStyle="1" w:styleId="Buttons">
    <w:name w:val="Buttons"/>
    <w:basedOn w:val="DefaultParagraphFont"/>
    <w:rsid w:val="00814F2C"/>
    <w:rPr>
      <w:b/>
    </w:rPr>
  </w:style>
  <w:style w:type="character" w:customStyle="1" w:styleId="Underlined">
    <w:name w:val="Underlined"/>
    <w:basedOn w:val="DefaultParagraphFont"/>
    <w:rsid w:val="00814F2C"/>
    <w:rPr>
      <w:u w:val="single"/>
    </w:rPr>
  </w:style>
  <w:style w:type="paragraph" w:customStyle="1" w:styleId="TableBodyTextRight">
    <w:name w:val="Table Body Text Right"/>
    <w:basedOn w:val="TableBodyText"/>
    <w:rsid w:val="00814F2C"/>
    <w:pPr>
      <w:widowControl w:val="0"/>
      <w:autoSpaceDE w:val="0"/>
      <w:autoSpaceDN w:val="0"/>
      <w:adjustRightInd w:val="0"/>
      <w:jc w:val="right"/>
    </w:pPr>
    <w:rPr>
      <w:rFonts w:cs="Arial"/>
      <w:szCs w:val="18"/>
    </w:rPr>
  </w:style>
  <w:style w:type="paragraph" w:customStyle="1" w:styleId="CopyrightText">
    <w:name w:val="Copyright Text"/>
    <w:basedOn w:val="BodyText"/>
    <w:rsid w:val="00814F2C"/>
    <w:rPr>
      <w:sz w:val="18"/>
    </w:rPr>
  </w:style>
  <w:style w:type="paragraph" w:customStyle="1" w:styleId="BodySmallRight">
    <w:name w:val="Body Small Right"/>
    <w:basedOn w:val="BodyTextRight"/>
    <w:rsid w:val="00814F2C"/>
    <w:rPr>
      <w:sz w:val="18"/>
      <w:szCs w:val="18"/>
    </w:rPr>
  </w:style>
  <w:style w:type="paragraph" w:customStyle="1" w:styleId="MarginEdition">
    <w:name w:val="Margin Edition"/>
    <w:basedOn w:val="MarginNote"/>
    <w:rsid w:val="00814F2C"/>
    <w:pPr>
      <w:spacing w:before="0" w:after="0"/>
    </w:pPr>
    <w:rPr>
      <w:rFonts w:ascii="Times New Roman" w:hAnsi="Times New Roman"/>
      <w:color w:val="999999"/>
    </w:rPr>
  </w:style>
  <w:style w:type="paragraph" w:customStyle="1" w:styleId="Spacer">
    <w:name w:val="Spacer"/>
    <w:basedOn w:val="Normal"/>
    <w:rsid w:val="00814F2C"/>
    <w:rPr>
      <w:sz w:val="2"/>
      <w:szCs w:val="2"/>
    </w:rPr>
  </w:style>
  <w:style w:type="character" w:customStyle="1" w:styleId="Small">
    <w:name w:val="Small"/>
    <w:basedOn w:val="DefaultParagraphFont"/>
    <w:rsid w:val="00814F2C"/>
    <w:rPr>
      <w:sz w:val="16"/>
    </w:rPr>
  </w:style>
  <w:style w:type="paragraph" w:customStyle="1" w:styleId="WideTable">
    <w:name w:val="Wide Table"/>
    <w:basedOn w:val="Normal"/>
    <w:rsid w:val="00814F2C"/>
    <w:pPr>
      <w:ind w:left="-1418"/>
    </w:pPr>
    <w:rPr>
      <w:sz w:val="2"/>
      <w:szCs w:val="2"/>
    </w:rPr>
  </w:style>
  <w:style w:type="character" w:styleId="PageNumber">
    <w:name w:val="page number"/>
    <w:basedOn w:val="DefaultParagraphFont"/>
    <w:rsid w:val="00814F2C"/>
  </w:style>
  <w:style w:type="paragraph" w:styleId="Quote">
    <w:name w:val="Quote"/>
    <w:basedOn w:val="Heading1"/>
    <w:link w:val="QuoteChar"/>
    <w:qFormat/>
    <w:rsid w:val="00814F2C"/>
    <w:rPr>
      <w:b w:val="0"/>
      <w:sz w:val="72"/>
      <w:szCs w:val="72"/>
      <w:lang w:val="en-NZ"/>
    </w:rPr>
  </w:style>
  <w:style w:type="character" w:customStyle="1" w:styleId="QuoteChar">
    <w:name w:val="Quote Char"/>
    <w:basedOn w:val="DefaultParagraphFont"/>
    <w:link w:val="Quote"/>
    <w:rsid w:val="00814F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4F2C"/>
    <w:pPr>
      <w:pageBreakBefore/>
    </w:pPr>
  </w:style>
  <w:style w:type="paragraph" w:customStyle="1" w:styleId="Border">
    <w:name w:val="Border"/>
    <w:basedOn w:val="Normal"/>
    <w:qFormat/>
    <w:rsid w:val="00814F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4F2C"/>
    <w:rPr>
      <w:b/>
      <w:bCs/>
      <w:i/>
      <w:iCs/>
      <w:color w:val="auto"/>
    </w:rPr>
  </w:style>
  <w:style w:type="paragraph" w:styleId="IntenseQuote">
    <w:name w:val="Intense Quote"/>
    <w:basedOn w:val="Normal"/>
    <w:next w:val="Normal"/>
    <w:link w:val="IntenseQuoteChar"/>
    <w:uiPriority w:val="30"/>
    <w:qFormat/>
    <w:rsid w:val="00814F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4F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4F2C"/>
    <w:rPr>
      <w:smallCaps/>
      <w:color w:val="auto"/>
      <w:u w:val="single"/>
    </w:rPr>
  </w:style>
  <w:style w:type="character" w:styleId="IntenseReference">
    <w:name w:val="Intense Reference"/>
    <w:basedOn w:val="DefaultParagraphFont"/>
    <w:uiPriority w:val="32"/>
    <w:qFormat/>
    <w:rsid w:val="00814F2C"/>
    <w:rPr>
      <w:b/>
      <w:bCs/>
      <w:smallCaps/>
      <w:color w:val="auto"/>
      <w:spacing w:val="5"/>
      <w:u w:val="single"/>
    </w:rPr>
  </w:style>
  <w:style w:type="paragraph" w:customStyle="1" w:styleId="2ColumnHeading">
    <w:name w:val="2Column Heading"/>
    <w:basedOn w:val="BodyText"/>
    <w:qFormat/>
    <w:rsid w:val="00814F2C"/>
    <w:pPr>
      <w:spacing w:after="60"/>
      <w:ind w:left="-2268"/>
    </w:pPr>
    <w:rPr>
      <w:b/>
    </w:rPr>
  </w:style>
  <w:style w:type="paragraph" w:customStyle="1" w:styleId="Heading1TOC">
    <w:name w:val="Heading1 TOC"/>
    <w:basedOn w:val="Normal"/>
    <w:qFormat/>
    <w:rsid w:val="00814F2C"/>
    <w:pPr>
      <w:spacing w:before="240" w:after="120"/>
    </w:pPr>
    <w:rPr>
      <w:rFonts w:ascii="Times New Roman" w:hAnsi="Times New Roman"/>
      <w:b/>
      <w:sz w:val="32"/>
    </w:rPr>
  </w:style>
  <w:style w:type="paragraph" w:customStyle="1" w:styleId="Heading2TOC">
    <w:name w:val="Heading2 TOC"/>
    <w:basedOn w:val="Normal"/>
    <w:qFormat/>
    <w:rsid w:val="00814F2C"/>
    <w:pPr>
      <w:spacing w:before="240" w:after="60"/>
    </w:pPr>
    <w:rPr>
      <w:rFonts w:ascii="Times New Roman" w:hAnsi="Times New Roman"/>
      <w:b/>
      <w:sz w:val="28"/>
    </w:rPr>
  </w:style>
  <w:style w:type="character" w:customStyle="1" w:styleId="Underline">
    <w:name w:val="Underline"/>
    <w:basedOn w:val="DefaultParagraphFont"/>
    <w:qFormat/>
    <w:rsid w:val="00814F2C"/>
    <w:rPr>
      <w:u w:val="single"/>
    </w:rPr>
  </w:style>
  <w:style w:type="character" w:customStyle="1" w:styleId="BoldandItalics">
    <w:name w:val="Bold and Italics"/>
    <w:qFormat/>
    <w:rsid w:val="00814F2C"/>
    <w:rPr>
      <w:b/>
      <w:i/>
      <w:u w:val="none"/>
    </w:rPr>
  </w:style>
  <w:style w:type="paragraph" w:styleId="BalloonText">
    <w:name w:val="Balloon Text"/>
    <w:basedOn w:val="Normal"/>
    <w:link w:val="BalloonTextChar"/>
    <w:rsid w:val="00814F2C"/>
    <w:rPr>
      <w:rFonts w:ascii="Tahoma" w:hAnsi="Tahoma" w:cs="Tahoma"/>
      <w:sz w:val="16"/>
      <w:szCs w:val="16"/>
    </w:rPr>
  </w:style>
  <w:style w:type="character" w:customStyle="1" w:styleId="BalloonTextChar">
    <w:name w:val="Balloon Text Char"/>
    <w:basedOn w:val="DefaultParagraphFont"/>
    <w:link w:val="BalloonText"/>
    <w:rsid w:val="00814F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4F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4F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4F2C"/>
    <w:rPr>
      <w:b/>
      <w:color w:val="660033"/>
      <w:spacing w:val="0"/>
    </w:rPr>
  </w:style>
  <w:style w:type="paragraph" w:customStyle="1" w:styleId="Nameditemlist">
    <w:name w:val="Named item list"/>
    <w:basedOn w:val="BodyText"/>
    <w:qFormat/>
    <w:rsid w:val="00814F2C"/>
    <w:pPr>
      <w:tabs>
        <w:tab w:val="left" w:pos="2835"/>
      </w:tabs>
      <w:ind w:left="2835" w:hanging="2835"/>
    </w:pPr>
  </w:style>
  <w:style w:type="paragraph" w:customStyle="1" w:styleId="BodyTextnopadding">
    <w:name w:val="Body Text no padding"/>
    <w:basedOn w:val="BodyText"/>
    <w:qFormat/>
    <w:rsid w:val="00814F2C"/>
    <w:pPr>
      <w:spacing w:before="0" w:after="0"/>
    </w:pPr>
  </w:style>
  <w:style w:type="paragraph" w:customStyle="1" w:styleId="BodyTextBold">
    <w:name w:val="Body Text Bold"/>
    <w:basedOn w:val="BodyText"/>
    <w:qFormat/>
    <w:rsid w:val="00814F2C"/>
    <w:rPr>
      <w:b/>
    </w:rPr>
  </w:style>
  <w:style w:type="character" w:styleId="Hyperlink">
    <w:name w:val="Hyperlink"/>
    <w:basedOn w:val="DefaultParagraphFont"/>
    <w:uiPriority w:val="99"/>
    <w:unhideWhenUsed/>
    <w:rsid w:val="002E5B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523</Words>
  <Characters>3647</Characters>
  <Application>Microsoft Office Word</Application>
  <DocSecurity>0</DocSecurity>
  <Lines>79</Lines>
  <Paragraphs>48</Paragraphs>
  <ScaleCrop>false</ScaleCrop>
  <Company>Author-it Software Corporation Ltd.</Company>
  <LinksUpToDate>false</LinksUpToDate>
  <CharactersWithSpaces>4122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AVID0001 Package dangerous goods for air transport</dc:title>
  <dc:subject>Approved</dc:subject>
  <dc:creator>Australian Industry Standards</dc:creator>
  <cp:keywords>Release: 1</cp:keywords>
  <dc:description>Review Date: 12 April 2008</dc:description>
  <cp:lastModifiedBy>HSD_TPCMSd.prod</cp:lastModifiedBy>
  <cp:revision>3</cp:revision>
  <dcterms:created xsi:type="dcterms:W3CDTF">2021-02-10T00:29:00Z</dcterms:created>
  <dcterms:modified xsi:type="dcterms:W3CDTF">2021-02-10T00:29:00Z</dcterms:modified>
</cp:coreProperties>
</file>