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3C6" w:rsidP="00EF73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AVIC4002 Administer airside driving</w:t>
      </w:r>
      <w:r>
        <w:fldChar w:fldCharType="end"/>
      </w:r>
    </w:p>
    <w:p w:rsidR="00EF73C6" w:rsidP="00EF73C6">
      <w:pPr>
        <w:pStyle w:val="Version"/>
        <w:sectPr w:rsidSect="00C534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3429" w:rsidP="00C53429">
      <w:pPr>
        <w:pStyle w:val="SuperHeading"/>
      </w:pPr>
      <w:r w:rsidRPr="00C53429">
        <w:t>AVIC4002 Administer airside driving</w:t>
      </w:r>
    </w:p>
    <w:p w:rsidR="00000000" w:rsidRPr="00C53429" w:rsidP="00C53429">
      <w:pPr>
        <w:pStyle w:val="Heading1"/>
      </w:pPr>
      <w:bookmarkStart w:id="1" w:name="O_1129918"/>
      <w:bookmarkEnd w:id="1"/>
      <w:r w:rsidRPr="00C534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29">
            <w:pPr>
              <w:pStyle w:val="BodyText"/>
              <w:rPr>
                <w:lang w:val="en-NZ"/>
              </w:rPr>
            </w:pPr>
            <w:r w:rsidRPr="00C53429">
              <w:t>Release 2. This is the second release of this unit of competency in the AVI Aviation Training Package.</w:t>
            </w:r>
          </w:p>
        </w:tc>
      </w:tr>
      <w:tr w:rsidTr="00C53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 w:rsidP="00C53429">
            <w:pPr>
              <w:pStyle w:val="BodyText"/>
            </w:pPr>
            <w:r w:rsidRPr="00C53429">
              <w:t>Release 1. This is the first release of this unit of competency in the AVI Aviation Training Package.</w:t>
            </w:r>
          </w:p>
        </w:tc>
      </w:tr>
    </w:tbl>
    <w:p w:rsidR="00000000" w:rsidRPr="00C53429" w:rsidP="00C53429">
      <w:pPr>
        <w:pStyle w:val="NoPaddingFontSize1"/>
      </w:pPr>
    </w:p>
    <w:p w:rsidR="00000000" w:rsidRPr="00C53429" w:rsidP="00C53429">
      <w:pPr>
        <w:pStyle w:val="AllowPageBreak"/>
      </w:pPr>
    </w:p>
    <w:p w:rsidR="00000000" w:rsidRPr="00C53429" w:rsidP="00C53429">
      <w:pPr>
        <w:pStyle w:val="Heading1"/>
      </w:pPr>
      <w:bookmarkStart w:id="2" w:name="O_1129917"/>
      <w:bookmarkEnd w:id="2"/>
      <w:r w:rsidRPr="00C53429">
        <w:t>Applicat</w:t>
      </w:r>
      <w:r w:rsidRPr="00C53429">
        <w:t>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53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 w:rsidP="00C53429">
            <w:pPr>
              <w:pStyle w:val="BodyText"/>
            </w:pPr>
            <w:r w:rsidRPr="00C53429">
              <w:t>This unit involves the skills and knowledge required to administer airside driving, in compliance with relevant regulatory requirements of the Civil Aviation Safety Authority (CASA) and national operating standards.</w:t>
            </w:r>
          </w:p>
          <w:p w:rsidR="00000000" w:rsidRPr="00C53429" w:rsidP="00C53429">
            <w:pPr>
              <w:pStyle w:val="BodyText"/>
            </w:pPr>
            <w:r w:rsidRPr="00C53429">
              <w:t>It includes testing applicants to dr</w:t>
            </w:r>
            <w:r w:rsidRPr="00C53429">
              <w:t>ive airside, administering and issuing vehicle permits, and investigating airside driving incidents.</w:t>
            </w:r>
          </w:p>
          <w:p w:rsidR="00000000" w:rsidRPr="00C53429" w:rsidP="00C53429">
            <w:pPr>
              <w:pStyle w:val="BodyText"/>
            </w:pPr>
            <w:r w:rsidRPr="00C53429">
              <w:t>This unit addresses aviation technical skill requirements (physical, mental and task-management abilities) related to administrative duties of ground opera</w:t>
            </w:r>
            <w:r w:rsidRPr="00C53429">
              <w:t>tions personnel, and contributes to safe and effective performance in complex aviation operational environments.</w:t>
            </w:r>
          </w:p>
          <w:p w:rsidR="00000000" w:rsidRPr="00C53429" w:rsidP="00C53429">
            <w:pPr>
              <w:pStyle w:val="BodyText"/>
            </w:pPr>
            <w:r w:rsidRPr="00C53429">
              <w:t>Operations are conducted as part of recreational, commercial and military aircraft activities across a variety of operational contexts within t</w:t>
            </w:r>
            <w:r w:rsidRPr="00C53429">
              <w:t>he Australian aviation industry.</w:t>
            </w:r>
          </w:p>
          <w:p w:rsidR="00000000" w:rsidRPr="00C53429" w:rsidP="00C53429">
            <w:pPr>
              <w:pStyle w:val="BodyText"/>
            </w:pPr>
            <w:r w:rsidRPr="00C53429">
              <w:t>Work is performed independently or under limited supervision as a single operator or within a team environment.</w:t>
            </w:r>
          </w:p>
          <w:p w:rsidR="00000000" w:rsidRPr="00C53429" w:rsidP="00C53429">
            <w:pPr>
              <w:pStyle w:val="BodyText"/>
            </w:pPr>
            <w:r w:rsidRPr="00C53429">
              <w:t>Licensing, legislative, regulatory or certification requirements are applicable to this unit.</w:t>
            </w:r>
          </w:p>
          <w:p w:rsidR="00000000" w:rsidRPr="00C53429" w:rsidP="00C53429">
            <w:pPr>
              <w:pStyle w:val="BodyText"/>
            </w:pPr>
            <w:r w:rsidRPr="00C53429">
              <w:t>Use for Defence A</w:t>
            </w:r>
            <w:r w:rsidRPr="00C53429">
              <w:t>viation is to be in accordance with relevant Defence Orders, instructions, publications and regulations.</w:t>
            </w:r>
          </w:p>
        </w:tc>
      </w:tr>
    </w:tbl>
    <w:p w:rsidR="00000000" w:rsidRPr="00C53429" w:rsidP="00C53429">
      <w:pPr>
        <w:pStyle w:val="NoPaddingFontSize1"/>
      </w:pPr>
    </w:p>
    <w:p w:rsidR="00000000" w:rsidRPr="00C53429" w:rsidP="00C53429">
      <w:pPr>
        <w:pStyle w:val="AllowPageBreak"/>
      </w:pPr>
    </w:p>
    <w:p w:rsidR="00000000" w:rsidRPr="00C53429" w:rsidP="00C53429">
      <w:pPr>
        <w:pStyle w:val="Heading1"/>
      </w:pPr>
      <w:bookmarkStart w:id="3" w:name="O_1129916"/>
      <w:bookmarkEnd w:id="3"/>
      <w:r w:rsidRPr="00C5342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 w:rsidP="00C53429">
            <w:pPr>
              <w:pStyle w:val="BodyText"/>
            </w:pPr>
            <w:r w:rsidRPr="00C53429">
              <w:t>Not applicable.</w:t>
            </w:r>
          </w:p>
        </w:tc>
      </w:tr>
    </w:tbl>
    <w:p w:rsidR="00000000" w:rsidRPr="00C53429" w:rsidP="00C53429">
      <w:pPr>
        <w:pStyle w:val="NoPaddingFontSize1"/>
      </w:pPr>
    </w:p>
    <w:p w:rsidR="00000000" w:rsidRPr="00C53429" w:rsidP="00C53429">
      <w:pPr>
        <w:pStyle w:val="AllowPageBreak"/>
      </w:pPr>
    </w:p>
    <w:p w:rsidR="00000000" w:rsidRPr="00C53429" w:rsidP="00C53429">
      <w:pPr>
        <w:pStyle w:val="Heading1"/>
      </w:pPr>
      <w:bookmarkStart w:id="4" w:name="O_1129915"/>
      <w:bookmarkEnd w:id="4"/>
      <w:r w:rsidRPr="00C5342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 w:rsidP="00C53429">
            <w:pPr>
              <w:pStyle w:val="BodyText"/>
            </w:pPr>
            <w:r w:rsidRPr="00C53429">
              <w:t>C – Driving Vehicle</w:t>
            </w:r>
          </w:p>
        </w:tc>
      </w:tr>
    </w:tbl>
    <w:p w:rsidR="00000000" w:rsidRPr="00C53429" w:rsidP="00C53429">
      <w:pPr>
        <w:pStyle w:val="NoPaddingFontSize1"/>
      </w:pPr>
    </w:p>
    <w:p w:rsidR="00000000" w:rsidRPr="00C53429" w:rsidP="00C53429">
      <w:pPr>
        <w:pStyle w:val="AllowPageBreak"/>
      </w:pPr>
    </w:p>
    <w:p w:rsidR="00000000" w:rsidRPr="00C53429" w:rsidP="00C53429">
      <w:pPr>
        <w:pStyle w:val="Heading1"/>
      </w:pPr>
      <w:bookmarkStart w:id="5" w:name="O_1129914"/>
      <w:bookmarkEnd w:id="5"/>
      <w:r w:rsidRPr="00C5342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 w:rsidP="00C53429">
            <w:pPr>
              <w:pStyle w:val="BodyText"/>
            </w:pPr>
            <w:r w:rsidRPr="00C53429">
              <w:t>Not applicable.</w:t>
            </w:r>
          </w:p>
        </w:tc>
      </w:tr>
    </w:tbl>
    <w:p w:rsidR="00000000" w:rsidRPr="00C53429" w:rsidP="00C53429">
      <w:pPr>
        <w:pStyle w:val="NoPaddingFontSize1"/>
      </w:pPr>
    </w:p>
    <w:p w:rsidR="00000000" w:rsidRPr="00C53429" w:rsidP="00C53429">
      <w:pPr>
        <w:pStyle w:val="AllowPageBreak"/>
      </w:pPr>
    </w:p>
    <w:p w:rsidR="00000000" w:rsidRPr="00C53429" w:rsidP="00C53429">
      <w:pPr>
        <w:pStyle w:val="Heading1"/>
      </w:pPr>
      <w:bookmarkStart w:id="6" w:name="O_1129913"/>
      <w:bookmarkEnd w:id="6"/>
      <w:r w:rsidRPr="00C5342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0"/>
        <w:gridCol w:w="2391"/>
        <w:gridCol w:w="724"/>
        <w:gridCol w:w="6082"/>
      </w:tblGrid>
      <w:tr w:rsidTr="00C53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 w:rsidP="00C53429">
            <w:pPr>
              <w:pStyle w:val="BodyText"/>
            </w:pPr>
            <w:r w:rsidRPr="00C53429">
              <w:rPr>
                <w:rStyle w:val="SpecialBold"/>
              </w:rPr>
              <w:t>ELEMENTS</w:t>
            </w:r>
          </w:p>
        </w:tc>
        <w:tc>
          <w:tcPr>
            <w:tcW w:w="68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29">
            <w:pPr>
              <w:pStyle w:val="BodyText"/>
              <w:rPr>
                <w:lang w:val="en-NZ"/>
              </w:rPr>
            </w:pPr>
            <w:r w:rsidRPr="00C53429">
              <w:rPr>
                <w:rStyle w:val="SpecialBold"/>
              </w:rPr>
              <w:t>PERFORMANCE CRITERIA</w:t>
            </w:r>
          </w:p>
        </w:tc>
      </w:tr>
      <w:tr w:rsidTr="00C53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29">
            <w:pPr>
              <w:pStyle w:val="BodyText"/>
              <w:rPr>
                <w:lang w:val="en-NZ"/>
              </w:rPr>
            </w:pPr>
            <w:r w:rsidRPr="00C53429">
              <w:t>Elements describe the essential outcomes.</w:t>
            </w:r>
          </w:p>
        </w:tc>
        <w:tc>
          <w:tcPr>
            <w:tcW w:w="68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29">
            <w:pPr>
              <w:pStyle w:val="BodyText"/>
              <w:rPr>
                <w:lang w:val="en-NZ"/>
              </w:rPr>
            </w:pPr>
            <w:r w:rsidRPr="00C53429">
              <w:t>Performance criteria describe the performance needed to demonstrate achievement of the element.</w:t>
            </w:r>
          </w:p>
        </w:tc>
      </w:tr>
      <w:tr w:rsidTr="00C53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 w:rsidP="00C53429">
            <w:pPr>
              <w:pStyle w:val="BodyText"/>
            </w:pPr>
            <w:r w:rsidRPr="00C53429">
              <w:rPr>
                <w:rStyle w:val="SpecialBold"/>
              </w:rPr>
              <w:t>1</w:t>
            </w:r>
          </w:p>
        </w:tc>
        <w:tc>
          <w:tcPr>
            <w:tcW w:w="23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 w:rsidP="00C53429">
            <w:pPr>
              <w:pStyle w:val="BodyText"/>
            </w:pPr>
            <w:r w:rsidRPr="00C53429">
              <w:rPr>
                <w:rStyle w:val="SpecialBold"/>
              </w:rPr>
              <w:t>Test applicants to drive airside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29">
            <w:pPr>
              <w:pStyle w:val="BodyText"/>
              <w:rPr>
                <w:lang w:val="en-NZ"/>
              </w:rPr>
            </w:pPr>
            <w:r w:rsidRPr="00C53429">
              <w:rPr>
                <w:rStyle w:val="SpecialBold"/>
              </w:rPr>
              <w:t>1.1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29">
            <w:pPr>
              <w:pStyle w:val="BodyText"/>
              <w:rPr>
                <w:lang w:val="en-NZ"/>
              </w:rPr>
            </w:pPr>
            <w:r w:rsidRPr="00C53429">
              <w:t>Airside driving tests are administered and results are recorded in accordance with established procedures</w:t>
            </w:r>
          </w:p>
        </w:tc>
      </w:tr>
      <w:tr w:rsidTr="00C53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29">
            <w:pPr>
              <w:pStyle w:val="BodyText"/>
              <w:rPr>
                <w:lang w:val="en-NZ"/>
              </w:rPr>
            </w:pPr>
            <w:r w:rsidRPr="00C53429">
              <w:rPr>
                <w:rStyle w:val="SpecialBold"/>
              </w:rPr>
              <w:t>1.2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29">
            <w:pPr>
              <w:pStyle w:val="BodyText"/>
              <w:rPr>
                <w:lang w:val="en-NZ"/>
              </w:rPr>
            </w:pPr>
            <w:r w:rsidRPr="00C53429">
              <w:t>Documentation is issued to appropriate authorities as required and recorded</w:t>
            </w:r>
          </w:p>
        </w:tc>
      </w:tr>
      <w:tr w:rsidTr="00C53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 w:rsidP="00C53429">
            <w:pPr>
              <w:pStyle w:val="BodyText"/>
            </w:pPr>
            <w:r w:rsidRPr="00C53429">
              <w:rPr>
                <w:rStyle w:val="SpecialBold"/>
              </w:rPr>
              <w:t>2</w:t>
            </w:r>
          </w:p>
        </w:tc>
        <w:tc>
          <w:tcPr>
            <w:tcW w:w="23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 w:rsidP="00C53429">
            <w:pPr>
              <w:pStyle w:val="BodyText"/>
            </w:pPr>
            <w:r w:rsidRPr="00C53429">
              <w:rPr>
                <w:rStyle w:val="SpecialBold"/>
              </w:rPr>
              <w:t xml:space="preserve">Administer and issue vehicle permits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29">
            <w:pPr>
              <w:pStyle w:val="BodyText"/>
              <w:rPr>
                <w:lang w:val="en-NZ"/>
              </w:rPr>
            </w:pPr>
            <w:r w:rsidRPr="00C53429">
              <w:rPr>
                <w:rStyle w:val="SpecialBold"/>
              </w:rPr>
              <w:t>2.1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29">
            <w:pPr>
              <w:pStyle w:val="BodyText"/>
              <w:rPr>
                <w:lang w:val="en-NZ"/>
              </w:rPr>
            </w:pPr>
            <w:r w:rsidRPr="00C53429">
              <w:t>Permit is issued in accordance with aerodrome procedures</w:t>
            </w:r>
          </w:p>
        </w:tc>
      </w:tr>
      <w:tr w:rsidTr="00C53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29">
            <w:pPr>
              <w:pStyle w:val="BodyText"/>
              <w:rPr>
                <w:lang w:val="en-NZ"/>
              </w:rPr>
            </w:pPr>
            <w:r w:rsidRPr="00C53429">
              <w:rPr>
                <w:rStyle w:val="SpecialBold"/>
              </w:rPr>
              <w:t>2.2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29">
            <w:pPr>
              <w:pStyle w:val="BodyText"/>
              <w:rPr>
                <w:lang w:val="en-NZ"/>
              </w:rPr>
            </w:pPr>
            <w:r w:rsidRPr="00C53429">
              <w:t>Conditions of use of permit are explained to applicant</w:t>
            </w:r>
          </w:p>
        </w:tc>
      </w:tr>
      <w:tr w:rsidTr="00C53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 w:rsidP="00C53429">
            <w:pPr>
              <w:pStyle w:val="BodyText"/>
            </w:pPr>
            <w:r w:rsidRPr="00C53429">
              <w:rPr>
                <w:rStyle w:val="SpecialBold"/>
              </w:rPr>
              <w:t>3</w:t>
            </w:r>
          </w:p>
        </w:tc>
        <w:tc>
          <w:tcPr>
            <w:tcW w:w="23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 w:rsidP="00C53429">
            <w:pPr>
              <w:pStyle w:val="BodyText"/>
            </w:pPr>
            <w:r w:rsidRPr="00C53429">
              <w:rPr>
                <w:rStyle w:val="SpecialBold"/>
              </w:rPr>
              <w:t>Investigate airside driving incidents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29">
            <w:pPr>
              <w:pStyle w:val="BodyText"/>
              <w:rPr>
                <w:lang w:val="en-NZ"/>
              </w:rPr>
            </w:pPr>
            <w:r w:rsidRPr="00C53429">
              <w:rPr>
                <w:rStyle w:val="SpecialBold"/>
              </w:rPr>
              <w:t>3.1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29">
            <w:pPr>
              <w:pStyle w:val="BodyText"/>
              <w:rPr>
                <w:lang w:val="en-NZ"/>
              </w:rPr>
            </w:pPr>
            <w:r w:rsidRPr="00C53429">
              <w:t>Reports on incidents and accidents are prepared an</w:t>
            </w:r>
            <w:r w:rsidRPr="00C53429">
              <w:t>d appropriate safety management is actioned</w:t>
            </w:r>
          </w:p>
        </w:tc>
      </w:tr>
      <w:tr w:rsidTr="00C53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29">
            <w:pPr>
              <w:pStyle w:val="BodyText"/>
              <w:rPr>
                <w:lang w:val="en-NZ"/>
              </w:rPr>
            </w:pPr>
            <w:r w:rsidRPr="00C53429">
              <w:rPr>
                <w:rStyle w:val="SpecialBold"/>
              </w:rPr>
              <w:t>3.2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29">
            <w:pPr>
              <w:pStyle w:val="BodyText"/>
              <w:rPr>
                <w:lang w:val="en-NZ"/>
              </w:rPr>
            </w:pPr>
            <w:r w:rsidRPr="00C53429">
              <w:t>Airside driving procedures and rules are reviewed</w:t>
            </w:r>
          </w:p>
        </w:tc>
      </w:tr>
      <w:tr w:rsidTr="00C53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29">
            <w:pPr>
              <w:pStyle w:val="BodyText"/>
              <w:rPr>
                <w:lang w:val="en-NZ"/>
              </w:rPr>
            </w:pPr>
            <w:r w:rsidRPr="00C53429">
              <w:rPr>
                <w:rStyle w:val="SpecialBold"/>
              </w:rPr>
              <w:t>3.3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 w:rsidP="00C53429">
            <w:pPr>
              <w:pStyle w:val="BodyText"/>
            </w:pPr>
            <w:r w:rsidRPr="00C53429">
              <w:t>Recommendations for safety improvements are made to aerodrome management</w:t>
            </w:r>
          </w:p>
        </w:tc>
      </w:tr>
    </w:tbl>
    <w:p w:rsidR="00000000" w:rsidRPr="00C53429" w:rsidP="00C53429">
      <w:pPr>
        <w:pStyle w:val="NoPaddingFontSize1"/>
      </w:pPr>
    </w:p>
    <w:p w:rsidR="00000000" w:rsidRPr="00C53429" w:rsidP="00C53429">
      <w:pPr>
        <w:pStyle w:val="AllowPageBreak"/>
      </w:pPr>
    </w:p>
    <w:p w:rsidR="00000000" w:rsidRPr="00C53429" w:rsidP="00C53429">
      <w:pPr>
        <w:pStyle w:val="Heading1"/>
      </w:pPr>
      <w:bookmarkStart w:id="7" w:name="O_1129912"/>
      <w:bookmarkEnd w:id="7"/>
      <w:r w:rsidRPr="00C5342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 w:rsidP="00C53429">
            <w:pPr>
              <w:pStyle w:val="BodyText"/>
            </w:pPr>
            <w:r w:rsidRPr="00C53429">
              <w:t>Foundation skills essential to performance are explicit in the performance criteria of this unit of competency.</w:t>
            </w:r>
          </w:p>
        </w:tc>
      </w:tr>
    </w:tbl>
    <w:p w:rsidR="00000000" w:rsidRPr="00C53429" w:rsidP="00C53429">
      <w:pPr>
        <w:pStyle w:val="NoPaddingFontSize1"/>
      </w:pPr>
    </w:p>
    <w:p w:rsidR="00000000" w:rsidRPr="00C53429" w:rsidP="00C53429">
      <w:pPr>
        <w:pStyle w:val="AllowPageBreak"/>
      </w:pPr>
    </w:p>
    <w:p w:rsidR="00000000" w:rsidRPr="00C53429" w:rsidP="00C53429">
      <w:pPr>
        <w:pStyle w:val="Heading1"/>
      </w:pPr>
      <w:bookmarkStart w:id="8" w:name="O_1129911"/>
      <w:bookmarkEnd w:id="8"/>
      <w:r w:rsidRPr="00C5342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 w:rsidP="00C53429">
            <w:pPr>
              <w:pStyle w:val="BodyText"/>
            </w:pPr>
            <w:r w:rsidRPr="00C53429">
              <w:t>Range is restricted to essential operating conditions and any other variables essential to the work environment.</w:t>
            </w:r>
          </w:p>
          <w:p w:rsidR="00000000" w:rsidRPr="00C53429" w:rsidP="00C53429">
            <w:pPr>
              <w:pStyle w:val="BodyText"/>
            </w:pPr>
            <w:r w:rsidRPr="00C53429">
              <w:t>Non-essential conditions may be found in the AVI Aviation Training Package Companion Volume Implementation Guide.</w:t>
            </w:r>
          </w:p>
        </w:tc>
      </w:tr>
    </w:tbl>
    <w:p w:rsidR="00000000" w:rsidRPr="00C53429" w:rsidP="00C53429">
      <w:pPr>
        <w:pStyle w:val="NoPaddingFontSize1"/>
      </w:pPr>
    </w:p>
    <w:p w:rsidR="00000000" w:rsidRPr="00C53429" w:rsidP="00C53429">
      <w:pPr>
        <w:pStyle w:val="AllowPageBreak"/>
      </w:pPr>
    </w:p>
    <w:p w:rsidR="00000000" w:rsidRPr="00C53429" w:rsidP="00C53429">
      <w:pPr>
        <w:pStyle w:val="Heading1"/>
      </w:pPr>
      <w:bookmarkStart w:id="9" w:name="O_1129910"/>
      <w:bookmarkEnd w:id="9"/>
      <w:r w:rsidRPr="00C53429">
        <w:t>Unit Map</w:t>
      </w:r>
      <w:r w:rsidRPr="00C53429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29" w:rsidP="00C53429">
            <w:pPr>
              <w:pStyle w:val="BodyText"/>
            </w:pPr>
            <w:r w:rsidRPr="00C53429">
              <w:t>This unit replaces and is equivalent to AVIC4002A Administer airside driving.</w:t>
            </w:r>
          </w:p>
        </w:tc>
      </w:tr>
    </w:tbl>
    <w:p w:rsidR="00000000" w:rsidRPr="00C53429" w:rsidP="00C53429">
      <w:pPr>
        <w:pStyle w:val="NoPaddingFontSize1"/>
      </w:pPr>
    </w:p>
    <w:p w:rsidR="00000000" w:rsidRPr="00C53429" w:rsidP="00C53429">
      <w:pPr>
        <w:pStyle w:val="AllowPageBreak"/>
      </w:pPr>
    </w:p>
    <w:p w:rsidR="00000000" w:rsidRPr="00C53429" w:rsidP="00C53429">
      <w:pPr>
        <w:pStyle w:val="Heading1"/>
      </w:pPr>
      <w:bookmarkStart w:id="10" w:name="O_1129919"/>
      <w:bookmarkEnd w:id="10"/>
      <w:r w:rsidRPr="00C53429">
        <w:t>Links</w:t>
      </w:r>
    </w:p>
    <w:p w:rsidR="00000000" w:rsidRPr="00C53429" w:rsidP="00EF73C6">
      <w:pPr>
        <w:pStyle w:val="BodyText"/>
      </w:pPr>
      <w:r w:rsidRPr="00C53429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22A6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53429" w:rsidP="00C53429"/>
    <w:sectPr w:rsidSect="00C534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29" w:rsidRPr="00EF73C6" w:rsidP="00EF73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3C6" w:rsidP="00C534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73C6" w:rsidP="00C534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73C6" w:rsidP="00C534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3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429" w:rsidRPr="00EF73C6" w:rsidP="00EF73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3C6" w:rsidRPr="002D2AF8" w:rsidP="00C534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AVIC4002 Administer airside driving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F73C6" w:rsidP="00C534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4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4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4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4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4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4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4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4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4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4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4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429"/>
  </w:style>
  <w:style w:type="character" w:customStyle="1" w:styleId="Heading1Char">
    <w:name w:val="Heading 1 Char"/>
    <w:basedOn w:val="DefaultParagraphFont"/>
    <w:link w:val="Heading1"/>
    <w:rsid w:val="00C534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4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4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53429"/>
    <w:rPr>
      <w:b/>
      <w:spacing w:val="0"/>
    </w:rPr>
  </w:style>
  <w:style w:type="paragraph" w:customStyle="1" w:styleId="SuperHeading">
    <w:name w:val="SuperHeading"/>
    <w:basedOn w:val="Normal"/>
    <w:rsid w:val="00C534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4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34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4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4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4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4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4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4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4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4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4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4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4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4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4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4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34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34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4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4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4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4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4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4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4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4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4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4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4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4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4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429"/>
    <w:rPr>
      <w:i/>
    </w:rPr>
  </w:style>
  <w:style w:type="paragraph" w:styleId="Caption">
    <w:name w:val="caption"/>
    <w:basedOn w:val="BodyText"/>
    <w:next w:val="Normal"/>
    <w:qFormat/>
    <w:rsid w:val="00C534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4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4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429"/>
  </w:style>
  <w:style w:type="paragraph" w:styleId="TableofFigures">
    <w:name w:val="table of figures"/>
    <w:basedOn w:val="Normal"/>
    <w:next w:val="Normal"/>
    <w:semiHidden/>
    <w:rsid w:val="00C534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4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3429"/>
    <w:rPr>
      <w:rFonts w:ascii="Wingdings" w:hAnsi="Wingdings"/>
    </w:rPr>
  </w:style>
  <w:style w:type="paragraph" w:customStyle="1" w:styleId="TableHeading">
    <w:name w:val="Table Heading"/>
    <w:basedOn w:val="HeadingBase"/>
    <w:rsid w:val="00C534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429"/>
    <w:rPr>
      <w:color w:val="0033CC"/>
      <w:u w:val="none"/>
    </w:rPr>
  </w:style>
  <w:style w:type="paragraph" w:customStyle="1" w:styleId="BodyTextRight">
    <w:name w:val="Body Text Right"/>
    <w:basedOn w:val="BodyText"/>
    <w:rsid w:val="00C534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4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4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4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4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4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429"/>
    <w:rPr>
      <w:sz w:val="32"/>
    </w:rPr>
  </w:style>
  <w:style w:type="paragraph" w:customStyle="1" w:styleId="HeadingProcedure">
    <w:name w:val="Heading Procedure"/>
    <w:basedOn w:val="HeadingBase"/>
    <w:next w:val="Normal"/>
    <w:rsid w:val="00C534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429"/>
    <w:pPr>
      <w:spacing w:before="60" w:after="60"/>
    </w:pPr>
  </w:style>
  <w:style w:type="paragraph" w:styleId="ListContinue">
    <w:name w:val="List Continue"/>
    <w:basedOn w:val="List"/>
    <w:rsid w:val="00C53429"/>
    <w:pPr>
      <w:ind w:firstLine="0"/>
    </w:pPr>
  </w:style>
  <w:style w:type="paragraph" w:customStyle="1" w:styleId="ListNote">
    <w:name w:val="List Note"/>
    <w:basedOn w:val="List"/>
    <w:rsid w:val="00C534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4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4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429"/>
    <w:rPr>
      <w:rFonts w:ascii="Courier New" w:hAnsi="Courier New"/>
    </w:rPr>
  </w:style>
  <w:style w:type="paragraph" w:customStyle="1" w:styleId="NoteBullet">
    <w:name w:val="Note Bullet"/>
    <w:basedOn w:val="Note"/>
    <w:rsid w:val="00C534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4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4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4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4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34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4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429"/>
    <w:rPr>
      <w:b/>
      <w:smallCaps/>
    </w:rPr>
  </w:style>
  <w:style w:type="paragraph" w:customStyle="1" w:styleId="TableListNumber">
    <w:name w:val="Table List Number"/>
    <w:basedOn w:val="ListNumber"/>
    <w:rsid w:val="00C534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4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429"/>
    <w:pPr>
      <w:numPr>
        <w:numId w:val="7"/>
      </w:numPr>
    </w:pPr>
  </w:style>
  <w:style w:type="paragraph" w:customStyle="1" w:styleId="ListAlpha2">
    <w:name w:val="List Alpha 2"/>
    <w:basedOn w:val="List2"/>
    <w:rsid w:val="00C53429"/>
    <w:pPr>
      <w:numPr>
        <w:numId w:val="6"/>
      </w:numPr>
    </w:pPr>
  </w:style>
  <w:style w:type="paragraph" w:styleId="List2">
    <w:name w:val="List 2"/>
    <w:basedOn w:val="BodyText"/>
    <w:rsid w:val="00C534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4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4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4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4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4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3429"/>
    <w:pPr>
      <w:numPr>
        <w:numId w:val="2"/>
      </w:numPr>
    </w:pPr>
  </w:style>
  <w:style w:type="paragraph" w:styleId="ListContinue2">
    <w:name w:val="List Continue 2"/>
    <w:basedOn w:val="List2"/>
    <w:rsid w:val="00C53429"/>
    <w:pPr>
      <w:ind w:firstLine="0"/>
    </w:pPr>
  </w:style>
  <w:style w:type="paragraph" w:styleId="ListContinue3">
    <w:name w:val="List Continue 3"/>
    <w:basedOn w:val="List3"/>
    <w:rsid w:val="00C53429"/>
    <w:pPr>
      <w:ind w:left="1021" w:firstLine="0"/>
    </w:pPr>
  </w:style>
  <w:style w:type="paragraph" w:styleId="ListContinue4">
    <w:name w:val="List Continue 4"/>
    <w:basedOn w:val="List4"/>
    <w:rsid w:val="00C53429"/>
    <w:pPr>
      <w:ind w:firstLine="0"/>
    </w:pPr>
  </w:style>
  <w:style w:type="paragraph" w:styleId="ListContinue5">
    <w:name w:val="List Continue 5"/>
    <w:basedOn w:val="List5"/>
    <w:rsid w:val="00C53429"/>
    <w:pPr>
      <w:ind w:firstLine="0"/>
    </w:pPr>
  </w:style>
  <w:style w:type="paragraph" w:styleId="ListNumber3">
    <w:name w:val="List Number 3"/>
    <w:basedOn w:val="List3"/>
    <w:rsid w:val="00C53429"/>
    <w:pPr>
      <w:numPr>
        <w:numId w:val="3"/>
      </w:numPr>
    </w:pPr>
  </w:style>
  <w:style w:type="paragraph" w:styleId="ListNumber4">
    <w:name w:val="List Number 4"/>
    <w:basedOn w:val="List4"/>
    <w:rsid w:val="00C53429"/>
    <w:pPr>
      <w:numPr>
        <w:numId w:val="4"/>
      </w:numPr>
    </w:pPr>
  </w:style>
  <w:style w:type="paragraph" w:styleId="ListNumber5">
    <w:name w:val="List Number 5"/>
    <w:basedOn w:val="List5"/>
    <w:rsid w:val="00C53429"/>
    <w:pPr>
      <w:numPr>
        <w:numId w:val="5"/>
      </w:numPr>
    </w:pPr>
  </w:style>
  <w:style w:type="paragraph" w:styleId="BlockText">
    <w:name w:val="Block Text"/>
    <w:basedOn w:val="Normal"/>
    <w:rsid w:val="00C534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4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429"/>
    <w:rPr>
      <w:sz w:val="16"/>
      <w:vertAlign w:val="superscript"/>
    </w:rPr>
  </w:style>
  <w:style w:type="character" w:customStyle="1" w:styleId="Symbols">
    <w:name w:val="Symbols"/>
    <w:basedOn w:val="DefaultParagraphFont"/>
    <w:rsid w:val="00C53429"/>
    <w:rPr>
      <w:rFonts w:ascii="Symbol" w:hAnsi="Symbol"/>
    </w:rPr>
  </w:style>
  <w:style w:type="character" w:customStyle="1" w:styleId="MenuOptions">
    <w:name w:val="Menu Options"/>
    <w:basedOn w:val="DefaultParagraphFont"/>
    <w:rsid w:val="00C534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429"/>
    <w:rPr>
      <w:b/>
    </w:rPr>
  </w:style>
  <w:style w:type="character" w:customStyle="1" w:styleId="Underlined">
    <w:name w:val="Underlined"/>
    <w:basedOn w:val="DefaultParagraphFont"/>
    <w:rsid w:val="00C53429"/>
    <w:rPr>
      <w:u w:val="single"/>
    </w:rPr>
  </w:style>
  <w:style w:type="paragraph" w:customStyle="1" w:styleId="TableBodyTextRight">
    <w:name w:val="Table Body Text Right"/>
    <w:basedOn w:val="TableBodyText"/>
    <w:rsid w:val="00C534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429"/>
    <w:rPr>
      <w:sz w:val="18"/>
    </w:rPr>
  </w:style>
  <w:style w:type="paragraph" w:customStyle="1" w:styleId="BodySmallRight">
    <w:name w:val="Body Small Right"/>
    <w:basedOn w:val="BodyTextRight"/>
    <w:rsid w:val="00C53429"/>
    <w:rPr>
      <w:sz w:val="18"/>
      <w:szCs w:val="18"/>
    </w:rPr>
  </w:style>
  <w:style w:type="paragraph" w:customStyle="1" w:styleId="MarginEdition">
    <w:name w:val="Margin Edition"/>
    <w:basedOn w:val="MarginNote"/>
    <w:rsid w:val="00C534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429"/>
    <w:rPr>
      <w:sz w:val="2"/>
      <w:szCs w:val="2"/>
    </w:rPr>
  </w:style>
  <w:style w:type="character" w:customStyle="1" w:styleId="Small">
    <w:name w:val="Small"/>
    <w:basedOn w:val="DefaultParagraphFont"/>
    <w:rsid w:val="00C53429"/>
    <w:rPr>
      <w:sz w:val="16"/>
    </w:rPr>
  </w:style>
  <w:style w:type="paragraph" w:customStyle="1" w:styleId="WideTable">
    <w:name w:val="Wide Table"/>
    <w:basedOn w:val="Normal"/>
    <w:rsid w:val="00C534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429"/>
  </w:style>
  <w:style w:type="paragraph" w:styleId="Quote">
    <w:name w:val="Quote"/>
    <w:basedOn w:val="Heading1"/>
    <w:link w:val="QuoteChar"/>
    <w:qFormat/>
    <w:rsid w:val="00C534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4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429"/>
    <w:pPr>
      <w:pageBreakBefore/>
    </w:pPr>
  </w:style>
  <w:style w:type="paragraph" w:customStyle="1" w:styleId="Border">
    <w:name w:val="Border"/>
    <w:basedOn w:val="Normal"/>
    <w:qFormat/>
    <w:rsid w:val="00C534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4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4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4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4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4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4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4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4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429"/>
    <w:rPr>
      <w:u w:val="single"/>
    </w:rPr>
  </w:style>
  <w:style w:type="character" w:customStyle="1" w:styleId="BoldandItalics">
    <w:name w:val="Bold and Italics"/>
    <w:qFormat/>
    <w:rsid w:val="00C53429"/>
    <w:rPr>
      <w:b/>
      <w:i/>
      <w:u w:val="none"/>
    </w:rPr>
  </w:style>
  <w:style w:type="paragraph" w:styleId="BalloonText">
    <w:name w:val="Balloon Text"/>
    <w:basedOn w:val="Normal"/>
    <w:link w:val="BalloonTextChar"/>
    <w:rsid w:val="00C534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4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4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4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4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4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429"/>
    <w:pPr>
      <w:spacing w:before="0" w:after="0"/>
    </w:pPr>
  </w:style>
  <w:style w:type="paragraph" w:customStyle="1" w:styleId="BodyTextBold">
    <w:name w:val="Body Text Bold"/>
    <w:basedOn w:val="BodyText"/>
    <w:qFormat/>
    <w:rsid w:val="00C53429"/>
    <w:rPr>
      <w:b/>
    </w:rPr>
  </w:style>
  <w:style w:type="character" w:styleId="Hyperlink">
    <w:name w:val="Hyperlink"/>
    <w:basedOn w:val="DefaultParagraphFont"/>
    <w:uiPriority w:val="99"/>
    <w:unhideWhenUsed/>
    <w:rsid w:val="00EF73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2837</Characters>
  <Application>Microsoft Office Word</Application>
  <DocSecurity>0</DocSecurity>
  <Lines>113</Lines>
  <Paragraphs>65</Paragraphs>
  <ScaleCrop>false</ScaleCrop>
  <Company>Author-it Software Corporation Ltd.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AVIC4002 Administer airside driving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2022-10-20T02:35:00Z</dcterms:created>
  <dcterms:modified xsi:type="dcterms:W3CDTF">2022-10-20T02:35:00Z</dcterms:modified>
</cp:coreProperties>
</file>