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F31" w:rsidP="00065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AVIC2001 Drive on the airside</w:t>
      </w:r>
      <w:r>
        <w:fldChar w:fldCharType="end"/>
      </w:r>
    </w:p>
    <w:p w:rsidR="00065F31" w:rsidP="00065F31">
      <w:pPr>
        <w:pStyle w:val="Version"/>
        <w:sectPr w:rsidSect="00237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84D" w:rsidP="0023784D">
      <w:pPr>
        <w:pStyle w:val="SuperHeading"/>
      </w:pPr>
      <w:r w:rsidRPr="0023784D">
        <w:t>AVIC2001 Drive on the airside</w:t>
      </w:r>
    </w:p>
    <w:p w:rsidR="00000000" w:rsidRPr="0023784D" w:rsidP="0023784D">
      <w:pPr>
        <w:pStyle w:val="Heading1"/>
      </w:pPr>
      <w:bookmarkStart w:id="1" w:name="O_662685"/>
      <w:bookmarkEnd w:id="1"/>
      <w:r w:rsidRPr="0023784D">
        <w:t>Modification History</w:t>
      </w:r>
    </w:p>
    <w:p w:rsidR="00065F31" w:rsidP="00065F31">
      <w:pPr>
        <w:pStyle w:val="BodyText"/>
      </w:pPr>
      <w:r w:rsidRPr="0023784D">
        <w:t>Release 1. This is the first release of this unit of competency in the AVI Aviation Training Package.</w:t>
      </w:r>
    </w:p>
    <w:p w:rsidR="00000000" w:rsidRPr="0023784D" w:rsidP="0023784D">
      <w:pPr>
        <w:pStyle w:val="Heading1"/>
      </w:pPr>
      <w:bookmarkStart w:id="2" w:name="O_662686"/>
      <w:bookmarkEnd w:id="2"/>
      <w:r w:rsidRPr="0023784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t>This unit involves the skills and knowledge required to drive on the airside, in compliance with releva</w:t>
            </w:r>
            <w:r w:rsidRPr="0023784D">
              <w:t>nt regulatory requirements of the Civil Aviation Safety Authority (CASA) and national operating standards.</w:t>
            </w:r>
          </w:p>
          <w:p w:rsidR="00000000" w:rsidRPr="0023784D" w:rsidP="0023784D">
            <w:pPr>
              <w:pStyle w:val="BodyText"/>
            </w:pPr>
            <w:r w:rsidRPr="0023784D">
              <w:t>It includes driving on the airside and driving safely on the airside.</w:t>
            </w:r>
          </w:p>
          <w:p w:rsidR="00000000" w:rsidRPr="0023784D" w:rsidP="0023784D">
            <w:pPr>
              <w:pStyle w:val="BodyText"/>
            </w:pPr>
            <w:r w:rsidRPr="0023784D">
              <w:t>This unit addresses aviation technical skill requirements (physical, mental and</w:t>
            </w:r>
            <w:r w:rsidRPr="0023784D">
              <w:t xml:space="preserve"> task-management abilities) related to vehicle operating duties of ground operations personnel, and contributes to safe and effective performance in complex aviation operational environments.</w:t>
            </w:r>
          </w:p>
          <w:p w:rsidR="00000000" w:rsidRPr="0023784D" w:rsidP="0023784D">
            <w:pPr>
              <w:pStyle w:val="BodyText"/>
            </w:pPr>
            <w:r w:rsidRPr="0023784D">
              <w:t>Operations are conducted as part of recreational, commercial and</w:t>
            </w:r>
            <w:r w:rsidRPr="0023784D">
              <w:t xml:space="preserve"> military aircraft activities across a variety of operational contexts within the Australian aviation industry.</w:t>
            </w:r>
          </w:p>
          <w:p w:rsidR="00000000" w:rsidRPr="0023784D" w:rsidP="0023784D">
            <w:pPr>
              <w:pStyle w:val="BodyText"/>
            </w:pPr>
            <w:r w:rsidRPr="0023784D">
              <w:t>Work is performed independently or under limited supervision as a single operator or within a team environment.</w:t>
            </w:r>
          </w:p>
          <w:p w:rsidR="00000000" w:rsidRPr="0023784D" w:rsidP="0023784D">
            <w:pPr>
              <w:pStyle w:val="BodyText"/>
            </w:pPr>
            <w:r w:rsidRPr="0023784D">
              <w:t>Licensing, legislative, regulato</w:t>
            </w:r>
            <w:r w:rsidRPr="0023784D">
              <w:t>ry or certification requirements are applicable to this unit.</w:t>
            </w:r>
          </w:p>
          <w:p w:rsidR="00000000" w:rsidRPr="0023784D" w:rsidP="0023784D">
            <w:pPr>
              <w:pStyle w:val="BodyText"/>
            </w:pPr>
            <w:r w:rsidRPr="0023784D">
              <w:t>Use for Defence Aviation is to be in accordance with relevant Defence Orders, Instructions, Publications and Regulations.</w:t>
            </w:r>
          </w:p>
        </w:tc>
      </w:tr>
    </w:tbl>
    <w:p w:rsidR="00065F31" w:rsidP="0023784D">
      <w:pPr>
        <w:pStyle w:val="BodyText"/>
      </w:pPr>
    </w:p>
    <w:p w:rsidR="00065F31" w:rsidP="0023784D">
      <w:pPr>
        <w:pStyle w:val="BodyText"/>
      </w:pPr>
    </w:p>
    <w:p w:rsidR="00000000" w:rsidRPr="0023784D" w:rsidP="0023784D">
      <w:pPr>
        <w:pStyle w:val="Heading1"/>
      </w:pPr>
      <w:bookmarkStart w:id="3" w:name="O_662687"/>
      <w:bookmarkEnd w:id="3"/>
      <w:r w:rsidRPr="0023784D">
        <w:t>Pre-requisite Unit</w:t>
      </w:r>
    </w:p>
    <w:p w:rsidR="00065F31" w:rsidP="00065F31">
      <w:pPr>
        <w:pStyle w:val="BodyText"/>
      </w:pPr>
      <w:r w:rsidRPr="0023784D">
        <w:t>Not applicable.</w:t>
      </w:r>
    </w:p>
    <w:p w:rsidR="00000000" w:rsidRPr="0023784D" w:rsidP="0023784D">
      <w:pPr>
        <w:pStyle w:val="Heading1"/>
      </w:pPr>
      <w:bookmarkStart w:id="4" w:name="O_662688"/>
      <w:bookmarkEnd w:id="4"/>
      <w:r w:rsidRPr="0023784D">
        <w:t>Competency Field</w:t>
      </w:r>
    </w:p>
    <w:p w:rsidR="00065F31" w:rsidP="00065F31">
      <w:pPr>
        <w:pStyle w:val="BodyText"/>
      </w:pPr>
      <w:r w:rsidRPr="0023784D">
        <w:t>C – Driving Vehicle</w:t>
      </w:r>
    </w:p>
    <w:p w:rsidR="00000000" w:rsidRPr="0023784D" w:rsidP="0023784D">
      <w:pPr>
        <w:pStyle w:val="Heading1"/>
      </w:pPr>
      <w:bookmarkStart w:id="5" w:name="O_662689"/>
      <w:bookmarkEnd w:id="5"/>
      <w:r w:rsidRPr="0023784D">
        <w:t>Unit Sector</w:t>
      </w:r>
    </w:p>
    <w:p w:rsidR="00065F31" w:rsidP="00065F31">
      <w:pPr>
        <w:pStyle w:val="BodyText"/>
      </w:pPr>
      <w:r w:rsidRPr="0023784D">
        <w:t>Not applicable.</w:t>
      </w:r>
    </w:p>
    <w:p w:rsidR="00000000" w:rsidRPr="0023784D" w:rsidP="0023784D">
      <w:pPr>
        <w:pStyle w:val="Heading1"/>
      </w:pPr>
      <w:bookmarkStart w:id="6" w:name="O_662690"/>
      <w:bookmarkEnd w:id="6"/>
      <w:r w:rsidRPr="0023784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rPr>
                <w:rStyle w:val="SpecialBold"/>
              </w:rPr>
              <w:t>PERFORMANCE CRITERIA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Performance criteria describe the performance needed to demonstrate achievement of the element.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rPr>
                <w:rStyle w:val="SpecialBold"/>
              </w:rPr>
              <w:t>Drive on the airside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Vehicle airside requirements are complied with including vehicle condition, lighting and licences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Driving is conducted in accordance with airside driving rules and regulatory requirements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Airport markings, markers, signs and signals are correctly interpreted and followed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Appropriate air traffic control clearances are obtained or a listening watch is maintained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rPr>
                <w:rStyle w:val="SpecialBold"/>
              </w:rPr>
              <w:t>Drive safely on the airside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Risks and hazards associated with driving airside are identified and managed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Breaches of airside driving rules are logged a</w:t>
            </w:r>
            <w:r w:rsidRPr="0023784D">
              <w:t>nd reported</w:t>
            </w:r>
          </w:p>
        </w:tc>
      </w:tr>
      <w:tr w:rsidTr="00065F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t>Airside driving incidents including runway incursions are reported as required</w:t>
            </w:r>
          </w:p>
        </w:tc>
      </w:tr>
    </w:tbl>
    <w:p w:rsidR="00065F31" w:rsidP="0023784D">
      <w:pPr>
        <w:pStyle w:val="BodyText"/>
      </w:pPr>
    </w:p>
    <w:p w:rsidR="00065F31" w:rsidP="0023784D">
      <w:pPr>
        <w:pStyle w:val="BodyText"/>
      </w:pPr>
    </w:p>
    <w:p w:rsidR="00000000" w:rsidRPr="0023784D" w:rsidP="0023784D">
      <w:pPr>
        <w:pStyle w:val="Heading1"/>
      </w:pPr>
      <w:bookmarkStart w:id="7" w:name="O_662691"/>
      <w:bookmarkEnd w:id="7"/>
      <w:r w:rsidRPr="0023784D">
        <w:t>Foundation Skills</w:t>
      </w:r>
    </w:p>
    <w:p w:rsidR="00065F31" w:rsidP="00065F31">
      <w:pPr>
        <w:pStyle w:val="BodyText"/>
      </w:pPr>
      <w:r w:rsidRPr="0023784D">
        <w:t>Foundation skills essential to performance are explicit in the performance criteria of this unit of competency.</w:t>
      </w:r>
    </w:p>
    <w:p w:rsidR="00000000" w:rsidRPr="0023784D" w:rsidP="0023784D">
      <w:pPr>
        <w:pStyle w:val="Heading1"/>
      </w:pPr>
      <w:bookmarkStart w:id="8" w:name="O_662692"/>
      <w:bookmarkEnd w:id="8"/>
      <w:r w:rsidRPr="0023784D">
        <w:t>Range of Conditions</w:t>
      </w:r>
    </w:p>
    <w:p w:rsidR="00065F31" w:rsidP="00065F31">
      <w:pPr>
        <w:pStyle w:val="BodyText"/>
      </w:pPr>
      <w:r w:rsidRPr="0023784D">
        <w:t>Range is restricted to essential operating conditions and any other variables essential to the work environment.</w:t>
      </w:r>
    </w:p>
    <w:p w:rsidR="00000000" w:rsidRPr="0023784D" w:rsidP="0023784D">
      <w:pPr>
        <w:pStyle w:val="Heading1"/>
      </w:pPr>
      <w:bookmarkStart w:id="9" w:name="O_662693"/>
      <w:bookmarkEnd w:id="9"/>
      <w:r w:rsidRPr="0023784D">
        <w:t>Unit Mapping Information</w:t>
      </w:r>
    </w:p>
    <w:p w:rsidR="00065F31" w:rsidP="00065F31">
      <w:pPr>
        <w:pStyle w:val="BodyText"/>
      </w:pPr>
      <w:r w:rsidRPr="0023784D">
        <w:t>This unit replaces and is equivalent to AVIC2001A Drive on the a</w:t>
      </w:r>
      <w:r w:rsidRPr="0023784D">
        <w:t>irside.</w:t>
      </w:r>
    </w:p>
    <w:p w:rsidR="00000000" w:rsidRPr="0023784D" w:rsidP="0023784D">
      <w:pPr>
        <w:pStyle w:val="Heading1"/>
      </w:pPr>
      <w:bookmarkStart w:id="10" w:name="O_662700"/>
      <w:bookmarkEnd w:id="10"/>
      <w:r w:rsidRPr="0023784D">
        <w:t>Links</w:t>
      </w:r>
    </w:p>
    <w:p w:rsidR="00000000" w:rsidRPr="0023784D" w:rsidP="00065F31">
      <w:pPr>
        <w:pStyle w:val="BodyText"/>
      </w:pPr>
      <w:r w:rsidRPr="00237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A3FF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3784D" w:rsidP="00065F31">
      <w:pPr>
        <w:pStyle w:val="BodyText"/>
        <w:sectPr w:rsidSect="00237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784D" w:rsidP="0023784D">
      <w:pPr>
        <w:pStyle w:val="SuperHeading"/>
      </w:pPr>
      <w:r w:rsidRPr="0023784D">
        <w:t xml:space="preserve">Assessment </w:t>
      </w:r>
      <w:r w:rsidRPr="0023784D">
        <w:t>Requirements for AVIC2001 Drive on the airside</w:t>
      </w:r>
    </w:p>
    <w:p w:rsidR="00000000" w:rsidRPr="0023784D" w:rsidP="0023784D">
      <w:pPr>
        <w:pStyle w:val="Heading1"/>
      </w:pPr>
      <w:bookmarkStart w:id="11" w:name="O_662695"/>
      <w:bookmarkEnd w:id="11"/>
      <w:r w:rsidRPr="0023784D">
        <w:t>Modification History</w:t>
      </w:r>
    </w:p>
    <w:p w:rsidR="00065F31" w:rsidP="00065F31">
      <w:pPr>
        <w:pStyle w:val="BodyText"/>
      </w:pPr>
      <w:r w:rsidRPr="0023784D">
        <w:t>Release 1. This is the first release of this unit of competency in the AVI Aviation Training Package.</w:t>
      </w:r>
    </w:p>
    <w:p w:rsidR="00000000" w:rsidRPr="0023784D" w:rsidP="0023784D">
      <w:pPr>
        <w:pStyle w:val="Heading1"/>
      </w:pPr>
      <w:bookmarkStart w:id="12" w:name="O_662696"/>
      <w:bookmarkEnd w:id="12"/>
      <w:r w:rsidRPr="0023784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Evidence required to demonstrat</w:t>
            </w:r>
            <w:r w:rsidRPr="0023784D">
              <w:t>e competence in this unit must be relevant to and satisfy all of the requirements of elements and performance criteria on at least one occasion and include:</w:t>
            </w:r>
          </w:p>
        </w:tc>
      </w:tr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ListBullet"/>
            </w:pPr>
            <w:r w:rsidRPr="0023784D">
              <w:t>adapting to differences in equipment and operating environment in accordance with standard operat</w:t>
            </w:r>
            <w:r w:rsidRPr="0023784D">
              <w:t>ing procedures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applying precautions and required action to minimise, control or eliminate identified hazards 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communicating effectively with others 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completing relevant documentation 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identifying and correctly using required equipment </w:t>
            </w:r>
          </w:p>
          <w:p w:rsidR="00000000" w:rsidRPr="0023784D" w:rsidP="0023784D">
            <w:pPr>
              <w:pStyle w:val="ListBullet"/>
            </w:pPr>
            <w:r w:rsidRPr="0023784D">
              <w:t>implementing contingency plans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implementing work health and safety (WHS)/occupational health and safety (OHS) procedures and relevant regulations </w:t>
            </w:r>
          </w:p>
          <w:p w:rsidR="00000000" w:rsidRPr="0023784D" w:rsidP="0023784D">
            <w:pPr>
              <w:pStyle w:val="ListBullet"/>
            </w:pPr>
            <w:r w:rsidRPr="0023784D">
              <w:t>interpreting and following operational instructions and prioritising work</w:t>
            </w:r>
          </w:p>
          <w:p w:rsidR="00000000" w:rsidRPr="0023784D" w:rsidP="0023784D">
            <w:pPr>
              <w:pStyle w:val="ListBullet"/>
            </w:pPr>
            <w:r w:rsidRPr="0023784D">
              <w:t>modifying activities depending on w</w:t>
            </w:r>
            <w:r w:rsidRPr="0023784D">
              <w:t>orkplace contingencies, situations and environments</w:t>
            </w:r>
          </w:p>
          <w:p w:rsidR="00000000" w:rsidRPr="0023784D" w:rsidP="0023784D">
            <w:pPr>
              <w:pStyle w:val="ListBullet"/>
            </w:pPr>
            <w:r w:rsidRPr="0023784D">
              <w:t>monitoring and anticipating operational problems and hazards and taking appropriate action</w:t>
            </w:r>
          </w:p>
          <w:p w:rsidR="00000000" w:rsidRPr="0023784D" w:rsidP="0023784D">
            <w:pPr>
              <w:pStyle w:val="ListBullet"/>
            </w:pPr>
            <w:r w:rsidRPr="0023784D">
              <w:t>operating electronic communications equipment to required protocol</w:t>
            </w:r>
          </w:p>
          <w:p w:rsidR="00000000" w:rsidRPr="0023784D" w:rsidP="0023784D">
            <w:pPr>
              <w:pStyle w:val="ListBullet"/>
            </w:pPr>
            <w:r w:rsidRPr="0023784D">
              <w:t>reading, interpreting and following relevant r</w:t>
            </w:r>
            <w:r w:rsidRPr="0023784D">
              <w:t>egulations, instructions, procedures, information and signs</w:t>
            </w:r>
          </w:p>
          <w:p w:rsidR="00000000" w:rsidRPr="0023784D" w:rsidP="0023784D">
            <w:pPr>
              <w:pStyle w:val="ListBullet"/>
            </w:pPr>
            <w:r w:rsidRPr="0023784D">
              <w:t>reporting and/or rectifying identified problems promptly, in accordance with regulatory requirements and workplace procedures</w:t>
            </w:r>
          </w:p>
          <w:p w:rsidR="00000000" w:rsidRPr="0023784D" w:rsidP="0023784D">
            <w:pPr>
              <w:pStyle w:val="ListBullet"/>
            </w:pPr>
            <w:r w:rsidRPr="0023784D">
              <w:t>selecting and using required personal protective clothing and equipmen</w:t>
            </w:r>
            <w:r w:rsidRPr="0023784D">
              <w:t>t conforming to industry and WHS/OHS standards</w:t>
            </w:r>
          </w:p>
          <w:p w:rsidR="00000000" w:rsidRPr="0023784D" w:rsidP="0023784D">
            <w:pPr>
              <w:pStyle w:val="ListBullet"/>
            </w:pPr>
            <w:r w:rsidRPr="0023784D">
              <w:t xml:space="preserve">working collaboratively with others </w:t>
            </w:r>
          </w:p>
          <w:p w:rsidR="00000000" w:rsidRPr="0023784D" w:rsidP="0023784D">
            <w:pPr>
              <w:pStyle w:val="ListBullet"/>
            </w:pPr>
            <w:r w:rsidRPr="0023784D">
              <w:t>working systematically with required attention to detail without injury to self, others, or damage to goods or equipment.</w:t>
            </w:r>
          </w:p>
        </w:tc>
      </w:tr>
    </w:tbl>
    <w:p w:rsidR="00065F31" w:rsidP="0023784D">
      <w:pPr>
        <w:pStyle w:val="BodyText"/>
      </w:pPr>
    </w:p>
    <w:p w:rsidR="00065F31" w:rsidP="0023784D">
      <w:pPr>
        <w:pStyle w:val="BodyText"/>
      </w:pPr>
    </w:p>
    <w:p w:rsidR="00000000" w:rsidRPr="0023784D" w:rsidP="0023784D">
      <w:pPr>
        <w:pStyle w:val="Heading1"/>
      </w:pPr>
      <w:bookmarkStart w:id="13" w:name="O_662697"/>
      <w:bookmarkEnd w:id="13"/>
      <w:r w:rsidRPr="0023784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84D">
            <w:pPr>
              <w:pStyle w:val="BodyText"/>
              <w:rPr>
                <w:lang w:val="en-NZ"/>
              </w:rPr>
            </w:pPr>
            <w:r w:rsidRPr="0023784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ListBullet"/>
            </w:pPr>
            <w:r w:rsidRPr="0023784D">
              <w:t>airside access requirements</w:t>
            </w:r>
          </w:p>
          <w:p w:rsidR="00000000" w:rsidRPr="0023784D" w:rsidP="0023784D">
            <w:pPr>
              <w:pStyle w:val="ListBullet"/>
            </w:pPr>
            <w:r w:rsidRPr="0023784D">
              <w:t>airside driving requirements for specified aerodrome</w:t>
            </w:r>
          </w:p>
          <w:p w:rsidR="00000000" w:rsidRPr="0023784D" w:rsidP="0023784D">
            <w:pPr>
              <w:pStyle w:val="ListBullet"/>
            </w:pPr>
            <w:r w:rsidRPr="0023784D">
              <w:t>circumstances where airside driving is not permitted</w:t>
            </w:r>
          </w:p>
          <w:p w:rsidR="00000000" w:rsidRPr="0023784D" w:rsidP="0023784D">
            <w:pPr>
              <w:pStyle w:val="ListBullet"/>
            </w:pPr>
            <w:r w:rsidRPr="0023784D">
              <w:t>emergency procedures</w:t>
            </w:r>
          </w:p>
          <w:p w:rsidR="00000000" w:rsidRPr="0023784D" w:rsidP="0023784D">
            <w:pPr>
              <w:pStyle w:val="ListBullet"/>
            </w:pPr>
            <w:r w:rsidRPr="0023784D">
              <w:t>procedures for managing and controlling hazardous situations when carrying out work activities</w:t>
            </w:r>
          </w:p>
          <w:p w:rsidR="00000000" w:rsidRPr="0023784D" w:rsidP="0023784D">
            <w:pPr>
              <w:pStyle w:val="ListBullet"/>
            </w:pPr>
            <w:r w:rsidRPr="0023784D">
              <w:t>procedures for operating electroni</w:t>
            </w:r>
            <w:r w:rsidRPr="0023784D">
              <w:t>c communications equipment</w:t>
            </w:r>
          </w:p>
          <w:p w:rsidR="00000000" w:rsidRPr="0023784D" w:rsidP="0023784D">
            <w:pPr>
              <w:pStyle w:val="ListBullet"/>
            </w:pPr>
            <w:r w:rsidRPr="0023784D">
              <w:t>relevant WHS/OHS and environmental procedures and regulations</w:t>
            </w:r>
          </w:p>
          <w:p w:rsidR="00000000" w:rsidRPr="0023784D" w:rsidP="0023784D">
            <w:pPr>
              <w:pStyle w:val="ListBullet"/>
            </w:pPr>
            <w:r w:rsidRPr="0023784D">
              <w:t>requirements for completing relevant documentation</w:t>
            </w:r>
          </w:p>
          <w:p w:rsidR="00000000" w:rsidRPr="0023784D" w:rsidP="0023784D">
            <w:pPr>
              <w:pStyle w:val="ListBullet"/>
            </w:pPr>
            <w:r w:rsidRPr="0023784D">
              <w:t>safe operating systems for vehicle being driven airside</w:t>
            </w:r>
          </w:p>
          <w:p w:rsidR="00000000" w:rsidRPr="0023784D" w:rsidP="0023784D">
            <w:pPr>
              <w:pStyle w:val="ListBullet"/>
            </w:pPr>
            <w:r w:rsidRPr="0023784D">
              <w:t>standard operating procedures for driving airside.</w:t>
            </w:r>
          </w:p>
        </w:tc>
      </w:tr>
    </w:tbl>
    <w:p w:rsidR="00065F31" w:rsidP="0023784D">
      <w:pPr>
        <w:pStyle w:val="BodyText"/>
      </w:pPr>
    </w:p>
    <w:p w:rsidR="00065F31" w:rsidP="0023784D">
      <w:pPr>
        <w:pStyle w:val="BodyText"/>
      </w:pPr>
    </w:p>
    <w:p w:rsidR="00000000" w:rsidRPr="0023784D" w:rsidP="0023784D">
      <w:pPr>
        <w:pStyle w:val="Heading1"/>
      </w:pPr>
      <w:bookmarkStart w:id="14" w:name="O_662698"/>
      <w:bookmarkEnd w:id="14"/>
      <w:r w:rsidRPr="0023784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78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84D" w:rsidP="0023784D">
            <w:pPr>
              <w:pStyle w:val="BodyText"/>
            </w:pPr>
            <w:r w:rsidRPr="0023784D">
              <w:t xml:space="preserve">As a minimum, assessors must satisfy applicable regulatory requirements, which include requirements in the </w:t>
            </w:r>
            <w:r w:rsidRPr="0023784D">
              <w:rPr>
                <w:rStyle w:val="Emphasis"/>
              </w:rPr>
              <w:t>Standards for Registered Training Organisations</w:t>
            </w:r>
            <w:r w:rsidRPr="0023784D">
              <w:t xml:space="preserve"> current at the time of assessment. </w:t>
            </w:r>
          </w:p>
          <w:p w:rsidR="00000000" w:rsidRPr="0023784D" w:rsidP="0023784D">
            <w:pPr>
              <w:pStyle w:val="BodyText"/>
            </w:pPr>
            <w:r w:rsidRPr="0023784D">
              <w:t xml:space="preserve">As a minimum, assessment must satisfy applicable regulatory requirements, which include requirements in the </w:t>
            </w:r>
            <w:r w:rsidRPr="0023784D">
              <w:rPr>
                <w:rStyle w:val="Emphasis"/>
              </w:rPr>
              <w:t>Standards for Registered Training Organisations</w:t>
            </w:r>
            <w:r w:rsidRPr="0023784D">
              <w:t xml:space="preserve"> current at the time of assessment.</w:t>
            </w:r>
          </w:p>
          <w:p w:rsidR="00000000" w:rsidRPr="0023784D" w:rsidP="0023784D">
            <w:pPr>
              <w:pStyle w:val="BodyText"/>
            </w:pPr>
            <w:r w:rsidRPr="0023784D">
              <w:t xml:space="preserve">Assessment must occur in workplace operational situations. Where </w:t>
            </w:r>
            <w:r w:rsidRPr="0023784D">
              <w:t>this is not appropriate, assessment must occur in simulated workplace operational situations that reflect workplace conditions.</w:t>
            </w:r>
          </w:p>
          <w:p w:rsidR="00000000" w:rsidRPr="0023784D" w:rsidP="0023784D">
            <w:pPr>
              <w:pStyle w:val="BodyText"/>
            </w:pPr>
            <w:r w:rsidRPr="0023784D">
              <w:t>Assessment processes and techniques must be appropriate to the language, literacy and numeracy requirements of the work being pe</w:t>
            </w:r>
            <w:r w:rsidRPr="0023784D">
              <w:t>rformed and the needs of the candidate.</w:t>
            </w:r>
          </w:p>
          <w:p w:rsidR="00000000" w:rsidRPr="0023784D" w:rsidP="0023784D">
            <w:pPr>
              <w:pStyle w:val="BodyText"/>
            </w:pPr>
            <w:r w:rsidRPr="0023784D">
              <w:t>Resources for assessment must include access to:</w:t>
            </w:r>
          </w:p>
          <w:p w:rsidR="00000000" w:rsidRPr="0023784D" w:rsidP="0023784D">
            <w:pPr>
              <w:pStyle w:val="ListBullet"/>
            </w:pPr>
            <w:r w:rsidRPr="0023784D">
              <w:t>a range of relevant exercises, case studies and/or simulations</w:t>
            </w:r>
          </w:p>
          <w:p w:rsidR="00000000" w:rsidRPr="0023784D" w:rsidP="0023784D">
            <w:pPr>
              <w:pStyle w:val="ListBullet"/>
            </w:pPr>
            <w:r w:rsidRPr="0023784D">
              <w:t>acceptable means of simulation assessment</w:t>
            </w:r>
          </w:p>
          <w:p w:rsidR="00000000" w:rsidRPr="0023784D" w:rsidP="0023784D">
            <w:pPr>
              <w:pStyle w:val="ListBullet"/>
            </w:pPr>
            <w:r w:rsidRPr="0023784D">
              <w:t>applicable documentation including workplace procedures, regu</w:t>
            </w:r>
            <w:r w:rsidRPr="0023784D">
              <w:t>lations, codes of practice and operation manuals</w:t>
            </w:r>
          </w:p>
          <w:p w:rsidR="00000000" w:rsidRPr="0023784D" w:rsidP="0023784D">
            <w:pPr>
              <w:pStyle w:val="ListBullet"/>
            </w:pPr>
            <w:r w:rsidRPr="0023784D">
              <w:t>relevant materials, tools, equipment and personal protective equipment currently used in industry.</w:t>
            </w:r>
          </w:p>
        </w:tc>
      </w:tr>
    </w:tbl>
    <w:p w:rsidR="00065F31" w:rsidP="0023784D">
      <w:pPr>
        <w:pStyle w:val="BodyText"/>
      </w:pPr>
    </w:p>
    <w:p w:rsidR="00065F31" w:rsidP="0023784D">
      <w:pPr>
        <w:pStyle w:val="BodyText"/>
      </w:pPr>
    </w:p>
    <w:p w:rsidR="00000000" w:rsidRPr="0023784D" w:rsidP="0023784D">
      <w:pPr>
        <w:pStyle w:val="Heading1"/>
      </w:pPr>
      <w:bookmarkStart w:id="15" w:name="O_662701"/>
      <w:bookmarkEnd w:id="15"/>
      <w:r w:rsidRPr="0023784D">
        <w:t>Links</w:t>
      </w:r>
    </w:p>
    <w:p w:rsidR="00000000" w:rsidRPr="0023784D" w:rsidP="00065F31">
      <w:pPr>
        <w:pStyle w:val="BodyText"/>
      </w:pPr>
      <w:r w:rsidRPr="00237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A3FF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3784D" w:rsidP="0023784D"/>
    <w:sectPr w:rsidSect="00237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 w:rsidRPr="00065F31" w:rsidP="00065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1" w:rsidP="00237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F31" w:rsidP="00237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5F31" w:rsidP="00237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 w:rsidP="00237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5F31">
      <w:t>Approved</w:t>
    </w:r>
    <w:r w:rsidR="00065F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5F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5F31">
      <w:rPr>
        <w:noProof/>
      </w:rPr>
      <w:t>4</w:t>
    </w:r>
    <w:r>
      <w:rPr>
        <w:noProof/>
      </w:rPr>
      <w:fldChar w:fldCharType="end"/>
    </w:r>
  </w:p>
  <w:p w:rsidR="0023784D" w:rsidP="00237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5F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5F31">
      <w:t>Industry Skills Australia</w:t>
    </w:r>
    <w:r w:rsidR="00065F31">
      <w:fldChar w:fldCharType="end"/>
    </w:r>
  </w:p>
  <w:p w:rsidR="0023784D" w:rsidP="00237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84D" w:rsidRPr="00065F31" w:rsidP="00065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31" w:rsidRPr="002D2AF8" w:rsidP="00237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AVIC2001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5F31" w:rsidP="00237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4D" w:rsidRPr="002D2AF8" w:rsidP="00237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5F31">
      <w:t>AVIC2001 Drive on the airside</w:t>
    </w:r>
    <w:r w:rsidR="00065F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5F31">
      <w:rPr>
        <w:noProof/>
      </w:rPr>
      <w:t>2 March 2025</w:t>
    </w:r>
    <w:r>
      <w:fldChar w:fldCharType="end"/>
    </w:r>
  </w:p>
  <w:p w:rsidR="0023784D" w:rsidP="00237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8B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DC2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84D"/>
  </w:style>
  <w:style w:type="character" w:customStyle="1" w:styleId="Heading1Char">
    <w:name w:val="Heading 1 Char"/>
    <w:basedOn w:val="DefaultParagraphFont"/>
    <w:link w:val="Heading1"/>
    <w:rsid w:val="00237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8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84D"/>
    <w:rPr>
      <w:b/>
      <w:spacing w:val="0"/>
    </w:rPr>
  </w:style>
  <w:style w:type="character" w:styleId="Emphasis">
    <w:name w:val="Emphasis"/>
    <w:basedOn w:val="DefaultParagraphFont"/>
    <w:qFormat/>
    <w:rsid w:val="0023784D"/>
    <w:rPr>
      <w:i/>
    </w:rPr>
  </w:style>
  <w:style w:type="paragraph" w:customStyle="1" w:styleId="SuperHeading">
    <w:name w:val="SuperHeading"/>
    <w:basedOn w:val="Normal"/>
    <w:rsid w:val="00237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84D"/>
  </w:style>
  <w:style w:type="paragraph" w:styleId="TableofFigures">
    <w:name w:val="table of figures"/>
    <w:basedOn w:val="Normal"/>
    <w:next w:val="Normal"/>
    <w:semiHidden/>
    <w:rsid w:val="00237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84D"/>
    <w:rPr>
      <w:rFonts w:ascii="Wingdings" w:hAnsi="Wingdings"/>
    </w:rPr>
  </w:style>
  <w:style w:type="paragraph" w:customStyle="1" w:styleId="TableHeading">
    <w:name w:val="Table Heading"/>
    <w:basedOn w:val="HeadingBase"/>
    <w:rsid w:val="00237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84D"/>
    <w:rPr>
      <w:color w:val="0033CC"/>
      <w:u w:val="none"/>
    </w:rPr>
  </w:style>
  <w:style w:type="paragraph" w:customStyle="1" w:styleId="BodyTextRight">
    <w:name w:val="Body Text Right"/>
    <w:basedOn w:val="BodyText"/>
    <w:rsid w:val="00237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84D"/>
    <w:rPr>
      <w:sz w:val="32"/>
    </w:rPr>
  </w:style>
  <w:style w:type="paragraph" w:customStyle="1" w:styleId="HeadingProcedure">
    <w:name w:val="Heading Procedure"/>
    <w:basedOn w:val="HeadingBase"/>
    <w:next w:val="Normal"/>
    <w:rsid w:val="00237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84D"/>
    <w:pPr>
      <w:spacing w:before="60" w:after="60"/>
    </w:pPr>
  </w:style>
  <w:style w:type="paragraph" w:styleId="ListContinue">
    <w:name w:val="List Continue"/>
    <w:basedOn w:val="List"/>
    <w:rsid w:val="0023784D"/>
    <w:pPr>
      <w:ind w:firstLine="0"/>
    </w:pPr>
  </w:style>
  <w:style w:type="paragraph" w:customStyle="1" w:styleId="ListNote">
    <w:name w:val="List Note"/>
    <w:basedOn w:val="List"/>
    <w:rsid w:val="00237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84D"/>
    <w:rPr>
      <w:rFonts w:ascii="Courier New" w:hAnsi="Courier New"/>
    </w:rPr>
  </w:style>
  <w:style w:type="paragraph" w:customStyle="1" w:styleId="NoteBullet">
    <w:name w:val="Note Bullet"/>
    <w:basedOn w:val="Note"/>
    <w:rsid w:val="00237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84D"/>
    <w:rPr>
      <w:b/>
      <w:smallCaps/>
    </w:rPr>
  </w:style>
  <w:style w:type="paragraph" w:customStyle="1" w:styleId="TableListNumber">
    <w:name w:val="Table List Number"/>
    <w:basedOn w:val="ListNumber"/>
    <w:rsid w:val="00237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84D"/>
    <w:pPr>
      <w:numPr>
        <w:numId w:val="8"/>
      </w:numPr>
    </w:pPr>
  </w:style>
  <w:style w:type="paragraph" w:customStyle="1" w:styleId="ListAlpha2">
    <w:name w:val="List Alpha 2"/>
    <w:basedOn w:val="List2"/>
    <w:rsid w:val="0023784D"/>
    <w:pPr>
      <w:numPr>
        <w:numId w:val="7"/>
      </w:numPr>
    </w:pPr>
  </w:style>
  <w:style w:type="paragraph" w:styleId="List2">
    <w:name w:val="List 2"/>
    <w:basedOn w:val="BodyText"/>
    <w:rsid w:val="00237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84D"/>
    <w:pPr>
      <w:numPr>
        <w:numId w:val="3"/>
      </w:numPr>
    </w:pPr>
  </w:style>
  <w:style w:type="paragraph" w:styleId="ListContinue2">
    <w:name w:val="List Continue 2"/>
    <w:basedOn w:val="List2"/>
    <w:rsid w:val="0023784D"/>
    <w:pPr>
      <w:ind w:firstLine="0"/>
    </w:pPr>
  </w:style>
  <w:style w:type="paragraph" w:styleId="ListContinue3">
    <w:name w:val="List Continue 3"/>
    <w:basedOn w:val="List3"/>
    <w:rsid w:val="0023784D"/>
    <w:pPr>
      <w:ind w:left="1021" w:firstLine="0"/>
    </w:pPr>
  </w:style>
  <w:style w:type="paragraph" w:styleId="ListContinue4">
    <w:name w:val="List Continue 4"/>
    <w:basedOn w:val="List4"/>
    <w:rsid w:val="0023784D"/>
    <w:pPr>
      <w:ind w:firstLine="0"/>
    </w:pPr>
  </w:style>
  <w:style w:type="paragraph" w:styleId="ListContinue5">
    <w:name w:val="List Continue 5"/>
    <w:basedOn w:val="List5"/>
    <w:rsid w:val="0023784D"/>
    <w:pPr>
      <w:ind w:firstLine="0"/>
    </w:pPr>
  </w:style>
  <w:style w:type="paragraph" w:styleId="ListNumber3">
    <w:name w:val="List Number 3"/>
    <w:basedOn w:val="List3"/>
    <w:rsid w:val="0023784D"/>
    <w:pPr>
      <w:numPr>
        <w:numId w:val="4"/>
      </w:numPr>
    </w:pPr>
  </w:style>
  <w:style w:type="paragraph" w:styleId="ListNumber4">
    <w:name w:val="List Number 4"/>
    <w:basedOn w:val="List4"/>
    <w:rsid w:val="0023784D"/>
    <w:pPr>
      <w:numPr>
        <w:numId w:val="5"/>
      </w:numPr>
    </w:pPr>
  </w:style>
  <w:style w:type="paragraph" w:styleId="ListNumber5">
    <w:name w:val="List Number 5"/>
    <w:basedOn w:val="List5"/>
    <w:rsid w:val="0023784D"/>
    <w:pPr>
      <w:numPr>
        <w:numId w:val="6"/>
      </w:numPr>
    </w:pPr>
  </w:style>
  <w:style w:type="paragraph" w:styleId="BlockText">
    <w:name w:val="Block Text"/>
    <w:basedOn w:val="Normal"/>
    <w:rsid w:val="00237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84D"/>
    <w:rPr>
      <w:sz w:val="16"/>
      <w:vertAlign w:val="superscript"/>
    </w:rPr>
  </w:style>
  <w:style w:type="character" w:customStyle="1" w:styleId="Symbols">
    <w:name w:val="Symbols"/>
    <w:basedOn w:val="DefaultParagraphFont"/>
    <w:rsid w:val="0023784D"/>
    <w:rPr>
      <w:rFonts w:ascii="Symbol" w:hAnsi="Symbol"/>
    </w:rPr>
  </w:style>
  <w:style w:type="character" w:customStyle="1" w:styleId="MenuOptions">
    <w:name w:val="Menu Options"/>
    <w:basedOn w:val="DefaultParagraphFont"/>
    <w:rsid w:val="00237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84D"/>
    <w:rPr>
      <w:b/>
    </w:rPr>
  </w:style>
  <w:style w:type="character" w:customStyle="1" w:styleId="Underlined">
    <w:name w:val="Underlined"/>
    <w:basedOn w:val="DefaultParagraphFont"/>
    <w:rsid w:val="0023784D"/>
    <w:rPr>
      <w:u w:val="single"/>
    </w:rPr>
  </w:style>
  <w:style w:type="paragraph" w:customStyle="1" w:styleId="TableBodyTextRight">
    <w:name w:val="Table Body Text Right"/>
    <w:basedOn w:val="TableBodyText"/>
    <w:rsid w:val="00237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84D"/>
    <w:rPr>
      <w:sz w:val="18"/>
    </w:rPr>
  </w:style>
  <w:style w:type="paragraph" w:customStyle="1" w:styleId="BodySmallRight">
    <w:name w:val="Body Small Right"/>
    <w:basedOn w:val="BodyTextRight"/>
    <w:rsid w:val="0023784D"/>
    <w:rPr>
      <w:sz w:val="18"/>
      <w:szCs w:val="18"/>
    </w:rPr>
  </w:style>
  <w:style w:type="paragraph" w:customStyle="1" w:styleId="MarginEdition">
    <w:name w:val="Margin Edition"/>
    <w:basedOn w:val="MarginNote"/>
    <w:rsid w:val="00237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84D"/>
    <w:rPr>
      <w:sz w:val="2"/>
      <w:szCs w:val="2"/>
    </w:rPr>
  </w:style>
  <w:style w:type="character" w:customStyle="1" w:styleId="Small">
    <w:name w:val="Small"/>
    <w:basedOn w:val="DefaultParagraphFont"/>
    <w:rsid w:val="0023784D"/>
    <w:rPr>
      <w:sz w:val="16"/>
    </w:rPr>
  </w:style>
  <w:style w:type="paragraph" w:customStyle="1" w:styleId="WideTable">
    <w:name w:val="Wide Table"/>
    <w:basedOn w:val="Normal"/>
    <w:rsid w:val="00237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84D"/>
  </w:style>
  <w:style w:type="paragraph" w:styleId="Quote">
    <w:name w:val="Quote"/>
    <w:basedOn w:val="Heading1"/>
    <w:link w:val="QuoteChar"/>
    <w:qFormat/>
    <w:rsid w:val="00237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84D"/>
    <w:pPr>
      <w:pageBreakBefore/>
    </w:pPr>
  </w:style>
  <w:style w:type="paragraph" w:customStyle="1" w:styleId="Border">
    <w:name w:val="Border"/>
    <w:basedOn w:val="Normal"/>
    <w:qFormat/>
    <w:rsid w:val="00237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84D"/>
    <w:rPr>
      <w:u w:val="single"/>
    </w:rPr>
  </w:style>
  <w:style w:type="character" w:customStyle="1" w:styleId="BoldandItalics">
    <w:name w:val="Bold and Italics"/>
    <w:qFormat/>
    <w:rsid w:val="0023784D"/>
    <w:rPr>
      <w:b/>
      <w:i/>
      <w:u w:val="none"/>
    </w:rPr>
  </w:style>
  <w:style w:type="paragraph" w:styleId="BalloonText">
    <w:name w:val="Balloon Text"/>
    <w:basedOn w:val="Normal"/>
    <w:link w:val="BalloonTextChar"/>
    <w:rsid w:val="00237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84D"/>
    <w:pPr>
      <w:spacing w:before="0" w:after="0"/>
    </w:pPr>
  </w:style>
  <w:style w:type="paragraph" w:customStyle="1" w:styleId="BodyTextBold">
    <w:name w:val="Body Text Bold"/>
    <w:basedOn w:val="BodyText"/>
    <w:qFormat/>
    <w:rsid w:val="0023784D"/>
    <w:rPr>
      <w:b/>
    </w:rPr>
  </w:style>
  <w:style w:type="character" w:styleId="Hyperlink">
    <w:name w:val="Hyperlink"/>
    <w:basedOn w:val="DefaultParagraphFont"/>
    <w:uiPriority w:val="99"/>
    <w:unhideWhenUsed/>
    <w:rsid w:val="00065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5877</Characters>
  <Application>Microsoft Office Word</Application>
  <DocSecurity>0</DocSecurity>
  <Lines>178</Lines>
  <Paragraphs>112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AVIC2001 Drive on the airside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