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55B" w:rsidP="00C73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AVIC0001 Drive on the airside</w:t>
      </w:r>
      <w:r>
        <w:fldChar w:fldCharType="end"/>
      </w:r>
    </w:p>
    <w:p w:rsidR="00C7355B" w:rsidP="00C7355B">
      <w:pPr>
        <w:pStyle w:val="Version"/>
        <w:sectPr w:rsidSect="00710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ED1" w:rsidP="00710ED1">
      <w:pPr>
        <w:pStyle w:val="SuperHeading"/>
      </w:pPr>
      <w:r w:rsidRPr="00710ED1">
        <w:t>AVIC0001 Drive on the airside</w:t>
      </w:r>
    </w:p>
    <w:p w:rsidR="00000000" w:rsidRPr="00710ED1" w:rsidP="00710ED1">
      <w:pPr>
        <w:pStyle w:val="Heading1"/>
      </w:pPr>
      <w:bookmarkStart w:id="1" w:name="O_1024986"/>
      <w:bookmarkEnd w:id="1"/>
      <w:r w:rsidRPr="00710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Release 1. This is the first release of this unit of competency in the AVI Aviation Training Package.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2" w:name="O_1024987"/>
      <w:bookmarkEnd w:id="2"/>
      <w:r w:rsidRPr="00710E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This unit involves the skills and knowledge required to drive on the airside within Australian aviat</w:t>
            </w:r>
            <w:r w:rsidRPr="00710ED1">
              <w:t>ion environments in controlled and uncontrolled aerodromes in compliance with relevant regulatory requirements and national operating standards.</w:t>
            </w:r>
          </w:p>
          <w:p w:rsidR="00000000" w:rsidRPr="00710ED1" w:rsidP="00710ED1">
            <w:pPr>
              <w:pStyle w:val="BodyText"/>
            </w:pPr>
            <w:r w:rsidRPr="00710ED1">
              <w:t>It includes driving on the airside and driving safely on the airside.</w:t>
            </w:r>
          </w:p>
          <w:p w:rsidR="00000000" w:rsidRPr="00710ED1" w:rsidP="00710ED1">
            <w:pPr>
              <w:pStyle w:val="BodyText"/>
            </w:pPr>
            <w:r w:rsidRPr="00710ED1">
              <w:t>This unit addresses aviation technical sk</w:t>
            </w:r>
            <w:r w:rsidRPr="00710ED1">
              <w:t>ill requirements (physical, mental and task-management abilities) related to vehicle operating duties of ground operations personnel and contributes to safe and effective performance in complex aviation operational environments.</w:t>
            </w:r>
          </w:p>
          <w:p w:rsidR="00000000" w:rsidRPr="00710ED1" w:rsidP="00710ED1">
            <w:pPr>
              <w:pStyle w:val="BodyText"/>
            </w:pPr>
            <w:r w:rsidRPr="00710ED1">
              <w:t>Operations are conducted as</w:t>
            </w:r>
            <w:r w:rsidRPr="00710ED1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710ED1" w:rsidP="00710ED1">
            <w:pPr>
              <w:pStyle w:val="BodyText"/>
            </w:pPr>
            <w:r w:rsidRPr="00710ED1">
              <w:t>Work is performed independently or under limited supervision as a single operator or within a team environm</w:t>
            </w:r>
            <w:r w:rsidRPr="00710ED1">
              <w:t>ent.</w:t>
            </w:r>
          </w:p>
          <w:p w:rsidR="00000000" w:rsidRPr="00710ED1" w:rsidP="00710ED1">
            <w:pPr>
              <w:pStyle w:val="BodyText"/>
            </w:pPr>
            <w:r w:rsidRPr="00710ED1">
              <w:t>Licensing, legislative, regulatory or certification requirements are applicable to this unit.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3" w:name="O_1024988"/>
      <w:bookmarkEnd w:id="3"/>
      <w:r w:rsidRPr="00710E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Not applicable.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4" w:name="O_1024989"/>
      <w:bookmarkEnd w:id="4"/>
      <w:r w:rsidRPr="00710E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C – Driving Vehicle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5" w:name="O_1024990"/>
      <w:bookmarkEnd w:id="5"/>
      <w:r w:rsidRPr="00710E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Not applicable.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6" w:name="O_1024991"/>
      <w:bookmarkEnd w:id="6"/>
      <w:r w:rsidRPr="00710E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PERFORMANCE CRITERIA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Performance criteria describe the performance needed to demonstrate achievement of the element.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rPr>
                <w:rStyle w:val="SpecialBold"/>
              </w:rPr>
              <w:t>Drive on the airside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Vehicle airside requirements are complied with, including vehicle condition, lighting and licences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Driving is conducted in accordance with airside driving rules and regulatory requirements, including a manoeuvring area, as r</w:t>
            </w:r>
            <w:r w:rsidRPr="00710ED1">
              <w:t>equired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Airport markings, markers, signs and signals are correctly interpreted and followed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Listening watch is maintained in accordance with workplace procedures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rPr>
                <w:rStyle w:val="SpecialBold"/>
              </w:rPr>
              <w:t>Drive safely on the airside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Risks and hazards associated with driving airside are identified and managed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t>Breaches of airside driving rules are logged and reported</w:t>
            </w:r>
          </w:p>
        </w:tc>
      </w:tr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ED1">
            <w:pPr>
              <w:pStyle w:val="BodyText"/>
              <w:rPr>
                <w:lang w:val="en-NZ"/>
              </w:rPr>
            </w:pPr>
            <w:r w:rsidRPr="00710E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Airside driving incidents, including runway incursions, are reported as required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7" w:name="O_1024992"/>
      <w:bookmarkEnd w:id="7"/>
      <w:r w:rsidRPr="00710E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Foundation skills essential to performance are explicit in the performance criteria of this unit of competency.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8" w:name="O_1024993"/>
      <w:bookmarkEnd w:id="8"/>
      <w:r w:rsidRPr="00710E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Range is restricted to essential operating conditions and any other variables essential to the work environment.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9" w:name="O_1024994"/>
      <w:bookmarkEnd w:id="9"/>
      <w:r w:rsidRPr="00710E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ED1" w:rsidP="00710ED1">
            <w:pPr>
              <w:pStyle w:val="BodyText"/>
            </w:pPr>
            <w:r w:rsidRPr="00710ED1">
              <w:t>This unit replaces and is equivalent to AVIC2001 Drive on the airside.</w:t>
            </w:r>
          </w:p>
        </w:tc>
      </w:tr>
    </w:tbl>
    <w:p w:rsidR="00000000" w:rsidRPr="00710ED1" w:rsidP="00710ED1">
      <w:pPr>
        <w:pStyle w:val="NoPaddingFontSize1"/>
      </w:pPr>
    </w:p>
    <w:p w:rsidR="00000000" w:rsidRPr="00710ED1" w:rsidP="00710ED1">
      <w:pPr>
        <w:pStyle w:val="AllowPageBreak"/>
      </w:pPr>
    </w:p>
    <w:p w:rsidR="00000000" w:rsidRPr="00710ED1" w:rsidP="00710ED1">
      <w:pPr>
        <w:pStyle w:val="Heading1"/>
      </w:pPr>
      <w:bookmarkStart w:id="10" w:name="O_1025001"/>
      <w:bookmarkEnd w:id="10"/>
      <w:r w:rsidRPr="00710ED1">
        <w:t>Links</w:t>
      </w:r>
    </w:p>
    <w:p w:rsidR="00000000" w:rsidRPr="00710ED1" w:rsidP="00C7355B">
      <w:pPr>
        <w:pStyle w:val="BodyText"/>
      </w:pPr>
      <w:r w:rsidRPr="00710ED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023C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10ED1" w:rsidP="00710ED1"/>
    <w:sectPr w:rsidSect="00710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D1" w:rsidRPr="00C7355B" w:rsidP="00C73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5B" w:rsidP="00710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355B" w:rsidP="00710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355B" w:rsidP="00710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ED1" w:rsidRPr="00C7355B" w:rsidP="00C73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5B" w:rsidRPr="002D2AF8" w:rsidP="00710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AVIC0001 Drive on the airside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7355B" w:rsidP="00710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ED1"/>
  </w:style>
  <w:style w:type="character" w:customStyle="1" w:styleId="Heading1Char">
    <w:name w:val="Heading 1 Char"/>
    <w:basedOn w:val="DefaultParagraphFont"/>
    <w:link w:val="Heading1"/>
    <w:rsid w:val="00710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E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0ED1"/>
    <w:rPr>
      <w:b/>
      <w:spacing w:val="0"/>
    </w:rPr>
  </w:style>
  <w:style w:type="paragraph" w:customStyle="1" w:styleId="SuperHeading">
    <w:name w:val="SuperHeading"/>
    <w:basedOn w:val="Normal"/>
    <w:rsid w:val="00710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0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0E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0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E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ED1"/>
    <w:rPr>
      <w:i/>
    </w:rPr>
  </w:style>
  <w:style w:type="paragraph" w:styleId="Caption">
    <w:name w:val="caption"/>
    <w:basedOn w:val="BodyText"/>
    <w:next w:val="Normal"/>
    <w:qFormat/>
    <w:rsid w:val="00710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ED1"/>
  </w:style>
  <w:style w:type="paragraph" w:styleId="TableofFigures">
    <w:name w:val="table of figures"/>
    <w:basedOn w:val="Normal"/>
    <w:next w:val="Normal"/>
    <w:semiHidden/>
    <w:rsid w:val="00710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E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0ED1"/>
    <w:rPr>
      <w:rFonts w:ascii="Wingdings" w:hAnsi="Wingdings"/>
    </w:rPr>
  </w:style>
  <w:style w:type="paragraph" w:customStyle="1" w:styleId="TableHeading">
    <w:name w:val="Table Heading"/>
    <w:basedOn w:val="HeadingBase"/>
    <w:rsid w:val="00710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ED1"/>
    <w:rPr>
      <w:color w:val="0033CC"/>
      <w:u w:val="none"/>
    </w:rPr>
  </w:style>
  <w:style w:type="paragraph" w:customStyle="1" w:styleId="BodyTextRight">
    <w:name w:val="Body Text Right"/>
    <w:basedOn w:val="BodyText"/>
    <w:rsid w:val="00710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ED1"/>
    <w:rPr>
      <w:sz w:val="32"/>
    </w:rPr>
  </w:style>
  <w:style w:type="paragraph" w:customStyle="1" w:styleId="HeadingProcedure">
    <w:name w:val="Heading Procedure"/>
    <w:basedOn w:val="HeadingBase"/>
    <w:next w:val="Normal"/>
    <w:rsid w:val="00710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ED1"/>
    <w:pPr>
      <w:spacing w:before="60" w:after="60"/>
    </w:pPr>
  </w:style>
  <w:style w:type="paragraph" w:styleId="ListContinue">
    <w:name w:val="List Continue"/>
    <w:basedOn w:val="List"/>
    <w:rsid w:val="00710ED1"/>
    <w:pPr>
      <w:ind w:firstLine="0"/>
    </w:pPr>
  </w:style>
  <w:style w:type="paragraph" w:customStyle="1" w:styleId="ListNote">
    <w:name w:val="List Note"/>
    <w:basedOn w:val="List"/>
    <w:rsid w:val="00710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ED1"/>
    <w:rPr>
      <w:rFonts w:ascii="Courier New" w:hAnsi="Courier New"/>
    </w:rPr>
  </w:style>
  <w:style w:type="paragraph" w:customStyle="1" w:styleId="NoteBullet">
    <w:name w:val="Note Bullet"/>
    <w:basedOn w:val="Note"/>
    <w:rsid w:val="00710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E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0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ED1"/>
    <w:rPr>
      <w:b/>
      <w:smallCaps/>
    </w:rPr>
  </w:style>
  <w:style w:type="paragraph" w:customStyle="1" w:styleId="TableListNumber">
    <w:name w:val="Table List Number"/>
    <w:basedOn w:val="ListNumber"/>
    <w:rsid w:val="00710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ED1"/>
    <w:pPr>
      <w:numPr>
        <w:numId w:val="7"/>
      </w:numPr>
    </w:pPr>
  </w:style>
  <w:style w:type="paragraph" w:customStyle="1" w:styleId="ListAlpha2">
    <w:name w:val="List Alpha 2"/>
    <w:basedOn w:val="List2"/>
    <w:rsid w:val="00710ED1"/>
    <w:pPr>
      <w:numPr>
        <w:numId w:val="6"/>
      </w:numPr>
    </w:pPr>
  </w:style>
  <w:style w:type="paragraph" w:styleId="List2">
    <w:name w:val="List 2"/>
    <w:basedOn w:val="BodyText"/>
    <w:rsid w:val="00710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E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E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0ED1"/>
    <w:pPr>
      <w:numPr>
        <w:numId w:val="2"/>
      </w:numPr>
    </w:pPr>
  </w:style>
  <w:style w:type="paragraph" w:styleId="ListContinue2">
    <w:name w:val="List Continue 2"/>
    <w:basedOn w:val="List2"/>
    <w:rsid w:val="00710ED1"/>
    <w:pPr>
      <w:ind w:firstLine="0"/>
    </w:pPr>
  </w:style>
  <w:style w:type="paragraph" w:styleId="ListContinue3">
    <w:name w:val="List Continue 3"/>
    <w:basedOn w:val="List3"/>
    <w:rsid w:val="00710ED1"/>
    <w:pPr>
      <w:ind w:left="1021" w:firstLine="0"/>
    </w:pPr>
  </w:style>
  <w:style w:type="paragraph" w:styleId="ListContinue4">
    <w:name w:val="List Continue 4"/>
    <w:basedOn w:val="List4"/>
    <w:rsid w:val="00710ED1"/>
    <w:pPr>
      <w:ind w:firstLine="0"/>
    </w:pPr>
  </w:style>
  <w:style w:type="paragraph" w:styleId="ListContinue5">
    <w:name w:val="List Continue 5"/>
    <w:basedOn w:val="List5"/>
    <w:rsid w:val="00710ED1"/>
    <w:pPr>
      <w:ind w:firstLine="0"/>
    </w:pPr>
  </w:style>
  <w:style w:type="paragraph" w:styleId="ListNumber3">
    <w:name w:val="List Number 3"/>
    <w:basedOn w:val="List3"/>
    <w:rsid w:val="00710ED1"/>
    <w:pPr>
      <w:numPr>
        <w:numId w:val="3"/>
      </w:numPr>
    </w:pPr>
  </w:style>
  <w:style w:type="paragraph" w:styleId="ListNumber4">
    <w:name w:val="List Number 4"/>
    <w:basedOn w:val="List4"/>
    <w:rsid w:val="00710ED1"/>
    <w:pPr>
      <w:numPr>
        <w:numId w:val="4"/>
      </w:numPr>
    </w:pPr>
  </w:style>
  <w:style w:type="paragraph" w:styleId="ListNumber5">
    <w:name w:val="List Number 5"/>
    <w:basedOn w:val="List5"/>
    <w:rsid w:val="00710ED1"/>
    <w:pPr>
      <w:numPr>
        <w:numId w:val="5"/>
      </w:numPr>
    </w:pPr>
  </w:style>
  <w:style w:type="paragraph" w:styleId="BlockText">
    <w:name w:val="Block Text"/>
    <w:basedOn w:val="Normal"/>
    <w:rsid w:val="00710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ED1"/>
    <w:rPr>
      <w:sz w:val="16"/>
      <w:vertAlign w:val="superscript"/>
    </w:rPr>
  </w:style>
  <w:style w:type="character" w:customStyle="1" w:styleId="Symbols">
    <w:name w:val="Symbols"/>
    <w:basedOn w:val="DefaultParagraphFont"/>
    <w:rsid w:val="00710ED1"/>
    <w:rPr>
      <w:rFonts w:ascii="Symbol" w:hAnsi="Symbol"/>
    </w:rPr>
  </w:style>
  <w:style w:type="character" w:customStyle="1" w:styleId="MenuOptions">
    <w:name w:val="Menu Options"/>
    <w:basedOn w:val="DefaultParagraphFont"/>
    <w:rsid w:val="00710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ED1"/>
    <w:rPr>
      <w:b/>
    </w:rPr>
  </w:style>
  <w:style w:type="character" w:customStyle="1" w:styleId="Underlined">
    <w:name w:val="Underlined"/>
    <w:basedOn w:val="DefaultParagraphFont"/>
    <w:rsid w:val="00710ED1"/>
    <w:rPr>
      <w:u w:val="single"/>
    </w:rPr>
  </w:style>
  <w:style w:type="paragraph" w:customStyle="1" w:styleId="TableBodyTextRight">
    <w:name w:val="Table Body Text Right"/>
    <w:basedOn w:val="TableBodyText"/>
    <w:rsid w:val="00710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ED1"/>
    <w:rPr>
      <w:sz w:val="18"/>
    </w:rPr>
  </w:style>
  <w:style w:type="paragraph" w:customStyle="1" w:styleId="BodySmallRight">
    <w:name w:val="Body Small Right"/>
    <w:basedOn w:val="BodyTextRight"/>
    <w:rsid w:val="00710ED1"/>
    <w:rPr>
      <w:sz w:val="18"/>
      <w:szCs w:val="18"/>
    </w:rPr>
  </w:style>
  <w:style w:type="paragraph" w:customStyle="1" w:styleId="MarginEdition">
    <w:name w:val="Margin Edition"/>
    <w:basedOn w:val="MarginNote"/>
    <w:rsid w:val="00710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ED1"/>
    <w:rPr>
      <w:sz w:val="2"/>
      <w:szCs w:val="2"/>
    </w:rPr>
  </w:style>
  <w:style w:type="character" w:customStyle="1" w:styleId="Small">
    <w:name w:val="Small"/>
    <w:basedOn w:val="DefaultParagraphFont"/>
    <w:rsid w:val="00710ED1"/>
    <w:rPr>
      <w:sz w:val="16"/>
    </w:rPr>
  </w:style>
  <w:style w:type="paragraph" w:customStyle="1" w:styleId="WideTable">
    <w:name w:val="Wide Table"/>
    <w:basedOn w:val="Normal"/>
    <w:rsid w:val="00710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ED1"/>
  </w:style>
  <w:style w:type="paragraph" w:styleId="Quote">
    <w:name w:val="Quote"/>
    <w:basedOn w:val="Heading1"/>
    <w:link w:val="QuoteChar"/>
    <w:qFormat/>
    <w:rsid w:val="00710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ED1"/>
    <w:pPr>
      <w:pageBreakBefore/>
    </w:pPr>
  </w:style>
  <w:style w:type="paragraph" w:customStyle="1" w:styleId="Border">
    <w:name w:val="Border"/>
    <w:basedOn w:val="Normal"/>
    <w:qFormat/>
    <w:rsid w:val="00710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ED1"/>
    <w:rPr>
      <w:u w:val="single"/>
    </w:rPr>
  </w:style>
  <w:style w:type="character" w:customStyle="1" w:styleId="BoldandItalics">
    <w:name w:val="Bold and Italics"/>
    <w:qFormat/>
    <w:rsid w:val="00710ED1"/>
    <w:rPr>
      <w:b/>
      <w:i/>
      <w:u w:val="none"/>
    </w:rPr>
  </w:style>
  <w:style w:type="paragraph" w:styleId="BalloonText">
    <w:name w:val="Balloon Text"/>
    <w:basedOn w:val="Normal"/>
    <w:link w:val="BalloonTextChar"/>
    <w:rsid w:val="00710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ED1"/>
    <w:pPr>
      <w:spacing w:before="0" w:after="0"/>
    </w:pPr>
  </w:style>
  <w:style w:type="paragraph" w:customStyle="1" w:styleId="BodyTextBold">
    <w:name w:val="Body Text Bold"/>
    <w:basedOn w:val="BodyText"/>
    <w:qFormat/>
    <w:rsid w:val="00710ED1"/>
    <w:rPr>
      <w:b/>
    </w:rPr>
  </w:style>
  <w:style w:type="character" w:styleId="Hyperlink">
    <w:name w:val="Hyperlink"/>
    <w:basedOn w:val="DefaultParagraphFont"/>
    <w:uiPriority w:val="99"/>
    <w:unhideWhenUsed/>
    <w:rsid w:val="00C73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2517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AVIC0001 Drive on the airside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2022-10-20T02:31:00Z</dcterms:created>
  <dcterms:modified xsi:type="dcterms:W3CDTF">2022-10-20T02:31:00Z</dcterms:modified>
</cp:coreProperties>
</file>