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1A8" w:rsidP="00315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AVIB3005 Inspect and report on aerodrome serviceability</w:t>
      </w:r>
      <w:r>
        <w:fldChar w:fldCharType="end"/>
      </w:r>
    </w:p>
    <w:p w:rsidR="003151A8" w:rsidP="003151A8">
      <w:pPr>
        <w:pStyle w:val="Version"/>
        <w:sectPr w:rsidSect="00D50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13F" w:rsidP="00D5013F">
      <w:pPr>
        <w:pStyle w:val="SuperHeading"/>
      </w:pPr>
      <w:r w:rsidRPr="00D5013F">
        <w:t>AVIB3005 Inspect and report on aerodrome serviceability</w:t>
      </w:r>
    </w:p>
    <w:p w:rsidR="00000000" w:rsidRPr="00D5013F" w:rsidP="00D5013F">
      <w:pPr>
        <w:pStyle w:val="Heading1"/>
      </w:pPr>
      <w:bookmarkStart w:id="1" w:name="O_662609"/>
      <w:bookmarkEnd w:id="1"/>
      <w:r w:rsidRPr="00D5013F">
        <w:t>Modification History</w:t>
      </w:r>
    </w:p>
    <w:p w:rsidR="003151A8" w:rsidP="003151A8">
      <w:pPr>
        <w:pStyle w:val="BodyText"/>
      </w:pPr>
      <w:r w:rsidRPr="00D5013F">
        <w:t>Release 1. This is the first release of this unit of competency in the AVI Aviation Training Package.</w:t>
      </w:r>
    </w:p>
    <w:p w:rsidR="00000000" w:rsidRPr="00D5013F" w:rsidP="00D5013F">
      <w:pPr>
        <w:pStyle w:val="Heading1"/>
      </w:pPr>
      <w:bookmarkStart w:id="2" w:name="O_662610"/>
      <w:bookmarkEnd w:id="2"/>
      <w:r w:rsidRPr="00D5013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t>This unit involves the skills and knowledge required to inspect and report on aerodrome</w:t>
            </w:r>
            <w:r w:rsidRPr="00D5013F">
              <w:t xml:space="preserve"> serviceability, in compliance with relevant regulatory requirements of the Civil Aviation Safety Authority (CASA) and national operating standards.</w:t>
            </w:r>
          </w:p>
          <w:p w:rsidR="00000000" w:rsidRPr="00D5013F" w:rsidP="00D5013F">
            <w:pPr>
              <w:pStyle w:val="BodyText"/>
            </w:pPr>
            <w:r w:rsidRPr="00D5013F">
              <w:t>It includes performing an aerodrome inspection, reporting hazardous situations, facilitating repairs and re</w:t>
            </w:r>
            <w:r w:rsidRPr="00D5013F">
              <w:t>porting the restoration of aerodrome serviceability.</w:t>
            </w:r>
          </w:p>
          <w:p w:rsidR="00000000" w:rsidRPr="00D5013F" w:rsidP="00D5013F">
            <w:pPr>
              <w:pStyle w:val="BodyText"/>
            </w:pPr>
            <w:r w:rsidRPr="00D5013F">
              <w:t xml:space="preserve">This unit addresses aviation technical skill requirements (physical, mental and task-management abilities) related to aerodrome operations duties of ground operations personnel non-technical skills, and </w:t>
            </w:r>
            <w:r w:rsidRPr="00D5013F">
              <w:t>contributes to safe and effective performance in complex aviation operational environments.</w:t>
            </w:r>
          </w:p>
          <w:p w:rsidR="00000000" w:rsidRPr="00D5013F" w:rsidP="00D5013F">
            <w:pPr>
              <w:pStyle w:val="BodyText"/>
            </w:pPr>
            <w:r w:rsidRPr="00D5013F">
              <w:t>Operations are conducted as part of recreational, commercial and military aircraft activities across a variety of operational contexts within the Australian aviatio</w:t>
            </w:r>
            <w:r w:rsidRPr="00D5013F">
              <w:t>n industry.</w:t>
            </w:r>
          </w:p>
          <w:p w:rsidR="00000000" w:rsidRPr="00D5013F" w:rsidP="00D5013F">
            <w:pPr>
              <w:pStyle w:val="BodyText"/>
            </w:pPr>
            <w:r w:rsidRPr="00D5013F">
              <w:t>Work is performed independently or under limited supervision as a single operator or within a team environment.</w:t>
            </w:r>
          </w:p>
          <w:p w:rsidR="00000000" w:rsidRPr="00D5013F" w:rsidP="00D5013F">
            <w:pPr>
              <w:pStyle w:val="BodyText"/>
            </w:pPr>
            <w:r w:rsidRPr="00D5013F">
              <w:t>Licensing, legislative, regulatory or certification requirements are applicable to this unit.</w:t>
            </w:r>
          </w:p>
          <w:p w:rsidR="00000000" w:rsidRPr="00D5013F" w:rsidP="00D5013F">
            <w:pPr>
              <w:pStyle w:val="BodyText"/>
            </w:pPr>
            <w:r w:rsidRPr="00D5013F">
              <w:t>Use for Defence Aviation is to be in a</w:t>
            </w:r>
            <w:r w:rsidRPr="00D5013F">
              <w:t>ccordance with relevant Defence Orders, Instructions, Publications and Regulations.</w:t>
            </w:r>
          </w:p>
        </w:tc>
      </w:tr>
    </w:tbl>
    <w:p w:rsidR="003151A8" w:rsidP="00D5013F">
      <w:pPr>
        <w:pStyle w:val="BodyText"/>
      </w:pPr>
    </w:p>
    <w:p w:rsidR="003151A8" w:rsidP="00D5013F">
      <w:pPr>
        <w:pStyle w:val="BodyText"/>
      </w:pPr>
    </w:p>
    <w:p w:rsidR="00000000" w:rsidRPr="00D5013F" w:rsidP="00D5013F">
      <w:pPr>
        <w:pStyle w:val="Heading1"/>
      </w:pPr>
      <w:bookmarkStart w:id="3" w:name="O_662611"/>
      <w:bookmarkEnd w:id="3"/>
      <w:r w:rsidRPr="00D5013F">
        <w:t>Pre-requisite Unit</w:t>
      </w:r>
    </w:p>
    <w:p w:rsidR="003151A8" w:rsidP="003151A8">
      <w:pPr>
        <w:pStyle w:val="BodyText"/>
      </w:pPr>
      <w:r w:rsidRPr="00D5013F">
        <w:t>Not applicable.</w:t>
      </w:r>
    </w:p>
    <w:p w:rsidR="00000000" w:rsidRPr="00D5013F" w:rsidP="00D5013F">
      <w:pPr>
        <w:pStyle w:val="Heading1"/>
      </w:pPr>
      <w:bookmarkStart w:id="4" w:name="O_662612"/>
      <w:bookmarkEnd w:id="4"/>
      <w:r w:rsidRPr="00D5013F">
        <w:t>Competency Field</w:t>
      </w:r>
    </w:p>
    <w:p w:rsidR="003151A8" w:rsidP="003151A8">
      <w:pPr>
        <w:pStyle w:val="BodyText"/>
      </w:pPr>
      <w:r w:rsidRPr="00D5013F">
        <w:t>B – Equipment Checking and Maintenance</w:t>
      </w:r>
    </w:p>
    <w:p w:rsidR="00000000" w:rsidRPr="00D5013F" w:rsidP="00D5013F">
      <w:pPr>
        <w:pStyle w:val="Heading1"/>
      </w:pPr>
      <w:bookmarkStart w:id="5" w:name="O_662613"/>
      <w:bookmarkEnd w:id="5"/>
      <w:r w:rsidRPr="00D5013F">
        <w:t>Unit Sector</w:t>
      </w:r>
    </w:p>
    <w:p w:rsidR="003151A8" w:rsidP="003151A8">
      <w:pPr>
        <w:pStyle w:val="BodyText"/>
      </w:pPr>
      <w:r w:rsidRPr="00D5013F">
        <w:t>Not applicable.</w:t>
      </w:r>
    </w:p>
    <w:p w:rsidR="00000000" w:rsidRPr="00D5013F" w:rsidP="00D5013F">
      <w:pPr>
        <w:pStyle w:val="Heading1"/>
      </w:pPr>
      <w:bookmarkStart w:id="6" w:name="O_662614"/>
      <w:bookmarkEnd w:id="6"/>
      <w:r w:rsidRPr="00D5013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rPr>
                <w:rStyle w:val="SpecialBold"/>
              </w:rPr>
              <w:t>PERFORMANCE CRITERIA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Performance criteria describe the performance needed to demonstrate achievement of the element.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rPr>
                <w:rStyle w:val="SpecialBold"/>
              </w:rPr>
              <w:t>Inspect aero</w:t>
            </w:r>
            <w:r w:rsidRPr="00D5013F">
              <w:rPr>
                <w:rStyle w:val="SpecialBold"/>
              </w:rPr>
              <w:t>drome serviceability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Access to aerodrome is arranged with appropriate authorities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Aerodrome is inspected for hazards and serviceability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Situations resulting in unserviceability of aerodrome are identified in accordance with workplace procedures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 xml:space="preserve">Hazardous situation or unserviceability is rectified or made safe as required, in </w:t>
            </w:r>
            <w:r w:rsidRPr="00D5013F">
              <w:t>accordance with workplace procedures and regulatory requirements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rPr>
                <w:rStyle w:val="SpecialBold"/>
              </w:rPr>
              <w:t>Report hazardous situations and unserviceabilities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Requirements for official notification of hazardous situations or unserviceabilities, are assessed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Relevant authorities or org</w:t>
            </w:r>
            <w:r w:rsidRPr="00D5013F">
              <w:t>anisations are notified of hazardous situations or unserviceabilities, in accordance with workplace procedures and regulatory requirements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Hazard reports and documentation is completed, filed and disseminated in accordance with workplace procedures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rPr>
                <w:rStyle w:val="SpecialBold"/>
              </w:rPr>
              <w:t>Facilitate repairs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Hazardous situations and unserviceabilities are rectified in accordance with workplace procedures and regulatory requirements, with minimal disruption to aircraft operations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Relevant authorities or organisations are notifie</w:t>
            </w:r>
            <w:r w:rsidRPr="00D5013F">
              <w:t>d of works that may disrupt aircraft operations, in accordance with workplace procedures and regulatory requirements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Temporary markers, markings and/or temporary aerodrome lighting are deployed as required to facilitate repairs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rPr>
                <w:rStyle w:val="SpecialBold"/>
              </w:rPr>
              <w:t>Report restoration of aerodrome serviceability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Restoration of aerodrome serviceability is confirmed in accordance with workplace procedures and regulatory requirements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 xml:space="preserve">Temporary markers, markings and/or temporary aerodrome </w:t>
            </w:r>
            <w:r w:rsidRPr="00D5013F">
              <w:t>lighting used to facil</w:t>
            </w:r>
            <w:r w:rsidRPr="00D5013F">
              <w:t>itate repairs are removed</w:t>
            </w:r>
          </w:p>
        </w:tc>
      </w:tr>
      <w:tr w:rsidTr="003151A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BodyText"/>
            </w:pPr>
            <w:r w:rsidRPr="00D5013F">
              <w:t>Relevant authorities are notified of restoration of aerodrome serviceability in accordance with workplace procedures and regulatory requirements</w:t>
            </w:r>
          </w:p>
        </w:tc>
      </w:tr>
    </w:tbl>
    <w:p w:rsidR="003151A8" w:rsidP="00D5013F">
      <w:pPr>
        <w:pStyle w:val="BodyText"/>
      </w:pPr>
    </w:p>
    <w:p w:rsidR="003151A8" w:rsidP="00D5013F">
      <w:pPr>
        <w:pStyle w:val="BodyText"/>
      </w:pPr>
    </w:p>
    <w:p w:rsidR="00000000" w:rsidRPr="00D5013F" w:rsidP="00D5013F">
      <w:pPr>
        <w:pStyle w:val="Heading1"/>
      </w:pPr>
      <w:bookmarkStart w:id="7" w:name="O_662615"/>
      <w:bookmarkEnd w:id="7"/>
      <w:r w:rsidRPr="00D5013F">
        <w:t>Foundation Skills</w:t>
      </w:r>
    </w:p>
    <w:p w:rsidR="003151A8" w:rsidP="003151A8">
      <w:pPr>
        <w:pStyle w:val="BodyText"/>
      </w:pPr>
      <w:r w:rsidRPr="00D5013F">
        <w:t>Foundation skills essential to performance are explicit in the performance criteria of this unit of competency.</w:t>
      </w:r>
    </w:p>
    <w:p w:rsidR="00000000" w:rsidRPr="00D5013F" w:rsidP="00D5013F">
      <w:pPr>
        <w:pStyle w:val="Heading1"/>
      </w:pPr>
      <w:bookmarkStart w:id="8" w:name="O_662616"/>
      <w:bookmarkEnd w:id="8"/>
      <w:r w:rsidRPr="00D5013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Range is restricted to essential operating conditions and any other variables essential to the work enviro</w:t>
            </w:r>
            <w:r w:rsidRPr="00D5013F">
              <w:t>nment.</w:t>
            </w:r>
          </w:p>
        </w:tc>
      </w:tr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Aerodromes must include one or more of the following types: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ListBullet"/>
            </w:pPr>
            <w:r w:rsidRPr="00D5013F">
              <w:t>aerodrome environs:</w:t>
            </w:r>
          </w:p>
          <w:p w:rsidR="00000000" w:rsidRPr="00D5013F" w:rsidP="00D5013F">
            <w:pPr>
              <w:pStyle w:val="ListBullet2"/>
            </w:pPr>
            <w:r w:rsidRPr="00D5013F">
              <w:t>areas surrounding navigational aids</w:t>
            </w:r>
          </w:p>
          <w:p w:rsidR="00000000" w:rsidRPr="00D5013F" w:rsidP="00D5013F">
            <w:pPr>
              <w:pStyle w:val="ListBullet2"/>
            </w:pPr>
            <w:r w:rsidRPr="00D5013F">
              <w:t>buildings</w:t>
            </w:r>
          </w:p>
          <w:p w:rsidR="00000000" w:rsidRPr="00D5013F" w:rsidP="00D5013F">
            <w:pPr>
              <w:pStyle w:val="ListBullet2"/>
            </w:pPr>
            <w:r w:rsidRPr="00D5013F">
              <w:t>drainage systems</w:t>
            </w:r>
          </w:p>
          <w:p w:rsidR="00000000" w:rsidRPr="00D5013F" w:rsidP="00D5013F">
            <w:pPr>
              <w:pStyle w:val="ListBullet2"/>
            </w:pPr>
            <w:r w:rsidRPr="00D5013F">
              <w:t>fences and gates</w:t>
            </w:r>
          </w:p>
          <w:p w:rsidR="00000000" w:rsidRPr="00D5013F" w:rsidP="00D5013F">
            <w:pPr>
              <w:pStyle w:val="ListBullet2"/>
            </w:pPr>
            <w:r w:rsidRPr="00D5013F">
              <w:t>obstacle limitation surfaces (OLS)</w:t>
            </w:r>
          </w:p>
          <w:p w:rsidR="00000000" w:rsidRPr="00D5013F" w:rsidP="00D5013F">
            <w:pPr>
              <w:pStyle w:val="ListBullet2"/>
            </w:pPr>
            <w:r w:rsidRPr="00D5013F">
              <w:t>permanent or temporary structures in the aerodrome environment</w:t>
            </w:r>
          </w:p>
          <w:p w:rsidR="00000000" w:rsidRPr="00D5013F" w:rsidP="00D5013F">
            <w:pPr>
              <w:pStyle w:val="ListBullet"/>
            </w:pPr>
            <w:r w:rsidRPr="00D5013F">
              <w:t>certified aerodromes</w:t>
            </w:r>
          </w:p>
          <w:p w:rsidR="00000000" w:rsidRPr="00D5013F" w:rsidP="00D5013F">
            <w:pPr>
              <w:pStyle w:val="ListBullet"/>
            </w:pPr>
            <w:r w:rsidRPr="00D5013F">
              <w:t>Defence aerodromes</w:t>
            </w:r>
          </w:p>
          <w:p w:rsidR="00000000" w:rsidRPr="00D5013F" w:rsidP="00D5013F">
            <w:pPr>
              <w:pStyle w:val="ListBullet"/>
            </w:pPr>
            <w:r w:rsidRPr="00D5013F">
              <w:t>joint-user aerodromes</w:t>
            </w:r>
          </w:p>
          <w:p w:rsidR="00000000" w:rsidRPr="00D5013F" w:rsidP="00D5013F">
            <w:pPr>
              <w:pStyle w:val="ListBullet"/>
            </w:pPr>
            <w:r w:rsidRPr="00D5013F">
              <w:t>registered aerodromes</w:t>
            </w:r>
          </w:p>
          <w:p w:rsidR="00000000" w:rsidP="00D5013F">
            <w:pPr>
              <w:pStyle w:val="ListBullet"/>
              <w:rPr>
                <w:lang w:val="en-NZ"/>
              </w:rPr>
            </w:pPr>
            <w:r w:rsidRPr="00D5013F">
              <w:t>other (unclassified) aerodromes</w:t>
            </w:r>
          </w:p>
        </w:tc>
      </w:tr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Aerodrome hazard and serviceability inspections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ListBullet"/>
            </w:pPr>
            <w:r w:rsidRPr="00D5013F">
              <w:t>animal and bird hazards, and objects becoming hazards within obstacle limitation areas</w:t>
            </w:r>
          </w:p>
          <w:p w:rsidR="00000000" w:rsidRPr="00D5013F" w:rsidP="00D5013F">
            <w:pPr>
              <w:pStyle w:val="ListBullet"/>
            </w:pPr>
            <w:r w:rsidRPr="00D5013F">
              <w:t>movement areas:</w:t>
            </w:r>
          </w:p>
          <w:p w:rsidR="00000000" w:rsidRPr="00D5013F" w:rsidP="00D5013F">
            <w:pPr>
              <w:pStyle w:val="ListBullet2"/>
            </w:pPr>
            <w:r w:rsidRPr="00D5013F">
              <w:t>apron</w:t>
            </w:r>
          </w:p>
          <w:p w:rsidR="00000000" w:rsidRPr="00D5013F" w:rsidP="00D5013F">
            <w:pPr>
              <w:pStyle w:val="ListBullet2"/>
            </w:pPr>
            <w:r w:rsidRPr="00D5013F">
              <w:t>clearway</w:t>
            </w:r>
          </w:p>
          <w:p w:rsidR="00000000" w:rsidRPr="00D5013F" w:rsidP="00D5013F">
            <w:pPr>
              <w:pStyle w:val="ListBullet2"/>
            </w:pPr>
            <w:r w:rsidRPr="00D5013F">
              <w:t>runway and runway strip</w:t>
            </w:r>
          </w:p>
          <w:p w:rsidR="00000000" w:rsidRPr="00D5013F" w:rsidP="00D5013F">
            <w:pPr>
              <w:pStyle w:val="ListBullet2"/>
            </w:pPr>
            <w:r w:rsidRPr="00D5013F">
              <w:t>runway end safety area (RESA)</w:t>
            </w:r>
          </w:p>
          <w:p w:rsidR="00000000" w:rsidP="00D5013F">
            <w:pPr>
              <w:pStyle w:val="ListBullet2"/>
              <w:rPr>
                <w:lang w:val="en-NZ"/>
              </w:rPr>
            </w:pPr>
            <w:r w:rsidRPr="00D5013F">
              <w:t>taxiway and taxiway strip</w:t>
            </w:r>
          </w:p>
        </w:tc>
      </w:tr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Procedures for initiating repairs or dealing with hazards and/or unserviceabilities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ListBullet"/>
            </w:pPr>
            <w:r w:rsidRPr="00D5013F">
              <w:t>accessing current weather information and public/aviation forecasts for the worksite</w:t>
            </w:r>
          </w:p>
          <w:p w:rsidR="00000000" w:rsidRPr="00D5013F" w:rsidP="00D5013F">
            <w:pPr>
              <w:pStyle w:val="ListBullet"/>
            </w:pPr>
            <w:r w:rsidRPr="00D5013F">
              <w:t>closing aerodrome to all air traffic</w:t>
            </w:r>
          </w:p>
          <w:p w:rsidR="00000000" w:rsidRPr="00D5013F" w:rsidP="00D5013F">
            <w:pPr>
              <w:pStyle w:val="ListBullet"/>
            </w:pPr>
            <w:r w:rsidRPr="00D5013F">
              <w:t>contac</w:t>
            </w:r>
            <w:r w:rsidRPr="00D5013F">
              <w:t>ting aerodrome users</w:t>
            </w:r>
          </w:p>
          <w:p w:rsidR="00000000" w:rsidRPr="00D5013F" w:rsidP="00D5013F">
            <w:pPr>
              <w:pStyle w:val="ListBullet"/>
            </w:pPr>
            <w:r w:rsidRPr="00D5013F">
              <w:t>dealing with the hazard</w:t>
            </w:r>
          </w:p>
          <w:p w:rsidR="00000000" w:rsidRPr="00D5013F" w:rsidP="00D5013F">
            <w:pPr>
              <w:pStyle w:val="ListBullet"/>
            </w:pPr>
            <w:r w:rsidRPr="00D5013F">
              <w:t>ensuring lighting required to carry out works does not represent a hazard to aircraft operations</w:t>
            </w:r>
          </w:p>
          <w:p w:rsidR="00000000" w:rsidRPr="00D5013F" w:rsidP="00D5013F">
            <w:pPr>
              <w:pStyle w:val="ListBullet"/>
            </w:pPr>
            <w:r w:rsidRPr="00D5013F">
              <w:t>extinguishing lighting to hazardous section of the movement area</w:t>
            </w:r>
          </w:p>
          <w:p w:rsidR="00000000" w:rsidRPr="00D5013F" w:rsidP="00D5013F">
            <w:pPr>
              <w:pStyle w:val="ListBullet"/>
            </w:pPr>
            <w:r w:rsidRPr="00D5013F">
              <w:t>notifying appropriate aerodrome maintenance personnel or contractors</w:t>
            </w:r>
          </w:p>
          <w:p w:rsidR="00000000" w:rsidRPr="00D5013F" w:rsidP="00D5013F">
            <w:pPr>
              <w:pStyle w:val="ListBullet"/>
            </w:pPr>
            <w:r w:rsidRPr="00D5013F">
              <w:t>marking unserviceable area</w:t>
            </w:r>
          </w:p>
          <w:p w:rsidR="00000000" w:rsidRPr="00D5013F" w:rsidP="00D5013F">
            <w:pPr>
              <w:pStyle w:val="ListBullet"/>
            </w:pPr>
            <w:r w:rsidRPr="00D5013F">
              <w:t>notifying relevant aerodrome personnel</w:t>
            </w:r>
          </w:p>
          <w:p w:rsidR="00000000" w:rsidRPr="00D5013F" w:rsidP="00D5013F">
            <w:pPr>
              <w:pStyle w:val="ListBullet"/>
            </w:pPr>
            <w:r w:rsidRPr="00D5013F">
              <w:t>partial closure of the movement area</w:t>
            </w:r>
          </w:p>
          <w:p w:rsidR="00000000" w:rsidRPr="00D5013F" w:rsidP="00D5013F">
            <w:pPr>
              <w:pStyle w:val="ListBullet"/>
            </w:pPr>
            <w:r w:rsidRPr="00D5013F">
              <w:t xml:space="preserve">reporting by a Notice to Airmen (NOTAM) </w:t>
            </w:r>
          </w:p>
          <w:p w:rsidR="00000000" w:rsidRPr="00D5013F" w:rsidP="00D5013F">
            <w:pPr>
              <w:pStyle w:val="ListBullet"/>
            </w:pPr>
            <w:r w:rsidRPr="00D5013F">
              <w:t>serviceability inspection following repairs</w:t>
            </w:r>
            <w:r w:rsidRPr="00D5013F">
              <w:t>/rectification</w:t>
            </w:r>
          </w:p>
          <w:p w:rsidR="00000000" w:rsidP="00D5013F">
            <w:pPr>
              <w:pStyle w:val="ListBullet"/>
              <w:rPr>
                <w:lang w:val="en-NZ"/>
              </w:rPr>
            </w:pPr>
            <w:r w:rsidRPr="00D5013F">
              <w:t>undertaking repairs</w:t>
            </w:r>
          </w:p>
        </w:tc>
      </w:tr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Hazardous situations requiring reporting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ListBullet"/>
            </w:pPr>
            <w:r w:rsidRPr="00D5013F">
              <w:t>aerodrome works</w:t>
            </w:r>
          </w:p>
          <w:p w:rsidR="00000000" w:rsidRPr="00D5013F" w:rsidP="00D5013F">
            <w:pPr>
              <w:pStyle w:val="ListBullet"/>
            </w:pPr>
            <w:r w:rsidRPr="00D5013F">
              <w:t>changes to temporary or permanent published aerodrome information</w:t>
            </w:r>
          </w:p>
          <w:p w:rsidR="00000000" w:rsidRPr="00D5013F" w:rsidP="00D5013F">
            <w:pPr>
              <w:pStyle w:val="ListBullet"/>
            </w:pPr>
            <w:r w:rsidRPr="00D5013F">
              <w:t>circuit failure</w:t>
            </w:r>
          </w:p>
          <w:p w:rsidR="00000000" w:rsidRPr="00D5013F" w:rsidP="00D5013F">
            <w:pPr>
              <w:pStyle w:val="ListBullet"/>
            </w:pPr>
            <w:r w:rsidRPr="00D5013F">
              <w:t>failure of:</w:t>
            </w:r>
          </w:p>
          <w:p w:rsidR="00000000" w:rsidRPr="00D5013F" w:rsidP="00D5013F">
            <w:pPr>
              <w:pStyle w:val="ListBullet2"/>
            </w:pPr>
            <w:r w:rsidRPr="00D5013F">
              <w:t>aerodrome beacon</w:t>
            </w:r>
          </w:p>
          <w:p w:rsidR="00000000" w:rsidRPr="00D5013F" w:rsidP="00D5013F">
            <w:pPr>
              <w:pStyle w:val="ListBullet2"/>
            </w:pPr>
            <w:r w:rsidRPr="00D5013F">
              <w:t>lighting to the wind indicator</w:t>
            </w:r>
          </w:p>
          <w:p w:rsidR="00000000" w:rsidRPr="00D5013F" w:rsidP="00D5013F">
            <w:pPr>
              <w:pStyle w:val="ListBullet2"/>
            </w:pPr>
            <w:r w:rsidRPr="00D5013F">
              <w:t>obstacle lights</w:t>
            </w:r>
          </w:p>
          <w:p w:rsidR="00000000" w:rsidRPr="00D5013F" w:rsidP="00D5013F">
            <w:pPr>
              <w:pStyle w:val="ListBullet2"/>
            </w:pPr>
            <w:r w:rsidRPr="00D5013F">
              <w:t>pilot activated lighting (PAL)</w:t>
            </w:r>
          </w:p>
          <w:p w:rsidR="00000000" w:rsidRPr="00D5013F" w:rsidP="00D5013F">
            <w:pPr>
              <w:pStyle w:val="ListBullet"/>
            </w:pPr>
            <w:r w:rsidRPr="00D5013F">
              <w:t>hazardous situations resulting in some or all of aerodrome becoming unserviceable</w:t>
            </w:r>
          </w:p>
          <w:p w:rsidR="00000000" w:rsidRPr="00D5013F" w:rsidP="00D5013F">
            <w:pPr>
              <w:pStyle w:val="ListBullet"/>
            </w:pPr>
            <w:r w:rsidRPr="00D5013F">
              <w:t>partial lighting failures (such as described in the Manual of Standards (MOS) Part 139 – Aerodr</w:t>
            </w:r>
            <w:r w:rsidRPr="00D5013F">
              <w:t xml:space="preserve">omes) </w:t>
            </w:r>
          </w:p>
          <w:p w:rsidR="00000000" w:rsidRPr="00D5013F" w:rsidP="00D5013F">
            <w:pPr>
              <w:pStyle w:val="ListBullet"/>
            </w:pPr>
            <w:r w:rsidRPr="00D5013F">
              <w:t>power supply failure</w:t>
            </w:r>
          </w:p>
          <w:p w:rsidR="00000000" w:rsidP="00D5013F">
            <w:pPr>
              <w:pStyle w:val="ListBullet"/>
              <w:rPr>
                <w:lang w:val="en-NZ"/>
              </w:rPr>
            </w:pPr>
            <w:r w:rsidRPr="00D5013F">
              <w:t>restoration of aerodrome serviceability</w:t>
            </w:r>
          </w:p>
        </w:tc>
      </w:tr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Hazardous situations leading to aerodrome unserviceability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ListBullet"/>
            </w:pPr>
            <w:r w:rsidRPr="00D5013F">
              <w:t>bird or animal activity</w:t>
            </w:r>
          </w:p>
          <w:p w:rsidR="00000000" w:rsidRPr="00D5013F" w:rsidP="00D5013F">
            <w:pPr>
              <w:pStyle w:val="ListBullet"/>
            </w:pPr>
            <w:r w:rsidRPr="00D5013F">
              <w:t>aerodrome works (such as Time Limited Work, major works requiring Method of Working Plan (MOWP))</w:t>
            </w:r>
          </w:p>
          <w:p w:rsidR="00000000" w:rsidRPr="00D5013F" w:rsidP="00D5013F">
            <w:pPr>
              <w:pStyle w:val="ListBullet"/>
            </w:pPr>
            <w:r w:rsidRPr="00D5013F">
              <w:t>changes or loss of runway surface frictional characteristics</w:t>
            </w:r>
          </w:p>
          <w:p w:rsidR="00000000" w:rsidRPr="00D5013F" w:rsidP="00D5013F">
            <w:pPr>
              <w:pStyle w:val="ListBullet"/>
            </w:pPr>
            <w:r w:rsidRPr="00D5013F">
              <w:t>damaged fences or open gates</w:t>
            </w:r>
          </w:p>
          <w:p w:rsidR="00000000" w:rsidRPr="00D5013F" w:rsidP="00D5013F">
            <w:pPr>
              <w:pStyle w:val="ListBullet"/>
            </w:pPr>
            <w:r w:rsidRPr="00D5013F">
              <w:t>damaged wind indicator</w:t>
            </w:r>
          </w:p>
          <w:p w:rsidR="00000000" w:rsidRPr="00D5013F" w:rsidP="00D5013F">
            <w:pPr>
              <w:pStyle w:val="ListBullet"/>
            </w:pPr>
            <w:r w:rsidRPr="00D5013F">
              <w:t>disabled aircraft, vehicles, and equipment</w:t>
            </w:r>
          </w:p>
          <w:p w:rsidR="00000000" w:rsidRPr="00D5013F" w:rsidP="00D5013F">
            <w:pPr>
              <w:pStyle w:val="ListBullet"/>
            </w:pPr>
            <w:r w:rsidRPr="00D5013F">
              <w:t>exc</w:t>
            </w:r>
            <w:r w:rsidRPr="00D5013F">
              <w:t>essive loose materials</w:t>
            </w:r>
          </w:p>
          <w:p w:rsidR="00000000" w:rsidRPr="00D5013F" w:rsidP="00D5013F">
            <w:pPr>
              <w:pStyle w:val="ListBullet"/>
            </w:pPr>
            <w:r w:rsidRPr="00D5013F">
              <w:t>faulty drains</w:t>
            </w:r>
          </w:p>
          <w:p w:rsidR="00000000" w:rsidRPr="00D5013F" w:rsidP="00D5013F">
            <w:pPr>
              <w:pStyle w:val="ListBullet"/>
            </w:pPr>
            <w:r w:rsidRPr="00D5013F">
              <w:t>flooding</w:t>
            </w:r>
          </w:p>
          <w:p w:rsidR="00000000" w:rsidRPr="00D5013F" w:rsidP="00D5013F">
            <w:pPr>
              <w:pStyle w:val="ListBullet"/>
            </w:pPr>
            <w:r w:rsidRPr="00D5013F">
              <w:t xml:space="preserve">fuel and oil spills </w:t>
            </w:r>
          </w:p>
          <w:p w:rsidR="00000000" w:rsidRPr="00D5013F" w:rsidP="00D5013F">
            <w:pPr>
              <w:pStyle w:val="ListBullet"/>
            </w:pPr>
            <w:r w:rsidRPr="00D5013F">
              <w:t>incorrect or unclear markers and unclear runway markings</w:t>
            </w:r>
          </w:p>
          <w:p w:rsidR="00000000" w:rsidRPr="00D5013F" w:rsidP="00D5013F">
            <w:pPr>
              <w:pStyle w:val="ListBullet"/>
            </w:pPr>
            <w:r w:rsidRPr="00D5013F">
              <w:t>long grass, surface cracks, stones and debris</w:t>
            </w:r>
          </w:p>
          <w:p w:rsidR="00000000" w:rsidRPr="00D5013F" w:rsidP="00D5013F">
            <w:pPr>
              <w:pStyle w:val="ListBullet"/>
            </w:pPr>
            <w:r w:rsidRPr="00D5013F">
              <w:t>loss of runway shape</w:t>
            </w:r>
          </w:p>
          <w:p w:rsidR="00000000" w:rsidRPr="00D5013F" w:rsidP="00D5013F">
            <w:pPr>
              <w:pStyle w:val="ListBullet"/>
            </w:pPr>
            <w:r w:rsidRPr="00D5013F">
              <w:t>loss of visibility of markings</w:t>
            </w:r>
          </w:p>
          <w:p w:rsidR="00000000" w:rsidRPr="00D5013F" w:rsidP="00D5013F">
            <w:pPr>
              <w:pStyle w:val="ListBullet"/>
            </w:pPr>
            <w:r w:rsidRPr="00D5013F">
              <w:t>potholes, cracks, scouring, ruts</w:t>
            </w:r>
          </w:p>
          <w:p w:rsidR="00000000" w:rsidRPr="00D5013F" w:rsidP="00D5013F">
            <w:pPr>
              <w:pStyle w:val="ListBullet"/>
            </w:pPr>
            <w:r w:rsidRPr="00D5013F">
              <w:t>r</w:t>
            </w:r>
            <w:r w:rsidRPr="00D5013F">
              <w:t>unway edge fretting, and drop off</w:t>
            </w:r>
          </w:p>
          <w:p w:rsidR="00000000" w:rsidRPr="00D5013F" w:rsidP="00D5013F">
            <w:pPr>
              <w:pStyle w:val="ListBullet"/>
            </w:pPr>
            <w:r w:rsidRPr="00D5013F">
              <w:t>stripping</w:t>
            </w:r>
          </w:p>
          <w:p w:rsidR="00000000" w:rsidRPr="00D5013F" w:rsidP="00D5013F">
            <w:pPr>
              <w:pStyle w:val="ListBullet"/>
            </w:pPr>
            <w:r w:rsidRPr="00D5013F">
              <w:t>situations restricting effective operation of navigational aids such as:</w:t>
            </w:r>
          </w:p>
          <w:p w:rsidR="00000000" w:rsidRPr="00D5013F" w:rsidP="00D5013F">
            <w:pPr>
              <w:pStyle w:val="ListBullet2"/>
            </w:pPr>
            <w:r w:rsidRPr="00D5013F">
              <w:t>obstructions (trees, vehicles, structures)</w:t>
            </w:r>
          </w:p>
          <w:p w:rsidR="00000000" w:rsidRPr="00D5013F" w:rsidP="00D5013F">
            <w:pPr>
              <w:pStyle w:val="ListBullet2"/>
            </w:pPr>
            <w:r w:rsidRPr="00D5013F">
              <w:t>vehicle movements within restricted areas</w:t>
            </w:r>
          </w:p>
          <w:p w:rsidR="00000000" w:rsidRPr="00D5013F" w:rsidP="00D5013F">
            <w:pPr>
              <w:pStyle w:val="ListBullet"/>
            </w:pPr>
            <w:r w:rsidRPr="00D5013F">
              <w:t>unsatisfactory bearing capacity</w:t>
            </w:r>
          </w:p>
          <w:p w:rsidR="00000000" w:rsidP="00D5013F">
            <w:pPr>
              <w:pStyle w:val="ListBullet"/>
              <w:rPr>
                <w:lang w:val="en-NZ"/>
              </w:rPr>
            </w:pPr>
            <w:r w:rsidRPr="00D5013F">
              <w:t>vehicles, plant and equipment on movement area</w:t>
            </w:r>
          </w:p>
        </w:tc>
      </w:tr>
      <w:tr w:rsidTr="00D501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3F">
            <w:pPr>
              <w:pStyle w:val="BodyText"/>
              <w:rPr>
                <w:lang w:val="en-NZ"/>
              </w:rPr>
            </w:pPr>
            <w:r w:rsidRPr="00D5013F">
              <w:t>Temporary aerodrome lighting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3F" w:rsidP="00D5013F">
            <w:pPr>
              <w:pStyle w:val="ListBullet"/>
            </w:pPr>
            <w:r w:rsidRPr="00D5013F">
              <w:t>battery powered lights</w:t>
            </w:r>
          </w:p>
          <w:p w:rsidR="00000000" w:rsidRPr="00D5013F" w:rsidP="00D5013F">
            <w:pPr>
              <w:pStyle w:val="ListBullet"/>
            </w:pPr>
            <w:r w:rsidRPr="00D5013F">
              <w:t xml:space="preserve">hard-wired portable lights </w:t>
            </w:r>
          </w:p>
          <w:p w:rsidR="00000000" w:rsidRPr="00D5013F" w:rsidP="00D5013F">
            <w:pPr>
              <w:pStyle w:val="ListBullet"/>
            </w:pPr>
            <w:r w:rsidRPr="00D5013F">
              <w:t>kerosene flares</w:t>
            </w:r>
          </w:p>
          <w:p w:rsidR="00000000" w:rsidRPr="00D5013F" w:rsidP="00D5013F">
            <w:pPr>
              <w:pStyle w:val="ListBullet"/>
            </w:pPr>
            <w:r w:rsidRPr="00D5013F">
              <w:t>solar powered lights</w:t>
            </w:r>
          </w:p>
          <w:p w:rsidR="00000000" w:rsidRPr="00D5013F" w:rsidP="00D5013F">
            <w:pPr>
              <w:pStyle w:val="ListBullet"/>
            </w:pPr>
            <w:r w:rsidRPr="00D5013F">
              <w:t>vehicle lights</w:t>
            </w:r>
          </w:p>
        </w:tc>
      </w:tr>
    </w:tbl>
    <w:p w:rsidR="003151A8" w:rsidP="00D5013F">
      <w:pPr>
        <w:pStyle w:val="BodyText"/>
      </w:pPr>
    </w:p>
    <w:p w:rsidR="003151A8" w:rsidP="00D5013F">
      <w:pPr>
        <w:pStyle w:val="BodyText"/>
      </w:pPr>
    </w:p>
    <w:p w:rsidR="00000000" w:rsidRPr="00D5013F" w:rsidP="00D5013F">
      <w:pPr>
        <w:pStyle w:val="Heading1"/>
      </w:pPr>
      <w:bookmarkStart w:id="9" w:name="O_662617"/>
      <w:bookmarkEnd w:id="9"/>
      <w:r w:rsidRPr="00D5013F">
        <w:t>Unit Mapping Information</w:t>
      </w:r>
    </w:p>
    <w:p w:rsidR="003151A8" w:rsidP="003151A8">
      <w:pPr>
        <w:pStyle w:val="BodyText"/>
      </w:pPr>
      <w:r w:rsidRPr="00D5013F">
        <w:t>This unit replaces and is equivalent to AVIB3005A Inspect and report on aerodrome serviceability.</w:t>
      </w:r>
    </w:p>
    <w:p w:rsidR="00000000" w:rsidRPr="00D5013F" w:rsidP="00D5013F">
      <w:pPr>
        <w:pStyle w:val="Heading1"/>
      </w:pPr>
      <w:bookmarkStart w:id="10" w:name="O_662624"/>
      <w:bookmarkEnd w:id="10"/>
      <w:r w:rsidRPr="00D5013F">
        <w:t>Links</w:t>
      </w:r>
    </w:p>
    <w:p w:rsidR="00000000" w:rsidRPr="00D5013F" w:rsidP="003151A8">
      <w:pPr>
        <w:pStyle w:val="BodyText"/>
      </w:pPr>
      <w:r w:rsidRPr="00D501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3339E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5013F" w:rsidP="00D5013F"/>
    <w:sectPr w:rsidSect="00D501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3F" w:rsidRPr="003151A8" w:rsidP="00315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1A8" w:rsidP="00D50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1A8" w:rsidP="00D50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51A8" w:rsidP="00D50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13F" w:rsidRPr="003151A8" w:rsidP="00315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1A8" w:rsidRPr="002D2AF8" w:rsidP="00D50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AVIB3005 Inspect and report on aerodrome serviceability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151A8" w:rsidP="00D50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28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CC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CD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13F"/>
  </w:style>
  <w:style w:type="character" w:customStyle="1" w:styleId="Heading1Char">
    <w:name w:val="Heading 1 Char"/>
    <w:basedOn w:val="DefaultParagraphFont"/>
    <w:link w:val="Heading1"/>
    <w:rsid w:val="00D50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1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13F"/>
    <w:rPr>
      <w:b/>
      <w:spacing w:val="0"/>
    </w:rPr>
  </w:style>
  <w:style w:type="paragraph" w:styleId="ListBullet2">
    <w:name w:val="List Bullet 2"/>
    <w:basedOn w:val="List2"/>
    <w:rsid w:val="00D501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13F"/>
    <w:rPr>
      <w:i/>
    </w:rPr>
  </w:style>
  <w:style w:type="paragraph" w:styleId="Caption">
    <w:name w:val="caption"/>
    <w:basedOn w:val="BodyText"/>
    <w:next w:val="Normal"/>
    <w:qFormat/>
    <w:rsid w:val="00D50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13F"/>
  </w:style>
  <w:style w:type="paragraph" w:styleId="TableofFigures">
    <w:name w:val="table of figures"/>
    <w:basedOn w:val="Normal"/>
    <w:next w:val="Normal"/>
    <w:semiHidden/>
    <w:rsid w:val="00D50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13F"/>
    <w:pPr>
      <w:numPr>
        <w:numId w:val="11"/>
      </w:numPr>
    </w:pPr>
  </w:style>
  <w:style w:type="character" w:customStyle="1" w:styleId="WingdingSymbols">
    <w:name w:val="Wingding Symbols"/>
    <w:rsid w:val="00D5013F"/>
    <w:rPr>
      <w:rFonts w:ascii="Wingdings" w:hAnsi="Wingdings"/>
    </w:rPr>
  </w:style>
  <w:style w:type="paragraph" w:customStyle="1" w:styleId="TableHeading">
    <w:name w:val="Table Heading"/>
    <w:basedOn w:val="HeadingBase"/>
    <w:rsid w:val="00D50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13F"/>
    <w:rPr>
      <w:color w:val="0033CC"/>
      <w:u w:val="none"/>
    </w:rPr>
  </w:style>
  <w:style w:type="paragraph" w:customStyle="1" w:styleId="BodyTextRight">
    <w:name w:val="Body Text Right"/>
    <w:basedOn w:val="BodyText"/>
    <w:rsid w:val="00D50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13F"/>
    <w:rPr>
      <w:sz w:val="32"/>
    </w:rPr>
  </w:style>
  <w:style w:type="paragraph" w:customStyle="1" w:styleId="HeadingProcedure">
    <w:name w:val="Heading Procedure"/>
    <w:basedOn w:val="HeadingBase"/>
    <w:next w:val="Normal"/>
    <w:rsid w:val="00D50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13F"/>
    <w:pPr>
      <w:spacing w:before="60" w:after="60"/>
    </w:pPr>
  </w:style>
  <w:style w:type="paragraph" w:styleId="ListContinue">
    <w:name w:val="List Continue"/>
    <w:basedOn w:val="List"/>
    <w:rsid w:val="00D5013F"/>
    <w:pPr>
      <w:ind w:firstLine="0"/>
    </w:pPr>
  </w:style>
  <w:style w:type="paragraph" w:customStyle="1" w:styleId="ListNote">
    <w:name w:val="List Note"/>
    <w:basedOn w:val="List"/>
    <w:rsid w:val="00D50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13F"/>
    <w:rPr>
      <w:rFonts w:ascii="Courier New" w:hAnsi="Courier New"/>
    </w:rPr>
  </w:style>
  <w:style w:type="paragraph" w:customStyle="1" w:styleId="NoteBullet">
    <w:name w:val="Note Bullet"/>
    <w:basedOn w:val="Note"/>
    <w:rsid w:val="00D50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1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0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13F"/>
    <w:rPr>
      <w:b/>
      <w:smallCaps/>
    </w:rPr>
  </w:style>
  <w:style w:type="paragraph" w:customStyle="1" w:styleId="TableListNumber">
    <w:name w:val="Table List Number"/>
    <w:basedOn w:val="ListNumber"/>
    <w:rsid w:val="00D50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13F"/>
    <w:pPr>
      <w:numPr>
        <w:numId w:val="9"/>
      </w:numPr>
    </w:pPr>
  </w:style>
  <w:style w:type="paragraph" w:customStyle="1" w:styleId="ListAlpha2">
    <w:name w:val="List Alpha 2"/>
    <w:basedOn w:val="List2"/>
    <w:rsid w:val="00D5013F"/>
    <w:pPr>
      <w:numPr>
        <w:numId w:val="8"/>
      </w:numPr>
    </w:pPr>
  </w:style>
  <w:style w:type="paragraph" w:styleId="List2">
    <w:name w:val="List 2"/>
    <w:basedOn w:val="BodyText"/>
    <w:rsid w:val="00D50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1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13F"/>
    <w:pPr>
      <w:numPr>
        <w:numId w:val="4"/>
      </w:numPr>
    </w:pPr>
  </w:style>
  <w:style w:type="paragraph" w:styleId="ListContinue2">
    <w:name w:val="List Continue 2"/>
    <w:basedOn w:val="List2"/>
    <w:rsid w:val="00D5013F"/>
    <w:pPr>
      <w:ind w:firstLine="0"/>
    </w:pPr>
  </w:style>
  <w:style w:type="paragraph" w:styleId="ListContinue3">
    <w:name w:val="List Continue 3"/>
    <w:basedOn w:val="List3"/>
    <w:rsid w:val="00D5013F"/>
    <w:pPr>
      <w:ind w:left="1021" w:firstLine="0"/>
    </w:pPr>
  </w:style>
  <w:style w:type="paragraph" w:styleId="ListContinue4">
    <w:name w:val="List Continue 4"/>
    <w:basedOn w:val="List4"/>
    <w:rsid w:val="00D5013F"/>
    <w:pPr>
      <w:ind w:firstLine="0"/>
    </w:pPr>
  </w:style>
  <w:style w:type="paragraph" w:styleId="ListContinue5">
    <w:name w:val="List Continue 5"/>
    <w:basedOn w:val="List5"/>
    <w:rsid w:val="00D5013F"/>
    <w:pPr>
      <w:ind w:firstLine="0"/>
    </w:pPr>
  </w:style>
  <w:style w:type="paragraph" w:styleId="ListNumber3">
    <w:name w:val="List Number 3"/>
    <w:basedOn w:val="List3"/>
    <w:rsid w:val="00D5013F"/>
    <w:pPr>
      <w:numPr>
        <w:numId w:val="5"/>
      </w:numPr>
    </w:pPr>
  </w:style>
  <w:style w:type="paragraph" w:styleId="ListNumber4">
    <w:name w:val="List Number 4"/>
    <w:basedOn w:val="List4"/>
    <w:rsid w:val="00D5013F"/>
    <w:pPr>
      <w:numPr>
        <w:numId w:val="6"/>
      </w:numPr>
    </w:pPr>
  </w:style>
  <w:style w:type="paragraph" w:styleId="ListNumber5">
    <w:name w:val="List Number 5"/>
    <w:basedOn w:val="List5"/>
    <w:rsid w:val="00D5013F"/>
    <w:pPr>
      <w:numPr>
        <w:numId w:val="7"/>
      </w:numPr>
    </w:pPr>
  </w:style>
  <w:style w:type="paragraph" w:styleId="BlockText">
    <w:name w:val="Block Text"/>
    <w:basedOn w:val="Normal"/>
    <w:rsid w:val="00D50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13F"/>
    <w:rPr>
      <w:sz w:val="16"/>
      <w:vertAlign w:val="superscript"/>
    </w:rPr>
  </w:style>
  <w:style w:type="character" w:customStyle="1" w:styleId="Symbols">
    <w:name w:val="Symbols"/>
    <w:basedOn w:val="DefaultParagraphFont"/>
    <w:rsid w:val="00D5013F"/>
    <w:rPr>
      <w:rFonts w:ascii="Symbol" w:hAnsi="Symbol"/>
    </w:rPr>
  </w:style>
  <w:style w:type="character" w:customStyle="1" w:styleId="MenuOptions">
    <w:name w:val="Menu Options"/>
    <w:basedOn w:val="DefaultParagraphFont"/>
    <w:rsid w:val="00D50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13F"/>
    <w:rPr>
      <w:b/>
    </w:rPr>
  </w:style>
  <w:style w:type="character" w:customStyle="1" w:styleId="Underlined">
    <w:name w:val="Underlined"/>
    <w:basedOn w:val="DefaultParagraphFont"/>
    <w:rsid w:val="00D5013F"/>
    <w:rPr>
      <w:u w:val="single"/>
    </w:rPr>
  </w:style>
  <w:style w:type="paragraph" w:customStyle="1" w:styleId="TableBodyTextRight">
    <w:name w:val="Table Body Text Right"/>
    <w:basedOn w:val="TableBodyText"/>
    <w:rsid w:val="00D50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13F"/>
    <w:rPr>
      <w:sz w:val="18"/>
    </w:rPr>
  </w:style>
  <w:style w:type="paragraph" w:customStyle="1" w:styleId="BodySmallRight">
    <w:name w:val="Body Small Right"/>
    <w:basedOn w:val="BodyTextRight"/>
    <w:rsid w:val="00D5013F"/>
    <w:rPr>
      <w:sz w:val="18"/>
      <w:szCs w:val="18"/>
    </w:rPr>
  </w:style>
  <w:style w:type="paragraph" w:customStyle="1" w:styleId="MarginEdition">
    <w:name w:val="Margin Edition"/>
    <w:basedOn w:val="MarginNote"/>
    <w:rsid w:val="00D50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13F"/>
    <w:rPr>
      <w:sz w:val="2"/>
      <w:szCs w:val="2"/>
    </w:rPr>
  </w:style>
  <w:style w:type="character" w:customStyle="1" w:styleId="Small">
    <w:name w:val="Small"/>
    <w:basedOn w:val="DefaultParagraphFont"/>
    <w:rsid w:val="00D5013F"/>
    <w:rPr>
      <w:sz w:val="16"/>
    </w:rPr>
  </w:style>
  <w:style w:type="paragraph" w:customStyle="1" w:styleId="WideTable">
    <w:name w:val="Wide Table"/>
    <w:basedOn w:val="Normal"/>
    <w:rsid w:val="00D50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13F"/>
  </w:style>
  <w:style w:type="paragraph" w:styleId="Quote">
    <w:name w:val="Quote"/>
    <w:basedOn w:val="Heading1"/>
    <w:link w:val="QuoteChar"/>
    <w:qFormat/>
    <w:rsid w:val="00D50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13F"/>
    <w:pPr>
      <w:pageBreakBefore/>
    </w:pPr>
  </w:style>
  <w:style w:type="paragraph" w:customStyle="1" w:styleId="Border">
    <w:name w:val="Border"/>
    <w:basedOn w:val="Normal"/>
    <w:qFormat/>
    <w:rsid w:val="00D50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13F"/>
    <w:rPr>
      <w:u w:val="single"/>
    </w:rPr>
  </w:style>
  <w:style w:type="character" w:customStyle="1" w:styleId="BoldandItalics">
    <w:name w:val="Bold and Italics"/>
    <w:qFormat/>
    <w:rsid w:val="00D5013F"/>
    <w:rPr>
      <w:b/>
      <w:i/>
      <w:u w:val="none"/>
    </w:rPr>
  </w:style>
  <w:style w:type="paragraph" w:styleId="BalloonText">
    <w:name w:val="Balloon Text"/>
    <w:basedOn w:val="Normal"/>
    <w:link w:val="BalloonTextChar"/>
    <w:rsid w:val="00D50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1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5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6402</Characters>
  <Application>Microsoft Office Word</Application>
  <DocSecurity>0</DocSecurity>
  <Lines>256</Lines>
  <Paragraphs>166</Paragraphs>
  <ScaleCrop>false</ScaleCrop>
  <Company>Author-it Software Corporation Ltd.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AVIB3005 Inspect and report on aerodrome serviceability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2019-01-31T04:42:00Z</dcterms:created>
  <dcterms:modified xsi:type="dcterms:W3CDTF">2019-01-31T04:42:00Z</dcterms:modified>
</cp:coreProperties>
</file>