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03D" w:rsidP="00402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AVIB3004 Manage and carry out pre- and post-flight cabin checks</w:t>
      </w:r>
      <w:r>
        <w:fldChar w:fldCharType="end"/>
      </w:r>
    </w:p>
    <w:p w:rsidR="0040203D" w:rsidP="0040203D">
      <w:pPr>
        <w:pStyle w:val="Version"/>
        <w:sectPr w:rsidSect="00096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C70" w:rsidP="00096C70">
      <w:pPr>
        <w:pStyle w:val="SuperHeading"/>
      </w:pPr>
      <w:r w:rsidRPr="00096C70">
        <w:t>AVIB3004 Manage and carry out pre- and post-flight cabin checks</w:t>
      </w:r>
    </w:p>
    <w:p w:rsidR="00000000" w:rsidRPr="00096C70" w:rsidP="00096C70">
      <w:pPr>
        <w:pStyle w:val="Heading1"/>
      </w:pPr>
      <w:bookmarkStart w:id="1" w:name="O_662590"/>
      <w:bookmarkEnd w:id="1"/>
      <w:r w:rsidRPr="00096C70">
        <w:t>Modification History</w:t>
      </w:r>
    </w:p>
    <w:p w:rsidR="0040203D" w:rsidP="0040203D">
      <w:pPr>
        <w:pStyle w:val="BodyText"/>
      </w:pPr>
      <w:r w:rsidRPr="00096C70">
        <w:t>Release 1. This is the first release of this unit of competency in the AVI Aviation Training Package.</w:t>
      </w:r>
    </w:p>
    <w:p w:rsidR="00000000" w:rsidRPr="00096C70" w:rsidP="00096C70">
      <w:pPr>
        <w:pStyle w:val="Heading1"/>
      </w:pPr>
      <w:bookmarkStart w:id="2" w:name="O_662591"/>
      <w:bookmarkEnd w:id="2"/>
      <w:r w:rsidRPr="00096C7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96C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t>This unit involves the skills and knowledge required to manage and carry out pre- and post-flight cabin safety checks, in compliance with relevant regulatory requirements of the Civil Aviation Safety Authority (CASA) and national operating standards.</w:t>
            </w:r>
          </w:p>
          <w:p w:rsidR="00000000" w:rsidRPr="00096C70" w:rsidP="00096C70">
            <w:pPr>
              <w:pStyle w:val="BodyText"/>
            </w:pPr>
            <w:r w:rsidRPr="00096C70">
              <w:t>It in</w:t>
            </w:r>
            <w:r w:rsidRPr="00096C70">
              <w:t>cludes carrying out pre-flight safety and security checks, preparing aircraft cabin for service, carrying out post-flight checks, and carrying out administrative procedures.</w:t>
            </w:r>
          </w:p>
          <w:p w:rsidR="00000000" w:rsidRPr="00096C70" w:rsidP="00096C70">
            <w:pPr>
              <w:pStyle w:val="BodyText"/>
            </w:pPr>
            <w:r w:rsidRPr="00096C70">
              <w:t>This unit addresses aviation technical skill requirements (physical, mental and ta</w:t>
            </w:r>
            <w:r w:rsidRPr="00096C70">
              <w:t>sk-management abilities) related to aircraft operational duties of flight crew skills, and contributes to safe and effective performance in complex aviation operational environments.</w:t>
            </w:r>
          </w:p>
          <w:p w:rsidR="00000000" w:rsidRPr="00096C70" w:rsidP="00096C70">
            <w:pPr>
              <w:pStyle w:val="BodyText"/>
            </w:pPr>
            <w:r w:rsidRPr="00096C70">
              <w:t>Operations are conducted as part of recreational, commercial and military</w:t>
            </w:r>
            <w:r w:rsidRPr="00096C70">
              <w:t xml:space="preserve"> aircraft activities across a variety of operational contexts within the Australian aviation industry.</w:t>
            </w:r>
          </w:p>
          <w:p w:rsidR="00000000" w:rsidRPr="00096C70" w:rsidP="00096C70">
            <w:pPr>
              <w:pStyle w:val="BodyText"/>
            </w:pPr>
            <w:r w:rsidRPr="00096C70">
              <w:t>Work is performed independently or under limited supervision as a single operator or within a team environment.</w:t>
            </w:r>
          </w:p>
          <w:p w:rsidR="00000000" w:rsidRPr="00096C70" w:rsidP="00096C70">
            <w:pPr>
              <w:pStyle w:val="BodyText"/>
            </w:pPr>
            <w:r w:rsidRPr="00096C70">
              <w:t>Licensing, legislative, regulatory or cer</w:t>
            </w:r>
            <w:r w:rsidRPr="00096C70">
              <w:t>tification requirements are applicable to this unit.</w:t>
            </w:r>
          </w:p>
          <w:p w:rsidR="00000000" w:rsidRPr="00096C70" w:rsidP="00096C70">
            <w:pPr>
              <w:pStyle w:val="BodyText"/>
            </w:pPr>
            <w:r w:rsidRPr="00096C70">
              <w:t>Use for Defence Aviation is to be in accordance with relevant Defence Orders, Instructions, Publications and Regulations.</w:t>
            </w:r>
          </w:p>
        </w:tc>
      </w:tr>
    </w:tbl>
    <w:p w:rsidR="0040203D" w:rsidP="00096C70">
      <w:pPr>
        <w:pStyle w:val="BodyText"/>
      </w:pPr>
    </w:p>
    <w:p w:rsidR="0040203D" w:rsidP="00096C70">
      <w:pPr>
        <w:pStyle w:val="BodyText"/>
      </w:pPr>
    </w:p>
    <w:p w:rsidR="00000000" w:rsidRPr="00096C70" w:rsidP="00096C70">
      <w:pPr>
        <w:pStyle w:val="Heading1"/>
      </w:pPr>
      <w:bookmarkStart w:id="3" w:name="O_662592"/>
      <w:bookmarkEnd w:id="3"/>
      <w:r w:rsidRPr="00096C70">
        <w:t>Pre-requisite Unit</w:t>
      </w:r>
    </w:p>
    <w:p w:rsidR="0040203D" w:rsidP="0040203D">
      <w:pPr>
        <w:pStyle w:val="BodyText"/>
      </w:pPr>
      <w:r w:rsidRPr="00096C70">
        <w:t>Not applicable.</w:t>
      </w:r>
    </w:p>
    <w:p w:rsidR="00000000" w:rsidRPr="00096C70" w:rsidP="00096C70">
      <w:pPr>
        <w:pStyle w:val="Heading1"/>
      </w:pPr>
      <w:bookmarkStart w:id="4" w:name="O_662593"/>
      <w:bookmarkEnd w:id="4"/>
      <w:r w:rsidRPr="00096C70">
        <w:t>Competen</w:t>
      </w:r>
      <w:r w:rsidRPr="00096C70">
        <w:t>cy Field</w:t>
      </w:r>
    </w:p>
    <w:p w:rsidR="0040203D" w:rsidP="0040203D">
      <w:pPr>
        <w:pStyle w:val="BodyText"/>
      </w:pPr>
      <w:r w:rsidRPr="00096C70">
        <w:t>B – Equipment Checking and Maintenance</w:t>
      </w:r>
    </w:p>
    <w:p w:rsidR="00000000" w:rsidRPr="00096C70" w:rsidP="00096C70">
      <w:pPr>
        <w:pStyle w:val="Heading1"/>
      </w:pPr>
      <w:bookmarkStart w:id="5" w:name="O_662594"/>
      <w:bookmarkEnd w:id="5"/>
      <w:r w:rsidRPr="00096C70">
        <w:t>Unit Sector</w:t>
      </w:r>
    </w:p>
    <w:p w:rsidR="0040203D" w:rsidP="0040203D">
      <w:pPr>
        <w:pStyle w:val="BodyText"/>
      </w:pPr>
      <w:r w:rsidRPr="00096C70">
        <w:t>Not applicable.</w:t>
      </w:r>
    </w:p>
    <w:p w:rsidR="00000000" w:rsidRPr="00096C70" w:rsidP="00096C70">
      <w:pPr>
        <w:pStyle w:val="Heading1"/>
      </w:pPr>
      <w:bookmarkStart w:id="6" w:name="O_662595"/>
      <w:bookmarkEnd w:id="6"/>
      <w:r w:rsidRPr="00096C7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rPr>
                <w:rStyle w:val="SpecialBold"/>
              </w:rPr>
              <w:t>PERFORMANCE CRITERIA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Performance criteria describe the performance needed to demonstrate achievement of the element.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rPr>
                <w:rStyle w:val="SpecialBold"/>
              </w:rPr>
              <w:t>Carry out pre-flight safety and security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Pre-flight cabin safety and security checks are carried out in accordance with regulatory requirements and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Appropriate action is taken to promptly address identified problems related to aircraft safety or security and/or to repo</w:t>
            </w:r>
            <w:r w:rsidRPr="00096C70">
              <w:t>rt these problems to relevant personnel, in accordance with regulatory requirements and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Crew Resource Management (CRM) principles are applied to establish and maintain awareness of the impact of time and/or commercial pressure o</w:t>
            </w:r>
            <w:r w:rsidRPr="00096C70">
              <w:t>n safety-sensitive tasks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Tasks are prioritised during pre-flight checks to ensure critical safety tasks are addressed prior to service checks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Appropriate action is taken in accordance with workplace procedures to report or rectify situations where cabin safety resources are faulty or inadequate, in accordance with regulatory requirements and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rPr>
                <w:rStyle w:val="SpecialBold"/>
              </w:rPr>
              <w:t>Prepare aircraft cabin for ser</w:t>
            </w:r>
            <w:r w:rsidRPr="00096C70">
              <w:rPr>
                <w:rStyle w:val="SpecialBold"/>
              </w:rPr>
              <w:t>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Preparation of cabin for passenger arrival is conducted in accordance with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Pre-flight cabin service checks are carried out in accordance with regulatory requirements and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Cabin resources are accessed to replenish depleted stocks as required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Cabin configuration faults are reported/rectified in accordance with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rPr>
                <w:rStyle w:val="SpecialBold"/>
              </w:rPr>
              <w:t>Carry out post-flight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Post-flight cabin safety, security and service checks</w:t>
            </w:r>
            <w:r w:rsidRPr="00096C70">
              <w:t xml:space="preserve"> are carried out in accordance with regulatory requirements and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Aircraft cabin and systems are inspected for serviceability, and depleted stocks are identified and reported in accordance with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rPr>
                <w:rStyle w:val="SpecialBold"/>
              </w:rPr>
              <w:t>Carry out administrative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Workplace administrative procedures concerning cabin safety, security and service checks and related action are identified and interpreted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Administrative procedures are implemented in accordance with regulator</w:t>
            </w:r>
            <w:r w:rsidRPr="00096C70">
              <w:t>y requirements and workplace procedures</w:t>
            </w:r>
          </w:p>
        </w:tc>
      </w:tr>
      <w:tr w:rsidTr="0040203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BodyText"/>
            </w:pPr>
            <w:r w:rsidRPr="00096C70">
              <w:t>All required pre-flight and post-flight cabin safety, security and service checking documentation is completed in accordance with regulatory requirements and workplace requirements</w:t>
            </w:r>
          </w:p>
        </w:tc>
      </w:tr>
    </w:tbl>
    <w:p w:rsidR="0040203D" w:rsidP="00096C70">
      <w:pPr>
        <w:pStyle w:val="BodyText"/>
      </w:pPr>
    </w:p>
    <w:p w:rsidR="0040203D" w:rsidP="00096C70">
      <w:pPr>
        <w:pStyle w:val="BodyText"/>
      </w:pPr>
    </w:p>
    <w:p w:rsidR="00000000" w:rsidRPr="00096C70" w:rsidP="00096C70">
      <w:pPr>
        <w:pStyle w:val="Heading1"/>
      </w:pPr>
      <w:bookmarkStart w:id="7" w:name="O_662596"/>
      <w:bookmarkEnd w:id="7"/>
      <w:r w:rsidRPr="00096C70">
        <w:t>Foundation Skills</w:t>
      </w:r>
    </w:p>
    <w:p w:rsidR="0040203D" w:rsidP="0040203D">
      <w:pPr>
        <w:pStyle w:val="BodyText"/>
      </w:pPr>
      <w:r w:rsidRPr="00096C70">
        <w:t>Foundation skills essential to performance are explicit in the performance criteria of this unit of competency.</w:t>
      </w:r>
    </w:p>
    <w:p w:rsidR="00000000" w:rsidRPr="00096C70" w:rsidP="00096C70">
      <w:pPr>
        <w:pStyle w:val="Heading1"/>
      </w:pPr>
      <w:bookmarkStart w:id="8" w:name="O_662597"/>
      <w:bookmarkEnd w:id="8"/>
      <w:r w:rsidRPr="00096C70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96C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 xml:space="preserve">Range is restricted to essential operating conditions and any other variables essential </w:t>
            </w:r>
            <w:r w:rsidRPr="00096C70">
              <w:t>to the work environment.</w:t>
            </w:r>
          </w:p>
        </w:tc>
      </w:tr>
      <w:tr w:rsidTr="00096C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Pre- and post-flight cabin safety and security checks must include checking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ListBullet"/>
            </w:pPr>
            <w:r w:rsidRPr="00096C70">
              <w:t>safety resources and equipment, in accordance with relevant procedures and regulations, including first aid equipment</w:t>
            </w:r>
          </w:p>
          <w:p w:rsidR="00000000" w:rsidP="00096C70">
            <w:pPr>
              <w:pStyle w:val="ListBullet"/>
              <w:rPr>
                <w:lang w:val="en-NZ"/>
              </w:rPr>
            </w:pPr>
            <w:r w:rsidRPr="00096C70">
              <w:t>security of aircraft cabin, in accordance with relevant procedures and regulations</w:t>
            </w:r>
          </w:p>
        </w:tc>
      </w:tr>
      <w:tr w:rsidTr="00096C7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C70">
            <w:pPr>
              <w:pStyle w:val="BodyText"/>
              <w:rPr>
                <w:lang w:val="en-NZ"/>
              </w:rPr>
            </w:pPr>
            <w:r w:rsidRPr="00096C70">
              <w:t>Pre- and post-flight cabin service checks must include checking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C70" w:rsidP="00096C70">
            <w:pPr>
              <w:pStyle w:val="ListBullet"/>
            </w:pPr>
            <w:r w:rsidRPr="00096C70">
              <w:t>aircraft safety and emergency equipment</w:t>
            </w:r>
          </w:p>
          <w:p w:rsidR="00000000" w:rsidRPr="00096C70" w:rsidP="00096C70">
            <w:pPr>
              <w:pStyle w:val="ListBullet"/>
            </w:pPr>
            <w:r w:rsidRPr="00096C70">
              <w:t>cabin equipment</w:t>
            </w:r>
          </w:p>
          <w:p w:rsidR="00000000" w:rsidRPr="00096C70" w:rsidP="00096C70">
            <w:pPr>
              <w:pStyle w:val="ListBullet"/>
            </w:pPr>
            <w:r w:rsidRPr="00096C70">
              <w:t>cabin facilities</w:t>
            </w:r>
          </w:p>
          <w:p w:rsidR="00000000" w:rsidRPr="00096C70" w:rsidP="00096C70">
            <w:pPr>
              <w:pStyle w:val="ListBullet"/>
            </w:pPr>
            <w:r w:rsidRPr="00096C70">
              <w:t>pass</w:t>
            </w:r>
            <w:r w:rsidRPr="00096C70">
              <w:t>enger support resources</w:t>
            </w:r>
          </w:p>
          <w:p w:rsidR="00000000" w:rsidRPr="00096C70" w:rsidP="00096C70">
            <w:pPr>
              <w:pStyle w:val="ListBullet"/>
            </w:pPr>
            <w:r w:rsidRPr="00096C70">
              <w:t>seating and passenger restraints</w:t>
            </w:r>
          </w:p>
        </w:tc>
      </w:tr>
    </w:tbl>
    <w:p w:rsidR="0040203D" w:rsidP="00096C70">
      <w:pPr>
        <w:pStyle w:val="BodyText"/>
      </w:pPr>
    </w:p>
    <w:p w:rsidR="0040203D" w:rsidP="00096C70">
      <w:pPr>
        <w:pStyle w:val="BodyText"/>
      </w:pPr>
    </w:p>
    <w:p w:rsidR="00000000" w:rsidRPr="00096C70" w:rsidP="00096C70">
      <w:pPr>
        <w:pStyle w:val="Heading1"/>
      </w:pPr>
      <w:bookmarkStart w:id="9" w:name="O_662598"/>
      <w:bookmarkEnd w:id="9"/>
      <w:r w:rsidRPr="00096C70">
        <w:t>Unit Mapping Information</w:t>
      </w:r>
    </w:p>
    <w:p w:rsidR="0040203D" w:rsidP="0040203D">
      <w:pPr>
        <w:pStyle w:val="BodyText"/>
      </w:pPr>
      <w:r w:rsidRPr="00096C70">
        <w:t>This unit replaces and is equivalent to AVIB3004B Manage and carry out pre- and post-flight cabin checks.</w:t>
      </w:r>
    </w:p>
    <w:p w:rsidR="00000000" w:rsidRPr="00096C70" w:rsidP="00096C70">
      <w:pPr>
        <w:pStyle w:val="Heading1"/>
      </w:pPr>
      <w:bookmarkStart w:id="10" w:name="O_662605"/>
      <w:bookmarkEnd w:id="10"/>
      <w:r w:rsidRPr="00096C70">
        <w:t>Links</w:t>
      </w:r>
    </w:p>
    <w:p w:rsidR="00000000" w:rsidRPr="00096C70" w:rsidP="0040203D">
      <w:pPr>
        <w:pStyle w:val="BodyText"/>
      </w:pPr>
      <w:r w:rsidRPr="00096C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0B1165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96C70" w:rsidP="00096C70"/>
    <w:sectPr w:rsidSect="00096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70" w:rsidRPr="0040203D" w:rsidP="00402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3D" w:rsidP="00096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03D" w:rsidP="00096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203D" w:rsidP="00096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C70" w:rsidRPr="0040203D" w:rsidP="00402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03D" w:rsidRPr="002D2AF8" w:rsidP="00096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AVIB3004 Manage and carry out pre- and post-flight cabin checks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0203D" w:rsidP="00096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D2C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BC66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C70"/>
  </w:style>
  <w:style w:type="character" w:customStyle="1" w:styleId="Heading1Char">
    <w:name w:val="Heading 1 Char"/>
    <w:basedOn w:val="DefaultParagraphFont"/>
    <w:link w:val="Heading1"/>
    <w:rsid w:val="00096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6C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6C70"/>
    <w:rPr>
      <w:b/>
      <w:spacing w:val="0"/>
    </w:rPr>
  </w:style>
  <w:style w:type="paragraph" w:customStyle="1" w:styleId="SuperHeading">
    <w:name w:val="SuperHeading"/>
    <w:basedOn w:val="Normal"/>
    <w:rsid w:val="00096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6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6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C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C70"/>
    <w:rPr>
      <w:i/>
    </w:rPr>
  </w:style>
  <w:style w:type="paragraph" w:styleId="Caption">
    <w:name w:val="caption"/>
    <w:basedOn w:val="BodyText"/>
    <w:next w:val="Normal"/>
    <w:qFormat/>
    <w:rsid w:val="00096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C70"/>
  </w:style>
  <w:style w:type="paragraph" w:styleId="TableofFigures">
    <w:name w:val="table of figures"/>
    <w:basedOn w:val="Normal"/>
    <w:next w:val="Normal"/>
    <w:semiHidden/>
    <w:rsid w:val="00096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C70"/>
    <w:pPr>
      <w:numPr>
        <w:numId w:val="10"/>
      </w:numPr>
    </w:pPr>
  </w:style>
  <w:style w:type="character" w:customStyle="1" w:styleId="WingdingSymbols">
    <w:name w:val="Wingding Symbols"/>
    <w:rsid w:val="00096C70"/>
    <w:rPr>
      <w:rFonts w:ascii="Wingdings" w:hAnsi="Wingdings"/>
    </w:rPr>
  </w:style>
  <w:style w:type="paragraph" w:customStyle="1" w:styleId="TableHeading">
    <w:name w:val="Table Heading"/>
    <w:basedOn w:val="HeadingBase"/>
    <w:rsid w:val="00096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C70"/>
    <w:rPr>
      <w:color w:val="0033CC"/>
      <w:u w:val="none"/>
    </w:rPr>
  </w:style>
  <w:style w:type="paragraph" w:customStyle="1" w:styleId="BodyTextRight">
    <w:name w:val="Body Text Right"/>
    <w:basedOn w:val="BodyText"/>
    <w:rsid w:val="00096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C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C70"/>
    <w:rPr>
      <w:sz w:val="32"/>
    </w:rPr>
  </w:style>
  <w:style w:type="paragraph" w:customStyle="1" w:styleId="HeadingProcedure">
    <w:name w:val="Heading Procedure"/>
    <w:basedOn w:val="HeadingBase"/>
    <w:next w:val="Normal"/>
    <w:rsid w:val="00096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C70"/>
    <w:pPr>
      <w:spacing w:before="60" w:after="60"/>
    </w:pPr>
  </w:style>
  <w:style w:type="paragraph" w:styleId="ListContinue">
    <w:name w:val="List Continue"/>
    <w:basedOn w:val="List"/>
    <w:rsid w:val="00096C70"/>
    <w:pPr>
      <w:ind w:firstLine="0"/>
    </w:pPr>
  </w:style>
  <w:style w:type="paragraph" w:customStyle="1" w:styleId="ListNote">
    <w:name w:val="List Note"/>
    <w:basedOn w:val="List"/>
    <w:rsid w:val="00096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C70"/>
    <w:rPr>
      <w:rFonts w:ascii="Courier New" w:hAnsi="Courier New"/>
    </w:rPr>
  </w:style>
  <w:style w:type="paragraph" w:customStyle="1" w:styleId="NoteBullet">
    <w:name w:val="Note Bullet"/>
    <w:basedOn w:val="Note"/>
    <w:rsid w:val="00096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6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C70"/>
    <w:rPr>
      <w:b/>
      <w:smallCaps/>
    </w:rPr>
  </w:style>
  <w:style w:type="paragraph" w:customStyle="1" w:styleId="TableListNumber">
    <w:name w:val="Table List Number"/>
    <w:basedOn w:val="ListNumber"/>
    <w:rsid w:val="00096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C70"/>
    <w:pPr>
      <w:numPr>
        <w:numId w:val="8"/>
      </w:numPr>
    </w:pPr>
  </w:style>
  <w:style w:type="paragraph" w:customStyle="1" w:styleId="ListAlpha2">
    <w:name w:val="List Alpha 2"/>
    <w:basedOn w:val="List2"/>
    <w:rsid w:val="00096C70"/>
    <w:pPr>
      <w:numPr>
        <w:numId w:val="7"/>
      </w:numPr>
    </w:pPr>
  </w:style>
  <w:style w:type="paragraph" w:styleId="List2">
    <w:name w:val="List 2"/>
    <w:basedOn w:val="BodyText"/>
    <w:rsid w:val="00096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C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6C70"/>
    <w:pPr>
      <w:numPr>
        <w:numId w:val="3"/>
      </w:numPr>
    </w:pPr>
  </w:style>
  <w:style w:type="paragraph" w:styleId="ListContinue2">
    <w:name w:val="List Continue 2"/>
    <w:basedOn w:val="List2"/>
    <w:rsid w:val="00096C70"/>
    <w:pPr>
      <w:ind w:firstLine="0"/>
    </w:pPr>
  </w:style>
  <w:style w:type="paragraph" w:styleId="ListContinue3">
    <w:name w:val="List Continue 3"/>
    <w:basedOn w:val="List3"/>
    <w:rsid w:val="00096C70"/>
    <w:pPr>
      <w:ind w:left="1021" w:firstLine="0"/>
    </w:pPr>
  </w:style>
  <w:style w:type="paragraph" w:styleId="ListContinue4">
    <w:name w:val="List Continue 4"/>
    <w:basedOn w:val="List4"/>
    <w:rsid w:val="00096C70"/>
    <w:pPr>
      <w:ind w:firstLine="0"/>
    </w:pPr>
  </w:style>
  <w:style w:type="paragraph" w:styleId="ListContinue5">
    <w:name w:val="List Continue 5"/>
    <w:basedOn w:val="List5"/>
    <w:rsid w:val="00096C70"/>
    <w:pPr>
      <w:ind w:firstLine="0"/>
    </w:pPr>
  </w:style>
  <w:style w:type="paragraph" w:styleId="ListNumber3">
    <w:name w:val="List Number 3"/>
    <w:basedOn w:val="List3"/>
    <w:rsid w:val="00096C70"/>
    <w:pPr>
      <w:numPr>
        <w:numId w:val="4"/>
      </w:numPr>
    </w:pPr>
  </w:style>
  <w:style w:type="paragraph" w:styleId="ListNumber4">
    <w:name w:val="List Number 4"/>
    <w:basedOn w:val="List4"/>
    <w:rsid w:val="00096C70"/>
    <w:pPr>
      <w:numPr>
        <w:numId w:val="5"/>
      </w:numPr>
    </w:pPr>
  </w:style>
  <w:style w:type="paragraph" w:styleId="ListNumber5">
    <w:name w:val="List Number 5"/>
    <w:basedOn w:val="List5"/>
    <w:rsid w:val="00096C70"/>
    <w:pPr>
      <w:numPr>
        <w:numId w:val="6"/>
      </w:numPr>
    </w:pPr>
  </w:style>
  <w:style w:type="paragraph" w:styleId="BlockText">
    <w:name w:val="Block Text"/>
    <w:basedOn w:val="Normal"/>
    <w:rsid w:val="00096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C70"/>
    <w:rPr>
      <w:sz w:val="16"/>
      <w:vertAlign w:val="superscript"/>
    </w:rPr>
  </w:style>
  <w:style w:type="character" w:customStyle="1" w:styleId="Symbols">
    <w:name w:val="Symbols"/>
    <w:basedOn w:val="DefaultParagraphFont"/>
    <w:rsid w:val="00096C70"/>
    <w:rPr>
      <w:rFonts w:ascii="Symbol" w:hAnsi="Symbol"/>
    </w:rPr>
  </w:style>
  <w:style w:type="character" w:customStyle="1" w:styleId="MenuOptions">
    <w:name w:val="Menu Options"/>
    <w:basedOn w:val="DefaultParagraphFont"/>
    <w:rsid w:val="00096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C70"/>
    <w:rPr>
      <w:b/>
    </w:rPr>
  </w:style>
  <w:style w:type="character" w:customStyle="1" w:styleId="Underlined">
    <w:name w:val="Underlined"/>
    <w:basedOn w:val="DefaultParagraphFont"/>
    <w:rsid w:val="00096C70"/>
    <w:rPr>
      <w:u w:val="single"/>
    </w:rPr>
  </w:style>
  <w:style w:type="paragraph" w:customStyle="1" w:styleId="TableBodyTextRight">
    <w:name w:val="Table Body Text Right"/>
    <w:basedOn w:val="TableBodyText"/>
    <w:rsid w:val="00096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C70"/>
    <w:rPr>
      <w:sz w:val="18"/>
    </w:rPr>
  </w:style>
  <w:style w:type="paragraph" w:customStyle="1" w:styleId="BodySmallRight">
    <w:name w:val="Body Small Right"/>
    <w:basedOn w:val="BodyTextRight"/>
    <w:rsid w:val="00096C70"/>
    <w:rPr>
      <w:sz w:val="18"/>
      <w:szCs w:val="18"/>
    </w:rPr>
  </w:style>
  <w:style w:type="paragraph" w:customStyle="1" w:styleId="MarginEdition">
    <w:name w:val="Margin Edition"/>
    <w:basedOn w:val="MarginNote"/>
    <w:rsid w:val="00096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C70"/>
    <w:rPr>
      <w:sz w:val="2"/>
      <w:szCs w:val="2"/>
    </w:rPr>
  </w:style>
  <w:style w:type="character" w:customStyle="1" w:styleId="Small">
    <w:name w:val="Small"/>
    <w:basedOn w:val="DefaultParagraphFont"/>
    <w:rsid w:val="00096C70"/>
    <w:rPr>
      <w:sz w:val="16"/>
    </w:rPr>
  </w:style>
  <w:style w:type="paragraph" w:customStyle="1" w:styleId="WideTable">
    <w:name w:val="Wide Table"/>
    <w:basedOn w:val="Normal"/>
    <w:rsid w:val="00096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C70"/>
  </w:style>
  <w:style w:type="paragraph" w:styleId="Quote">
    <w:name w:val="Quote"/>
    <w:basedOn w:val="Heading1"/>
    <w:link w:val="QuoteChar"/>
    <w:qFormat/>
    <w:rsid w:val="00096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C70"/>
    <w:pPr>
      <w:pageBreakBefore/>
    </w:pPr>
  </w:style>
  <w:style w:type="paragraph" w:customStyle="1" w:styleId="Border">
    <w:name w:val="Border"/>
    <w:basedOn w:val="Normal"/>
    <w:qFormat/>
    <w:rsid w:val="00096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C70"/>
    <w:rPr>
      <w:u w:val="single"/>
    </w:rPr>
  </w:style>
  <w:style w:type="character" w:customStyle="1" w:styleId="BoldandItalics">
    <w:name w:val="Bold and Italics"/>
    <w:qFormat/>
    <w:rsid w:val="00096C70"/>
    <w:rPr>
      <w:b/>
      <w:i/>
      <w:u w:val="none"/>
    </w:rPr>
  </w:style>
  <w:style w:type="paragraph" w:styleId="BalloonText">
    <w:name w:val="Balloon Text"/>
    <w:basedOn w:val="Normal"/>
    <w:link w:val="BalloonTextChar"/>
    <w:rsid w:val="00096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C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2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4569</Characters>
  <Application>Microsoft Office Word</Application>
  <DocSecurity>0</DocSecurity>
  <Lines>175</Lines>
  <Paragraphs>92</Paragraphs>
  <ScaleCrop>false</ScaleCrop>
  <Company>Author-it Software Corporation Ltd.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AVIB3004 Manage and carry out pre- and post-flight cabin checks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2019-01-31T04:59:00Z</dcterms:created>
  <dcterms:modified xsi:type="dcterms:W3CDTF">2019-01-31T04:59:00Z</dcterms:modified>
</cp:coreProperties>
</file>