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750" w:rsidP="00816750">
      <w:pPr>
        <w:pStyle w:val="Title"/>
      </w:pPr>
      <w:r>
        <w:fldChar w:fldCharType="begin"/>
      </w:r>
      <w:r>
        <w:instrText xml:space="preserve"> TITLE   \* MERGEFORMAT </w:instrText>
      </w:r>
      <w:r>
        <w:fldChar w:fldCharType="separate"/>
      </w:r>
      <w:r>
        <w:t>AURVTS3005 Fabricate vehicle body panels and components</w:t>
      </w:r>
      <w:r>
        <w:fldChar w:fldCharType="end"/>
      </w:r>
    </w:p>
    <w:p w:rsidR="00816750" w:rsidP="00816750">
      <w:pPr>
        <w:pStyle w:val="Version"/>
        <w:sectPr w:rsidSect="00737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5A6" w:rsidP="007375A6">
      <w:pPr>
        <w:pStyle w:val="SuperHeading"/>
      </w:pPr>
      <w:r w:rsidRPr="007375A6">
        <w:t>AURVTS3005 Fabricate vehicle body panels and components</w:t>
      </w:r>
    </w:p>
    <w:p w:rsidR="00000000" w:rsidRPr="007375A6" w:rsidP="007375A6">
      <w:pPr>
        <w:pStyle w:val="Heading1"/>
      </w:pPr>
      <w:bookmarkStart w:id="1" w:name="O_506926"/>
      <w:bookmarkEnd w:id="1"/>
      <w:r w:rsidRPr="007375A6">
        <w:t>Modification History</w:t>
      </w:r>
    </w:p>
    <w:tbl>
      <w:tblPr>
        <w:tblW w:w="9637" w:type="dxa"/>
        <w:tblLayout w:type="fixed"/>
        <w:tblCellMar>
          <w:left w:w="62" w:type="dxa"/>
          <w:right w:w="62" w:type="dxa"/>
        </w:tblCellMar>
        <w:tblLook w:val="0000"/>
      </w:tblPr>
      <w:tblGrid>
        <w:gridCol w:w="2976"/>
        <w:gridCol w:w="6661"/>
      </w:tblGrid>
      <w:tr w:rsidTr="0081675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rPr>
                <w:rStyle w:val="SpecialBold"/>
              </w:rPr>
              <w:t>Comment</w:t>
            </w:r>
          </w:p>
        </w:tc>
      </w:tr>
      <w:tr w:rsidTr="00816750">
        <w:tblPrEx>
          <w:tblW w:w="9637" w:type="dxa"/>
          <w:tblLayout w:type="fixed"/>
          <w:tblCellMar>
            <w:left w:w="62" w:type="dxa"/>
            <w:right w:w="62" w:type="dxa"/>
          </w:tblCellMar>
          <w:tblLook w:val="0000"/>
        </w:tblPrEx>
        <w:trPr>
          <w:trHeight w:val="105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New unit of competency</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2" w:name="O_506927"/>
      <w:bookmarkEnd w:id="2"/>
      <w:r w:rsidRPr="007375A6">
        <w:t>Unit Descriptor</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 xml:space="preserve">This unit describes the performance outcomes required to measure, develop patterns and templates, and carry out panel </w:t>
            </w:r>
            <w:r w:rsidRPr="007375A6">
              <w:t>fabrication activities to produce body panels and components.</w:t>
            </w:r>
          </w:p>
          <w:p w:rsidR="00000000" w:rsidRPr="007375A6" w:rsidP="007375A6">
            <w:pPr>
              <w:pStyle w:val="BodyText"/>
            </w:pPr>
            <w:r w:rsidRPr="007375A6">
              <w:t>It includes the identification of panel shapes, preparation for work, selection of material, use of production techniques, and use of specialist tools when fabricating vehicle body panels or com</w:t>
            </w:r>
            <w:r w:rsidRPr="007375A6">
              <w:t>ponents to specification.</w:t>
            </w:r>
          </w:p>
          <w:p w:rsidR="00000000" w:rsidRPr="007375A6" w:rsidP="007375A6">
            <w:pPr>
              <w:pStyle w:val="BodyText"/>
            </w:pPr>
            <w:r w:rsidRPr="007375A6">
              <w:t>Licensing, legislative, regulatory or certification requirements may apply to this unit in some jurisdictions. Users are advised to check with the relevant regulatory authority.</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3" w:name="O_506928"/>
      <w:bookmarkEnd w:id="3"/>
      <w:r w:rsidRPr="007375A6">
        <w:t>Application of the Unit</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 xml:space="preserve">Work applies to the vehicle restoration industry and the fabrication of panels or panel sections that may be needed during a restoration process. </w:t>
            </w:r>
          </w:p>
          <w:p w:rsidR="00000000" w:rsidRPr="007375A6" w:rsidP="007375A6">
            <w:pPr>
              <w:pStyle w:val="BodyText"/>
            </w:pPr>
            <w:r w:rsidRPr="007375A6">
              <w:t>Work requires individuals to demonstrate judgement and problem-solving skills in mana</w:t>
            </w:r>
            <w:r w:rsidRPr="007375A6">
              <w:t>ging own work activities and contributing to a productive team environment.</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4" w:name="O_506929"/>
      <w:bookmarkEnd w:id="4"/>
      <w:r w:rsidRPr="007375A6">
        <w:t>Licensing/Regulatory Information</w:t>
      </w:r>
    </w:p>
    <w:p w:rsidR="00000000" w:rsidRPr="007375A6" w:rsidP="007375A6">
      <w:pPr>
        <w:pStyle w:val="BodyText"/>
      </w:pPr>
      <w:r w:rsidRPr="007375A6">
        <w:t>Not applicable.</w:t>
      </w:r>
    </w:p>
    <w:p w:rsidR="00000000" w:rsidRPr="007375A6" w:rsidP="007375A6">
      <w:pPr>
        <w:pStyle w:val="AllowPageBreak"/>
      </w:pPr>
    </w:p>
    <w:p w:rsidR="00000000" w:rsidRPr="007375A6" w:rsidP="007375A6">
      <w:pPr>
        <w:pStyle w:val="Heading1"/>
      </w:pPr>
      <w:bookmarkStart w:id="5" w:name="O_506930"/>
      <w:bookmarkEnd w:id="5"/>
      <w:r w:rsidRPr="007375A6">
        <w:t>Pre-Requisites</w:t>
      </w:r>
    </w:p>
    <w:p w:rsidR="00000000" w:rsidRPr="007375A6" w:rsidP="007375A6">
      <w:pPr>
        <w:pStyle w:val="BodyText"/>
      </w:pPr>
      <w:r w:rsidRPr="007375A6">
        <w:t>Not applicable.</w:t>
      </w:r>
    </w:p>
    <w:p w:rsidR="00000000" w:rsidRPr="007375A6" w:rsidP="007375A6">
      <w:pPr>
        <w:pStyle w:val="AllowPageBreak"/>
      </w:pPr>
    </w:p>
    <w:p w:rsidR="00000000" w:rsidRPr="007375A6" w:rsidP="007375A6">
      <w:pPr>
        <w:pStyle w:val="Heading1"/>
      </w:pPr>
      <w:bookmarkStart w:id="6" w:name="O_506931"/>
      <w:bookmarkEnd w:id="6"/>
      <w:r w:rsidRPr="007375A6">
        <w:t>Employability Skills Information</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 xml:space="preserve">Employability </w:t>
            </w:r>
            <w:r w:rsidRPr="007375A6">
              <w:rPr>
                <w:rStyle w:val="SpecialBold"/>
              </w:rPr>
              <w:t>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This unit contains employability skills</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7" w:name="O_506932"/>
      <w:bookmarkEnd w:id="7"/>
      <w:r w:rsidRPr="007375A6">
        <w:t>Elements and Performance Criteria Pre-Content</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Performance criteria describe the required performance needed to demonstrate achievement of the element. Where bold italicised text is used, further information is detailed in the required skills and knowledge and/or the range statement. Assessment of perf</w:t>
            </w:r>
            <w:r w:rsidRPr="007375A6">
              <w:t>ormance is to be consistent with the evidence guide.</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8" w:name="O_506933"/>
      <w:bookmarkEnd w:id="8"/>
      <w:r w:rsidRPr="007375A6">
        <w:t>Elements and Performance Criteria</w:t>
      </w:r>
    </w:p>
    <w:tbl>
      <w:tblPr>
        <w:tblW w:w="9639" w:type="dxa"/>
        <w:tblLayout w:type="fixed"/>
        <w:tblCellMar>
          <w:left w:w="62" w:type="dxa"/>
          <w:right w:w="62" w:type="dxa"/>
        </w:tblCellMar>
        <w:tblLook w:val="0000"/>
      </w:tblPr>
      <w:tblGrid>
        <w:gridCol w:w="2977"/>
        <w:gridCol w:w="6662"/>
      </w:tblGrid>
      <w:tr w:rsidTr="00816750">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rPr>
                <w:rStyle w:val="SpecialBold"/>
              </w:rPr>
              <w:t>PERFORMANCE CRITERIA</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1.</w:t>
            </w:r>
            <w:r w:rsidRPr="007375A6">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1.1.</w:t>
            </w:r>
            <w:r w:rsidRPr="007375A6">
              <w:tab/>
              <w:t>Work instructions are used to determine job requirements</w:t>
            </w:r>
          </w:p>
          <w:p w:rsidR="00000000" w:rsidRPr="007375A6" w:rsidP="007375A6">
            <w:pPr>
              <w:pStyle w:val="BodyText"/>
            </w:pPr>
            <w:r w:rsidRPr="007375A6">
              <w:t>1.2.</w:t>
            </w:r>
            <w:r w:rsidRPr="007375A6">
              <w:tab/>
              <w:t xml:space="preserve">Legal, </w:t>
            </w:r>
            <w:r w:rsidRPr="007375A6">
              <w:rPr>
                <w:rStyle w:val="BoldandItalics"/>
              </w:rPr>
              <w:t>workplace health and safet</w:t>
            </w:r>
            <w:r w:rsidRPr="007375A6">
              <w:rPr>
                <w:rStyle w:val="BoldandItalics"/>
              </w:rPr>
              <w:t>y (WHS) and environmental requirements,</w:t>
            </w:r>
            <w:r w:rsidRPr="007375A6">
              <w:t xml:space="preserve"> policies and procedures, and manufacturer and component specifications are identified and complied with</w:t>
            </w:r>
          </w:p>
          <w:p w:rsidR="00000000" w:rsidP="007375A6">
            <w:pPr>
              <w:pStyle w:val="BodyText"/>
              <w:rPr>
                <w:lang w:val="en-NZ"/>
              </w:rPr>
            </w:pPr>
            <w:r w:rsidRPr="007375A6">
              <w:t>1.3.</w:t>
            </w:r>
            <w:r w:rsidRPr="007375A6">
              <w:tab/>
              <w:t xml:space="preserve">Personal protective equipment, </w:t>
            </w:r>
            <w:r w:rsidRPr="007375A6">
              <w:rPr>
                <w:rStyle w:val="BoldandItalics"/>
              </w:rPr>
              <w:t>tools and equipment,</w:t>
            </w:r>
            <w:r w:rsidRPr="007375A6">
              <w:t xml:space="preserve"> and </w:t>
            </w:r>
            <w:r w:rsidRPr="007375A6">
              <w:rPr>
                <w:rStyle w:val="BoldandItalics"/>
              </w:rPr>
              <w:t xml:space="preserve">materials </w:t>
            </w:r>
            <w:r w:rsidRPr="007375A6">
              <w:t>are selected and checked for correct oper</w:t>
            </w:r>
            <w:r w:rsidRPr="007375A6">
              <w:t>ation</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2.</w:t>
            </w:r>
            <w:r w:rsidRPr="007375A6">
              <w:tab/>
              <w:t>Produce patterns and templates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2.1.</w:t>
            </w:r>
            <w:r w:rsidRPr="007375A6">
              <w:tab/>
              <w:t>Paper patterns are produced from sample panel or simulated frame, indicating panel size, panel shapes and all folds and edges</w:t>
            </w:r>
          </w:p>
          <w:p w:rsidR="00000000" w:rsidRPr="007375A6" w:rsidP="007375A6">
            <w:pPr>
              <w:pStyle w:val="BodyText"/>
            </w:pPr>
            <w:r w:rsidRPr="007375A6">
              <w:t>2.2.</w:t>
            </w:r>
            <w:r w:rsidRPr="007375A6">
              <w:tab/>
              <w:t xml:space="preserve">Templates are produced from sample panel or simulated frame </w:t>
            </w:r>
          </w:p>
          <w:p w:rsidR="00000000" w:rsidP="007375A6">
            <w:pPr>
              <w:pStyle w:val="BodyText"/>
              <w:rPr>
                <w:lang w:val="en-NZ"/>
              </w:rPr>
            </w:pPr>
            <w:r w:rsidRPr="007375A6">
              <w:t>2.3.</w:t>
            </w:r>
            <w:r w:rsidRPr="007375A6">
              <w:tab/>
            </w:r>
            <w:r w:rsidRPr="007375A6">
              <w:t>Difference between convex and concave shapes is correctly identified</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3.</w:t>
            </w:r>
            <w:r w:rsidRPr="007375A6">
              <w:tab/>
              <w:t>Cut material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3.1.</w:t>
            </w:r>
            <w:r w:rsidRPr="007375A6">
              <w:tab/>
              <w:t>Panel steel or aluminium sections are selected and checked for quality</w:t>
            </w:r>
          </w:p>
          <w:p w:rsidR="00000000" w:rsidRPr="007375A6" w:rsidP="007375A6">
            <w:pPr>
              <w:pStyle w:val="BodyText"/>
            </w:pPr>
            <w:r w:rsidRPr="007375A6">
              <w:t>3.2.</w:t>
            </w:r>
            <w:r w:rsidRPr="007375A6">
              <w:tab/>
              <w:t>Patterns and templates are transferred to steel or aluminium sheet surface</w:t>
            </w:r>
          </w:p>
          <w:p w:rsidR="00000000" w:rsidRPr="007375A6" w:rsidP="007375A6">
            <w:pPr>
              <w:pStyle w:val="BodyText"/>
            </w:pPr>
            <w:r w:rsidRPr="007375A6">
              <w:t>3.3.</w:t>
            </w:r>
            <w:r w:rsidRPr="007375A6">
              <w:tab/>
              <w:t xml:space="preserve">Selected </w:t>
            </w:r>
            <w:r w:rsidRPr="007375A6">
              <w:t>hand tools are used to cut steel or aluminium to pattern and panel specification</w:t>
            </w:r>
          </w:p>
          <w:p w:rsidR="00000000" w:rsidP="007375A6">
            <w:pPr>
              <w:pStyle w:val="BodyText"/>
              <w:rPr>
                <w:lang w:val="en-NZ"/>
              </w:rPr>
            </w:pPr>
            <w:r w:rsidRPr="007375A6">
              <w:t>3.4.</w:t>
            </w:r>
            <w:r w:rsidRPr="007375A6">
              <w:tab/>
              <w:t>Panels are filled to remove sharp edges</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4.</w:t>
            </w:r>
            <w:r w:rsidRPr="007375A6">
              <w:tab/>
              <w:t>Shape panels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4.1.</w:t>
            </w:r>
            <w:r w:rsidRPr="007375A6">
              <w:tab/>
              <w:t xml:space="preserve">Panel shaping equipment and hand tools are selected, including ‘English’ wheeling machine </w:t>
            </w:r>
          </w:p>
          <w:p w:rsidR="00000000" w:rsidRPr="007375A6" w:rsidP="007375A6">
            <w:pPr>
              <w:pStyle w:val="BodyText"/>
            </w:pPr>
            <w:r w:rsidRPr="007375A6">
              <w:t>4.2.</w:t>
            </w:r>
            <w:r w:rsidRPr="007375A6">
              <w:tab/>
              <w:t>Required sha</w:t>
            </w:r>
            <w:r w:rsidRPr="007375A6">
              <w:t>pes are identified and fabricated to pattern specification, following WHS and workplace environmental practices</w:t>
            </w:r>
          </w:p>
          <w:p w:rsidR="00000000" w:rsidP="007375A6">
            <w:pPr>
              <w:pStyle w:val="BodyText"/>
              <w:rPr>
                <w:lang w:val="en-NZ"/>
              </w:rPr>
            </w:pPr>
            <w:r w:rsidRPr="007375A6">
              <w:t>4.3.</w:t>
            </w:r>
            <w:r w:rsidRPr="007375A6">
              <w:tab/>
              <w:t xml:space="preserve">Shaped panel sections are checked against pattern and template specifications for </w:t>
            </w:r>
            <w:r w:rsidRPr="007375A6">
              <w:rPr>
                <w:rStyle w:val="BoldandItalics"/>
              </w:rPr>
              <w:t xml:space="preserve">quality </w:t>
            </w:r>
            <w:r w:rsidRPr="007375A6">
              <w:t>finish and conformity</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5.</w:t>
            </w:r>
            <w:r w:rsidRPr="007375A6">
              <w:tab/>
              <w:t>Evaluate and check fabr</w:t>
            </w:r>
            <w:r w:rsidRPr="007375A6">
              <w:t>icated panel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5.1.</w:t>
            </w:r>
            <w:r w:rsidRPr="007375A6">
              <w:tab/>
              <w:t>Fabricated panel sections are inspected for quality finish and fits to sample panel or frame</w:t>
            </w:r>
          </w:p>
          <w:p w:rsidR="00000000" w:rsidP="007375A6">
            <w:pPr>
              <w:pStyle w:val="BodyText"/>
              <w:rPr>
                <w:lang w:val="en-NZ"/>
              </w:rPr>
            </w:pPr>
            <w:r w:rsidRPr="007375A6">
              <w:t>5.2.</w:t>
            </w:r>
            <w:r w:rsidRPr="007375A6">
              <w:tab/>
              <w:t xml:space="preserve">Panels are fitted to vehicle or frame without distortion </w:t>
            </w:r>
          </w:p>
        </w:tc>
      </w:tr>
      <w:tr w:rsidTr="0081675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5A6">
            <w:pPr>
              <w:pStyle w:val="BodyText"/>
              <w:rPr>
                <w:lang w:val="en-NZ"/>
              </w:rPr>
            </w:pPr>
            <w:r w:rsidRPr="007375A6">
              <w:t>6.</w:t>
            </w:r>
            <w:r w:rsidRPr="007375A6">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5A6" w:rsidP="007375A6">
            <w:pPr>
              <w:pStyle w:val="BodyText"/>
            </w:pPr>
            <w:r w:rsidRPr="007375A6">
              <w:t>6.1.</w:t>
            </w:r>
            <w:r w:rsidRPr="007375A6">
              <w:tab/>
              <w:t xml:space="preserve">Material that can be reused is </w:t>
            </w:r>
            <w:r w:rsidRPr="007375A6">
              <w:t>collected and stored according to workplace sustainability practices</w:t>
            </w:r>
          </w:p>
          <w:p w:rsidR="00000000" w:rsidRPr="007375A6" w:rsidP="007375A6">
            <w:pPr>
              <w:pStyle w:val="BodyText"/>
            </w:pPr>
            <w:r w:rsidRPr="007375A6">
              <w:t>6.2.</w:t>
            </w:r>
            <w:r w:rsidRPr="007375A6">
              <w:tab/>
              <w:t>Waste materials are removed following workplace procedures</w:t>
            </w:r>
          </w:p>
          <w:p w:rsidR="00000000" w:rsidRPr="007375A6" w:rsidP="007375A6">
            <w:pPr>
              <w:pStyle w:val="BodyText"/>
            </w:pPr>
            <w:r w:rsidRPr="007375A6">
              <w:t>6.3.</w:t>
            </w:r>
            <w:r w:rsidRPr="007375A6">
              <w:tab/>
              <w:t>Equipment and work area are cleaned and inspected for serviceable condition according to workplace procedures</w:t>
            </w:r>
          </w:p>
          <w:p w:rsidR="00000000" w:rsidRPr="007375A6" w:rsidP="007375A6">
            <w:pPr>
              <w:pStyle w:val="BodyText"/>
            </w:pPr>
            <w:r w:rsidRPr="007375A6">
              <w:t>6.4.</w:t>
            </w:r>
            <w:r w:rsidRPr="007375A6">
              <w:tab/>
            </w:r>
            <w:r w:rsidRPr="007375A6">
              <w:t>Faulty tools and equipment are identified and tagged according to workplace procedures</w:t>
            </w:r>
          </w:p>
          <w:p w:rsidR="00000000" w:rsidRPr="007375A6" w:rsidP="007375A6">
            <w:pPr>
              <w:pStyle w:val="BodyText"/>
            </w:pPr>
            <w:r w:rsidRPr="007375A6">
              <w:t>6.5.</w:t>
            </w:r>
            <w:r w:rsidRPr="007375A6">
              <w:tab/>
              <w:t>Tools and equipment are cleaned and maintained according to workplace procedures</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9" w:name="O_506934"/>
      <w:bookmarkEnd w:id="9"/>
      <w:r w:rsidRPr="007375A6">
        <w:t>Required Skills and Knowledge</w:t>
      </w:r>
    </w:p>
    <w:tbl>
      <w:tblPr>
        <w:tblW w:w="9462" w:type="dxa"/>
        <w:tblLayout w:type="fixed"/>
        <w:tblCellMar>
          <w:left w:w="62" w:type="dxa"/>
          <w:right w:w="62" w:type="dxa"/>
        </w:tblCellMar>
        <w:tblLook w:val="0000"/>
      </w:tblPr>
      <w:tblGrid>
        <w:gridCol w:w="9462"/>
      </w:tblGrid>
      <w:tr w:rsidTr="007375A6">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REQUIRED SKILLS AND KNOWLEDGE</w:t>
            </w:r>
          </w:p>
        </w:tc>
      </w:tr>
      <w:tr w:rsidTr="007375A6">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t>Thi</w:t>
            </w:r>
            <w:r w:rsidRPr="007375A6">
              <w:t>s section describes the skills and knowledge required for this unit.</w:t>
            </w:r>
          </w:p>
        </w:tc>
      </w:tr>
      <w:tr w:rsidTr="00737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Required skills</w:t>
            </w:r>
          </w:p>
        </w:tc>
      </w:tr>
      <w:tr w:rsidTr="00737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communication skills to:</w:t>
            </w:r>
          </w:p>
          <w:p w:rsidR="00000000" w:rsidRPr="007375A6" w:rsidP="007375A6">
            <w:pPr>
              <w:pStyle w:val="ListBullet2"/>
            </w:pPr>
            <w:r w:rsidRPr="007375A6">
              <w:t xml:space="preserve">follow verbal instructions </w:t>
            </w:r>
          </w:p>
          <w:p w:rsidR="00000000" w:rsidRPr="007375A6" w:rsidP="007375A6">
            <w:pPr>
              <w:pStyle w:val="ListBullet2"/>
            </w:pPr>
            <w:r w:rsidRPr="007375A6">
              <w:t>follow job sheets and work orders</w:t>
            </w:r>
          </w:p>
          <w:p w:rsidR="00000000" w:rsidRPr="007375A6" w:rsidP="007375A6">
            <w:pPr>
              <w:pStyle w:val="ListBullet"/>
            </w:pPr>
            <w:r w:rsidRPr="007375A6">
              <w:t>initiative and enterprise skills to recognise a workplace problem or potential problem and take action</w:t>
            </w:r>
          </w:p>
          <w:p w:rsidR="00000000" w:rsidRPr="007375A6" w:rsidP="007375A6">
            <w:pPr>
              <w:pStyle w:val="ListBullet"/>
            </w:pPr>
            <w:r w:rsidRPr="007375A6">
              <w:t>learning skills to identify sources of information, assistance and expert knowledge to expand skills, knowledge and understanding</w:t>
            </w:r>
          </w:p>
          <w:p w:rsidR="00000000" w:rsidRPr="007375A6" w:rsidP="007375A6">
            <w:pPr>
              <w:pStyle w:val="ListBullet"/>
            </w:pPr>
            <w:r w:rsidRPr="007375A6">
              <w:t>literacy skills to:</w:t>
            </w:r>
          </w:p>
          <w:p w:rsidR="00000000" w:rsidRPr="007375A6" w:rsidP="007375A6">
            <w:pPr>
              <w:pStyle w:val="ListBullet2"/>
            </w:pPr>
            <w:r w:rsidRPr="007375A6">
              <w:t>un</w:t>
            </w:r>
            <w:r w:rsidRPr="007375A6">
              <w:t>derstand quality procedures</w:t>
            </w:r>
          </w:p>
          <w:p w:rsidR="00000000" w:rsidRPr="007375A6" w:rsidP="007375A6">
            <w:pPr>
              <w:pStyle w:val="ListBullet2"/>
            </w:pPr>
            <w:r w:rsidRPr="007375A6">
              <w:t>read and follow information in written job instructions, specifications, standard operating procedures, charts, lists, drawings and other reference documents</w:t>
            </w:r>
          </w:p>
          <w:p w:rsidR="00000000" w:rsidRPr="007375A6" w:rsidP="007375A6">
            <w:pPr>
              <w:pStyle w:val="ListBullet2"/>
            </w:pPr>
            <w:r w:rsidRPr="007375A6">
              <w:t xml:space="preserve">obtain and record measurements </w:t>
            </w:r>
          </w:p>
          <w:p w:rsidR="00000000" w:rsidRPr="007375A6" w:rsidP="007375A6">
            <w:pPr>
              <w:pStyle w:val="ListBullet"/>
            </w:pPr>
            <w:r w:rsidRPr="007375A6">
              <w:t xml:space="preserve">numeracy skills to measure and calculate material, size, shape and specifications </w:t>
            </w:r>
          </w:p>
          <w:p w:rsidR="00000000" w:rsidRPr="007375A6" w:rsidP="007375A6">
            <w:pPr>
              <w:pStyle w:val="ListBullet"/>
            </w:pPr>
            <w:r w:rsidRPr="007375A6">
              <w:t>planning and organising skills to:</w:t>
            </w:r>
          </w:p>
          <w:p w:rsidR="00000000" w:rsidRPr="007375A6" w:rsidP="007375A6">
            <w:pPr>
              <w:pStyle w:val="ListBullet2"/>
            </w:pPr>
            <w:r w:rsidRPr="007375A6">
              <w:t>plan own work requirements and prioritise actions to achieve required outcomes and ensure tasks are completed on time</w:t>
            </w:r>
          </w:p>
          <w:p w:rsidR="00000000" w:rsidRPr="007375A6" w:rsidP="007375A6">
            <w:pPr>
              <w:pStyle w:val="ListBullet2"/>
            </w:pPr>
            <w:r w:rsidRPr="007375A6">
              <w:t>identify risk facto</w:t>
            </w:r>
            <w:r w:rsidRPr="007375A6">
              <w:t>rs and take action to minimise them</w:t>
            </w:r>
          </w:p>
          <w:p w:rsidR="00000000" w:rsidRPr="007375A6" w:rsidP="007375A6">
            <w:pPr>
              <w:pStyle w:val="ListBullet"/>
            </w:pPr>
            <w:r w:rsidRPr="007375A6">
              <w:t>problem-solving skills to refer problems outside area of responsibility to appropriate person and suggest possible causes</w:t>
            </w:r>
          </w:p>
          <w:p w:rsidR="00000000" w:rsidRPr="007375A6" w:rsidP="007375A6">
            <w:pPr>
              <w:pStyle w:val="ListBullet"/>
            </w:pPr>
            <w:r w:rsidRPr="007375A6">
              <w:t>self-management skills to:</w:t>
            </w:r>
          </w:p>
          <w:p w:rsidR="00000000" w:rsidRPr="007375A6" w:rsidP="007375A6">
            <w:pPr>
              <w:pStyle w:val="ListBullet2"/>
            </w:pPr>
            <w:r w:rsidRPr="007375A6">
              <w:t>select and use appropriate equipment, materials, processes and proced</w:t>
            </w:r>
            <w:r w:rsidRPr="007375A6">
              <w:t>ures</w:t>
            </w:r>
          </w:p>
          <w:p w:rsidR="00000000" w:rsidRPr="007375A6" w:rsidP="007375A6">
            <w:pPr>
              <w:pStyle w:val="ListBullet2"/>
            </w:pPr>
            <w:r w:rsidRPr="007375A6">
              <w:t>recognise limitations and seek timely advice</w:t>
            </w:r>
          </w:p>
          <w:p w:rsidR="00000000" w:rsidRPr="007375A6" w:rsidP="007375A6">
            <w:pPr>
              <w:pStyle w:val="ListBullet2"/>
            </w:pPr>
            <w:r w:rsidRPr="007375A6">
              <w:t>follow workplace documentation, such as codes of practice and operating procedures</w:t>
            </w:r>
          </w:p>
          <w:p w:rsidR="00000000" w:rsidRPr="007375A6" w:rsidP="007375A6">
            <w:pPr>
              <w:pStyle w:val="ListBullet"/>
            </w:pPr>
            <w:r w:rsidRPr="007375A6">
              <w:t>teamwork skills to apply knowledge of own role to complete activities efficiently to support team activities and tasks</w:t>
            </w:r>
          </w:p>
          <w:p w:rsidR="00000000" w:rsidRPr="007375A6" w:rsidP="007375A6">
            <w:pPr>
              <w:pStyle w:val="ListBullet"/>
            </w:pPr>
            <w:r w:rsidRPr="007375A6">
              <w:t>tec</w:t>
            </w:r>
            <w:r w:rsidRPr="007375A6">
              <w:t>hnical skills to use workplace tools and equipment relating to fabricating panels, including the use of specialist tools and equipment</w:t>
            </w:r>
          </w:p>
          <w:p w:rsidR="00000000" w:rsidP="007375A6">
            <w:pPr>
              <w:pStyle w:val="ListBullet"/>
              <w:rPr>
                <w:lang w:val="en-NZ"/>
              </w:rPr>
            </w:pPr>
            <w:r w:rsidRPr="007375A6">
              <w:t>technology skills to operate ‘English’ wheeling machine and specialist panel fabrication tools</w:t>
            </w:r>
          </w:p>
        </w:tc>
      </w:tr>
      <w:tr w:rsidTr="00737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Required knowledge</w:t>
            </w:r>
          </w:p>
        </w:tc>
      </w:tr>
      <w:tr w:rsidTr="00737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WHS regulations and requirements relating to fabrication process</w:t>
            </w:r>
          </w:p>
          <w:p w:rsidR="00000000" w:rsidRPr="007375A6" w:rsidP="007375A6">
            <w:pPr>
              <w:pStyle w:val="ListBullet"/>
            </w:pPr>
            <w:r w:rsidRPr="007375A6">
              <w:t>personal safety requirements relating to fabricating vehicle body panels and components</w:t>
            </w:r>
          </w:p>
          <w:p w:rsidR="00000000" w:rsidRPr="007375A6" w:rsidP="007375A6">
            <w:pPr>
              <w:pStyle w:val="ListBullet"/>
            </w:pPr>
            <w:r w:rsidRPr="007375A6">
              <w:t>equipment maintenance procedures</w:t>
            </w:r>
          </w:p>
          <w:p w:rsidR="00000000" w:rsidRPr="007375A6" w:rsidP="007375A6">
            <w:pPr>
              <w:pStyle w:val="ListBullet"/>
            </w:pPr>
            <w:r w:rsidRPr="007375A6">
              <w:t>procedures for the correct use of panel fabrication specialist equipme</w:t>
            </w:r>
            <w:r w:rsidRPr="007375A6">
              <w:t xml:space="preserve">nt </w:t>
            </w:r>
          </w:p>
          <w:p w:rsidR="00000000" w:rsidRPr="007375A6" w:rsidP="007375A6">
            <w:pPr>
              <w:pStyle w:val="ListBullet"/>
            </w:pPr>
            <w:r w:rsidRPr="007375A6">
              <w:t>industry standards, customer requirements and workplace quality procedures relating to the fabrication of panel sections</w:t>
            </w:r>
          </w:p>
          <w:p w:rsidR="00000000" w:rsidRPr="007375A6" w:rsidP="007375A6">
            <w:pPr>
              <w:pStyle w:val="ListBullet"/>
            </w:pPr>
            <w:r w:rsidRPr="007375A6">
              <w:t>techniques for producing paper patterns and templates</w:t>
            </w:r>
          </w:p>
          <w:p w:rsidR="00000000" w:rsidRPr="007375A6" w:rsidP="007375A6">
            <w:pPr>
              <w:pStyle w:val="ListBullet"/>
            </w:pPr>
            <w:r w:rsidRPr="007375A6">
              <w:t xml:space="preserve">marking and cutting out procedures </w:t>
            </w:r>
          </w:p>
          <w:p w:rsidR="00000000" w:rsidRPr="007375A6" w:rsidP="007375A6">
            <w:pPr>
              <w:pStyle w:val="ListBullet"/>
            </w:pPr>
            <w:r w:rsidRPr="007375A6">
              <w:t>wheeling and shaping techniques</w:t>
            </w:r>
          </w:p>
          <w:p w:rsidR="00000000" w:rsidRPr="007375A6" w:rsidP="007375A6">
            <w:pPr>
              <w:pStyle w:val="ListBullet"/>
            </w:pPr>
            <w:r w:rsidRPr="007375A6">
              <w:t xml:space="preserve">features </w:t>
            </w:r>
            <w:r w:rsidRPr="007375A6">
              <w:t>of convex and concave shapes</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10" w:name="O_506935"/>
      <w:bookmarkEnd w:id="10"/>
      <w:r w:rsidRPr="007375A6">
        <w:t>Evidence Guide</w:t>
      </w:r>
    </w:p>
    <w:tbl>
      <w:tblPr>
        <w:tblW w:w="9462" w:type="dxa"/>
        <w:tblLayout w:type="fixed"/>
        <w:tblCellMar>
          <w:left w:w="62" w:type="dxa"/>
          <w:right w:w="62" w:type="dxa"/>
        </w:tblCellMar>
        <w:tblLook w:val="0000"/>
      </w:tblPr>
      <w:tblGrid>
        <w:gridCol w:w="2694"/>
        <w:gridCol w:w="6768"/>
      </w:tblGrid>
      <w:tr w:rsidTr="007375A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EVIDENCE GUIDE</w:t>
            </w:r>
          </w:p>
        </w:tc>
      </w:tr>
      <w:tr w:rsidTr="007375A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t xml:space="preserve">The evidence guide provides advice on assessment and must be read in conjunction with the Performance Criteria, required Skills and Knowledge, </w:t>
            </w:r>
            <w:r w:rsidRPr="007375A6">
              <w:t>the Range Statement and the Assessment Guidelines for the Training Package.</w:t>
            </w:r>
          </w:p>
        </w:tc>
      </w:tr>
      <w:tr w:rsidTr="007375A6">
        <w:tblPrEx>
          <w:tblW w:w="9462" w:type="dxa"/>
          <w:tblLayout w:type="fixed"/>
          <w:tblCellMar>
            <w:left w:w="62" w:type="dxa"/>
            <w:right w:w="62" w:type="dxa"/>
          </w:tblCellMar>
          <w:tblLook w:val="0000"/>
        </w:tblPrEx>
        <w:trPr>
          <w:tblHeader/>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p>
        </w:tc>
      </w:tr>
      <w:tr w:rsidTr="007375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The evidence required to demonstrate competency in this unit</w:t>
            </w:r>
            <w:r w:rsidRPr="007375A6">
              <w:t xml:space="preserve"> must be relevant to workplace operations and satisfy all of the requirements of the performance criteria and required skills and knowledge.</w:t>
            </w:r>
          </w:p>
          <w:p w:rsidR="00000000" w:rsidRPr="007375A6" w:rsidP="007375A6">
            <w:pPr>
              <w:pStyle w:val="BodyText"/>
            </w:pPr>
            <w:r w:rsidRPr="007375A6">
              <w:t>A person who demonstrates competency in this unit must be able to:</w:t>
            </w:r>
          </w:p>
          <w:p w:rsidR="00000000" w:rsidRPr="007375A6" w:rsidP="007375A6">
            <w:pPr>
              <w:pStyle w:val="ListBullet"/>
            </w:pPr>
            <w:r w:rsidRPr="007375A6">
              <w:t>observe safety procedures and requirements</w:t>
            </w:r>
          </w:p>
          <w:p w:rsidR="00000000" w:rsidRPr="007375A6" w:rsidP="007375A6">
            <w:pPr>
              <w:pStyle w:val="ListBullet"/>
            </w:pPr>
            <w:r w:rsidRPr="007375A6">
              <w:t>select methods and techniques appropriate to the circumstances</w:t>
            </w:r>
          </w:p>
          <w:p w:rsidR="00000000" w:rsidRPr="007375A6" w:rsidP="007375A6">
            <w:pPr>
              <w:pStyle w:val="ListBullet"/>
            </w:pPr>
            <w:r w:rsidRPr="007375A6">
              <w:t>apply vehicle protection methods</w:t>
            </w:r>
          </w:p>
          <w:p w:rsidR="00000000" w:rsidRPr="007375A6" w:rsidP="007375A6">
            <w:pPr>
              <w:pStyle w:val="ListBullet"/>
            </w:pPr>
            <w:r w:rsidRPr="007375A6">
              <w:t>select the equipment most appropriate to the circumstances</w:t>
            </w:r>
          </w:p>
          <w:p w:rsidR="00000000" w:rsidP="007375A6">
            <w:pPr>
              <w:pStyle w:val="ListBullet"/>
              <w:rPr>
                <w:lang w:val="en-NZ"/>
              </w:rPr>
            </w:pPr>
            <w:r w:rsidRPr="007375A6">
              <w:t>complete panel fabrication to match sample panel or simulated frame.</w:t>
            </w:r>
          </w:p>
        </w:tc>
      </w:tr>
      <w:tr w:rsidTr="007375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Context of, and specific resour</w:t>
            </w:r>
            <w:r w:rsidRPr="007375A6">
              <w:rPr>
                <w:rStyle w:val="SpecialBold"/>
              </w:rPr>
              <w:t>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Competency is to be assessed in the workplace or a simulated workplace environment that accurately reflects performance in a real workplace setting</w:t>
            </w:r>
          </w:p>
          <w:p w:rsidR="00000000" w:rsidRPr="007375A6" w:rsidP="007375A6">
            <w:pPr>
              <w:pStyle w:val="BodyText"/>
            </w:pPr>
            <w:r w:rsidRPr="007375A6">
              <w:t>Assessment is to occur:</w:t>
            </w:r>
          </w:p>
          <w:p w:rsidR="00000000" w:rsidRPr="007375A6" w:rsidP="007375A6">
            <w:pPr>
              <w:pStyle w:val="ListBullet"/>
            </w:pPr>
            <w:r w:rsidRPr="007375A6">
              <w:t>using standard workplace practices and procedures</w:t>
            </w:r>
          </w:p>
          <w:p w:rsidR="00000000" w:rsidRPr="007375A6" w:rsidP="007375A6">
            <w:pPr>
              <w:pStyle w:val="ListBullet"/>
            </w:pPr>
            <w:r w:rsidRPr="007375A6">
              <w:t>following safe</w:t>
            </w:r>
            <w:r w:rsidRPr="007375A6">
              <w:t>ty requirements</w:t>
            </w:r>
          </w:p>
          <w:p w:rsidR="00000000" w:rsidRPr="007375A6" w:rsidP="007375A6">
            <w:pPr>
              <w:pStyle w:val="ListBullet"/>
            </w:pPr>
            <w:r w:rsidRPr="007375A6">
              <w:t>applying environmental constraints.</w:t>
            </w:r>
          </w:p>
          <w:p w:rsidR="00000000" w:rsidRPr="007375A6" w:rsidP="007375A6">
            <w:pPr>
              <w:pStyle w:val="BodyText"/>
            </w:pPr>
            <w:r w:rsidRPr="007375A6">
              <w:t>Assessment is to comply with relevant:</w:t>
            </w:r>
          </w:p>
          <w:p w:rsidR="00000000" w:rsidRPr="007375A6" w:rsidP="007375A6">
            <w:pPr>
              <w:pStyle w:val="ListBullet"/>
            </w:pPr>
            <w:r w:rsidRPr="007375A6">
              <w:t>regulatory requirements</w:t>
            </w:r>
          </w:p>
          <w:p w:rsidR="00000000" w:rsidRPr="007375A6" w:rsidP="007375A6">
            <w:pPr>
              <w:pStyle w:val="ListBullet"/>
            </w:pPr>
            <w:r w:rsidRPr="007375A6">
              <w:t>Australian standards</w:t>
            </w:r>
          </w:p>
          <w:p w:rsidR="00000000" w:rsidRPr="007375A6" w:rsidP="007375A6">
            <w:pPr>
              <w:pStyle w:val="ListBullet"/>
            </w:pPr>
            <w:r w:rsidRPr="007375A6">
              <w:t>industry codes of practice.</w:t>
            </w:r>
          </w:p>
          <w:p w:rsidR="00000000" w:rsidRPr="007375A6" w:rsidP="007375A6">
            <w:pPr>
              <w:pStyle w:val="BodyText"/>
            </w:pPr>
            <w:r w:rsidRPr="007375A6">
              <w:t xml:space="preserve">The following resources must be made available for the assessment of this unit: </w:t>
            </w:r>
          </w:p>
          <w:p w:rsidR="00000000" w:rsidRPr="007375A6" w:rsidP="007375A6">
            <w:pPr>
              <w:pStyle w:val="ListBullet"/>
            </w:pPr>
            <w:r w:rsidRPr="007375A6">
              <w:t>workplace location or simulated workplace</w:t>
            </w:r>
          </w:p>
          <w:p w:rsidR="00000000" w:rsidRPr="007375A6" w:rsidP="007375A6">
            <w:pPr>
              <w:pStyle w:val="ListBullet"/>
            </w:pPr>
            <w:r w:rsidRPr="007375A6">
              <w:t>materials relevant to panel fabrication processes</w:t>
            </w:r>
          </w:p>
          <w:p w:rsidR="00000000" w:rsidRPr="007375A6" w:rsidP="007375A6">
            <w:pPr>
              <w:pStyle w:val="ListBullet"/>
            </w:pPr>
            <w:r w:rsidRPr="007375A6">
              <w:t>equipment, hand and power tools appropriate to panel fabrication processes</w:t>
            </w:r>
          </w:p>
          <w:p w:rsidR="00000000" w:rsidP="007375A6">
            <w:pPr>
              <w:pStyle w:val="ListBullet"/>
              <w:rPr>
                <w:lang w:val="en-NZ"/>
              </w:rPr>
            </w:pPr>
            <w:r w:rsidRPr="007375A6">
              <w:t>panel specifications and work instructions.</w:t>
            </w:r>
          </w:p>
        </w:tc>
      </w:tr>
      <w:tr w:rsidTr="007375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Assessment must satisfy</w:t>
            </w:r>
            <w:r w:rsidRPr="007375A6">
              <w:t xml:space="preserve"> the endorsed Assessment Guidelines of this Training Package.</w:t>
            </w:r>
          </w:p>
          <w:p w:rsidR="00000000" w:rsidRPr="007375A6" w:rsidP="007375A6">
            <w:pPr>
              <w:pStyle w:val="BodyText"/>
            </w:pPr>
            <w:r w:rsidRPr="007375A6">
              <w:t>Assessment methods must confirm consistency and accuracy of performance (over time and in a range of workplace relevant contexts) together with the application of required skills and knowledge.</w:t>
            </w:r>
          </w:p>
          <w:p w:rsidR="00000000" w:rsidRPr="007375A6" w:rsidP="007375A6">
            <w:pPr>
              <w:pStyle w:val="BodyText"/>
            </w:pPr>
            <w:r w:rsidRPr="007375A6">
              <w:t>Assessment methods must be by direct observation of tasks and include questioning on required skills and knowledge to ensure correct interpretation and application.</w:t>
            </w:r>
          </w:p>
          <w:p w:rsidR="00000000" w:rsidRPr="007375A6" w:rsidP="007375A6">
            <w:pPr>
              <w:pStyle w:val="BodyText"/>
            </w:pPr>
            <w:r w:rsidRPr="007375A6">
              <w:t>Competence in this unit may be assessed in conjunction with other units which together form</w:t>
            </w:r>
            <w:r w:rsidRPr="007375A6">
              <w:t xml:space="preserve"> part of a holistic work role.</w:t>
            </w:r>
          </w:p>
          <w:p w:rsidR="00000000" w:rsidRPr="007375A6" w:rsidP="007375A6">
            <w:pPr>
              <w:pStyle w:val="BodyText"/>
            </w:pPr>
            <w:r w:rsidRPr="007375A6">
              <w:t>Where applicable, reasonable adjustment must be made to work environments and training situations to accommodate the needs of diverse clients.</w:t>
            </w:r>
          </w:p>
          <w:p w:rsidR="00000000" w:rsidRPr="007375A6" w:rsidP="007375A6">
            <w:pPr>
              <w:pStyle w:val="BodyText"/>
            </w:pPr>
            <w:r w:rsidRPr="007375A6">
              <w:t>Assessment processes and techniques must be culturally sensitive and appropriate t</w:t>
            </w:r>
            <w:r w:rsidRPr="007375A6">
              <w:t>o the language, literacy and numeracy capacity of the candidate and the work being performed.</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11" w:name="O_506936"/>
      <w:bookmarkEnd w:id="11"/>
      <w:r w:rsidRPr="007375A6">
        <w:t>Range Statement</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RANGE STATEMENT</w:t>
            </w:r>
          </w:p>
        </w:tc>
      </w:tr>
      <w:tr w:rsidTr="007375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375A6">
              <w:t>that may be present with training and assessment (depending on the work situation, needs of the candidate, accessibility of the item, and local industry and regional contexts) may also be included.</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BoldandItalics"/>
              </w:rPr>
              <w:t xml:space="preserve">Workplace health and safety requirements </w:t>
            </w:r>
            <w:r w:rsidRPr="007375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c</w:t>
            </w:r>
            <w:r w:rsidRPr="007375A6">
              <w:t>orrect use of tools and equipment</w:t>
            </w:r>
          </w:p>
          <w:p w:rsidR="00000000" w:rsidRPr="007375A6" w:rsidP="007375A6">
            <w:pPr>
              <w:pStyle w:val="ListBullet"/>
            </w:pPr>
            <w:r w:rsidRPr="007375A6">
              <w:t>workplace first aid equipment</w:t>
            </w:r>
          </w:p>
          <w:p w:rsidR="00000000" w:rsidRPr="007375A6" w:rsidP="007375A6">
            <w:pPr>
              <w:pStyle w:val="ListBullet"/>
            </w:pPr>
            <w:r w:rsidRPr="007375A6">
              <w:t>safe handling of material</w:t>
            </w:r>
          </w:p>
          <w:p w:rsidR="00000000" w:rsidRPr="007375A6" w:rsidP="007375A6">
            <w:pPr>
              <w:pStyle w:val="ListBullet"/>
            </w:pPr>
            <w:r w:rsidRPr="007375A6">
              <w:t xml:space="preserve">hazardous materials and substances </w:t>
            </w:r>
          </w:p>
          <w:p w:rsidR="00000000" w:rsidRPr="007375A6" w:rsidP="007375A6">
            <w:pPr>
              <w:pStyle w:val="ListBullet"/>
            </w:pPr>
            <w:r w:rsidRPr="007375A6">
              <w:t>personal safety</w:t>
            </w:r>
          </w:p>
          <w:p w:rsidR="00000000" w:rsidRPr="007375A6" w:rsidP="007375A6">
            <w:pPr>
              <w:pStyle w:val="ListBullet"/>
            </w:pPr>
            <w:r w:rsidRPr="007375A6">
              <w:t>PPE</w:t>
            </w:r>
          </w:p>
          <w:p w:rsidR="00000000" w:rsidRPr="007375A6" w:rsidP="007375A6">
            <w:pPr>
              <w:pStyle w:val="ListBullet"/>
            </w:pPr>
            <w:r w:rsidRPr="007375A6">
              <w:t>use of fire-fighting equipment</w:t>
            </w:r>
          </w:p>
          <w:p w:rsidR="00000000" w:rsidP="007375A6">
            <w:pPr>
              <w:pStyle w:val="ListBullet"/>
              <w:rPr>
                <w:lang w:val="en-NZ"/>
              </w:rPr>
            </w:pPr>
            <w:r w:rsidRPr="007375A6">
              <w:t>workplace safety.</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BoldandItalics"/>
              </w:rPr>
              <w:t>Environmental requirements</w:t>
            </w:r>
            <w:r w:rsidRPr="00737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waste management</w:t>
            </w:r>
          </w:p>
          <w:p w:rsidR="00000000" w:rsidRPr="007375A6" w:rsidP="007375A6">
            <w:pPr>
              <w:pStyle w:val="ListBullet"/>
            </w:pPr>
            <w:r w:rsidRPr="007375A6">
              <w:t>noise control</w:t>
            </w:r>
          </w:p>
          <w:p w:rsidR="00000000" w:rsidRPr="007375A6" w:rsidP="007375A6">
            <w:pPr>
              <w:pStyle w:val="ListBullet"/>
            </w:pPr>
            <w:r w:rsidRPr="007375A6">
              <w:t>dust control</w:t>
            </w:r>
          </w:p>
          <w:p w:rsidR="00000000" w:rsidP="007375A6">
            <w:pPr>
              <w:pStyle w:val="ListBullet"/>
              <w:rPr>
                <w:lang w:val="en-NZ"/>
              </w:rPr>
            </w:pPr>
            <w:r w:rsidRPr="007375A6">
              <w:t>clean-up management.</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BoldandItalics"/>
              </w:rPr>
              <w:t xml:space="preserve">Tools and equipment </w:t>
            </w:r>
            <w:r w:rsidRPr="007375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hand and power tools</w:t>
            </w:r>
          </w:p>
          <w:p w:rsidR="00000000" w:rsidRPr="007375A6" w:rsidP="007375A6">
            <w:pPr>
              <w:pStyle w:val="ListBullet"/>
            </w:pPr>
            <w:r w:rsidRPr="007375A6">
              <w:t>panel shaping hammers</w:t>
            </w:r>
          </w:p>
          <w:p w:rsidR="00000000" w:rsidRPr="007375A6" w:rsidP="007375A6">
            <w:pPr>
              <w:pStyle w:val="ListBullet"/>
            </w:pPr>
            <w:r w:rsidRPr="007375A6">
              <w:t>sand bags</w:t>
            </w:r>
          </w:p>
          <w:p w:rsidR="00000000" w:rsidRPr="007375A6" w:rsidP="007375A6">
            <w:pPr>
              <w:pStyle w:val="ListBullet"/>
            </w:pPr>
            <w:r w:rsidRPr="007375A6">
              <w:t>body sweeps</w:t>
            </w:r>
          </w:p>
          <w:p w:rsidR="00000000" w:rsidRPr="007375A6" w:rsidP="007375A6">
            <w:pPr>
              <w:pStyle w:val="ListBullet"/>
            </w:pPr>
            <w:r w:rsidRPr="007375A6">
              <w:t xml:space="preserve">timber blocks </w:t>
            </w:r>
          </w:p>
          <w:p w:rsidR="00000000" w:rsidP="007375A6">
            <w:pPr>
              <w:pStyle w:val="ListBullet"/>
              <w:rPr>
                <w:lang w:val="en-NZ"/>
              </w:rPr>
            </w:pPr>
            <w:r w:rsidRPr="007375A6">
              <w:t>clamps.</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BoldandItalics"/>
              </w:rPr>
              <w:t xml:space="preserve">Materials </w:t>
            </w:r>
            <w:r w:rsidRPr="007375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mild steel sheeting</w:t>
            </w:r>
          </w:p>
          <w:p w:rsidR="00000000" w:rsidRPr="007375A6" w:rsidP="007375A6">
            <w:pPr>
              <w:pStyle w:val="ListBullet"/>
            </w:pPr>
            <w:r w:rsidRPr="007375A6">
              <w:t>aluminium sheeting</w:t>
            </w:r>
          </w:p>
          <w:p w:rsidR="00000000" w:rsidRPr="007375A6" w:rsidP="007375A6">
            <w:pPr>
              <w:pStyle w:val="ListBullet"/>
            </w:pPr>
            <w:r w:rsidRPr="007375A6">
              <w:t xml:space="preserve">paper for pattern </w:t>
            </w:r>
          </w:p>
          <w:p w:rsidR="00000000" w:rsidRPr="007375A6" w:rsidP="007375A6">
            <w:pPr>
              <w:pStyle w:val="ListBullet"/>
            </w:pPr>
            <w:r w:rsidRPr="007375A6">
              <w:t xml:space="preserve">cardboard for templates </w:t>
            </w:r>
          </w:p>
          <w:p w:rsidR="00000000" w:rsidP="007375A6">
            <w:pPr>
              <w:pStyle w:val="ListBullet"/>
              <w:rPr>
                <w:lang w:val="en-NZ"/>
              </w:rPr>
            </w:pPr>
            <w:r w:rsidRPr="007375A6">
              <w:t>cleaning materials.</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BoldandItalics"/>
              </w:rPr>
              <w:t xml:space="preserve">Quality </w:t>
            </w:r>
            <w:r w:rsidRPr="007375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ListBullet"/>
            </w:pPr>
            <w:r w:rsidRPr="007375A6">
              <w:t>industry standard</w:t>
            </w:r>
          </w:p>
          <w:p w:rsidR="00000000" w:rsidRPr="007375A6" w:rsidP="007375A6">
            <w:pPr>
              <w:pStyle w:val="ListBullet"/>
            </w:pPr>
            <w:r w:rsidRPr="007375A6">
              <w:t>workplace finish quality standard</w:t>
            </w:r>
          </w:p>
          <w:p w:rsidR="00000000" w:rsidRPr="007375A6" w:rsidP="007375A6">
            <w:pPr>
              <w:pStyle w:val="ListBullet"/>
            </w:pPr>
            <w:r w:rsidRPr="007375A6">
              <w:t>original vehicle manufacturer finish and surface standard.</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12" w:name="O_506937"/>
      <w:bookmarkEnd w:id="12"/>
      <w:r w:rsidRPr="007375A6">
        <w:t>Unit Sector(s)</w:t>
      </w:r>
    </w:p>
    <w:tbl>
      <w:tblPr>
        <w:tblW w:w="9639" w:type="dxa"/>
        <w:tblLayout w:type="fixed"/>
        <w:tblCellMar>
          <w:left w:w="62" w:type="dxa"/>
          <w:right w:w="62" w:type="dxa"/>
        </w:tblCellMar>
        <w:tblLook w:val="0000"/>
      </w:tblPr>
      <w:tblGrid>
        <w:gridCol w:w="2977"/>
        <w:gridCol w:w="6662"/>
      </w:tblGrid>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t>Vehicle body</w:t>
            </w:r>
          </w:p>
        </w:tc>
      </w:tr>
      <w:tr w:rsidTr="007375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5A6">
            <w:pPr>
              <w:pStyle w:val="BodyText"/>
              <w:rPr>
                <w:lang w:val="en-NZ"/>
              </w:rPr>
            </w:pPr>
            <w:r w:rsidRPr="007375A6">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5A6" w:rsidP="007375A6">
            <w:pPr>
              <w:pStyle w:val="BodyText"/>
            </w:pPr>
            <w:r w:rsidRPr="007375A6">
              <w:t>Technical – Fabrication</w:t>
            </w:r>
          </w:p>
        </w:tc>
      </w:tr>
    </w:tbl>
    <w:p w:rsidR="00000000" w:rsidRPr="007375A6" w:rsidP="007375A6">
      <w:pPr>
        <w:pStyle w:val="BodyText"/>
      </w:pPr>
    </w:p>
    <w:p w:rsidR="00000000" w:rsidRPr="007375A6" w:rsidP="007375A6">
      <w:pPr>
        <w:pStyle w:val="AllowPageBreak"/>
      </w:pPr>
    </w:p>
    <w:p w:rsidR="00000000" w:rsidRPr="007375A6" w:rsidP="007375A6">
      <w:pPr>
        <w:pStyle w:val="Heading1"/>
      </w:pPr>
      <w:bookmarkStart w:id="13" w:name="O_506938"/>
      <w:bookmarkEnd w:id="13"/>
      <w:r w:rsidRPr="007375A6">
        <w:t>Custom Content Section</w:t>
      </w:r>
    </w:p>
    <w:p w:rsidR="00000000" w:rsidRPr="007375A6" w:rsidP="007375A6">
      <w:pPr>
        <w:pStyle w:val="BodyText"/>
      </w:pPr>
      <w:r w:rsidRPr="007375A6">
        <w:t>Not applicable.</w:t>
      </w:r>
    </w:p>
    <w:p w:rsidR="00000000" w:rsidRPr="007375A6" w:rsidP="007375A6"/>
    <w:sectPr w:rsidSect="00737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rsidP="00737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6750" w:rsidP="007375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16750" w:rsidP="00737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A6" w:rsidRPr="00816750" w:rsidP="008167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0" w:rsidRPr="002D2AF8" w:rsidP="007375A6">
    <w:pPr>
      <w:pStyle w:val="Header"/>
      <w:framePr w:wrap="around"/>
    </w:pPr>
    <w:r>
      <w:fldChar w:fldCharType="begin"/>
    </w:r>
    <w:r>
      <w:instrText xml:space="preserve"> TITLE   \* MERGEFORMAT </w:instrText>
    </w:r>
    <w:r>
      <w:fldChar w:fldCharType="separate"/>
    </w:r>
    <w:r>
      <w:t>AURVTS3005 Fabricate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16750" w:rsidP="00737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43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69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A6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5A6"/>
    <w:pPr>
      <w:spacing w:before="360" w:after="60"/>
      <w:outlineLvl w:val="0"/>
    </w:pPr>
    <w:rPr>
      <w:sz w:val="32"/>
    </w:rPr>
  </w:style>
  <w:style w:type="paragraph" w:styleId="Heading2">
    <w:name w:val="heading 2"/>
    <w:basedOn w:val="HeadingBase"/>
    <w:next w:val="BodyText"/>
    <w:link w:val="Heading2Char"/>
    <w:qFormat/>
    <w:rsid w:val="007375A6"/>
    <w:pPr>
      <w:keepLines/>
      <w:spacing w:before="240" w:after="120"/>
      <w:outlineLvl w:val="1"/>
    </w:pPr>
    <w:rPr>
      <w:sz w:val="28"/>
      <w:szCs w:val="40"/>
    </w:rPr>
  </w:style>
  <w:style w:type="paragraph" w:styleId="Heading3">
    <w:name w:val="heading 3"/>
    <w:basedOn w:val="HeadingBase"/>
    <w:next w:val="BodyText"/>
    <w:link w:val="Heading3Char"/>
    <w:qFormat/>
    <w:rsid w:val="007375A6"/>
    <w:pPr>
      <w:spacing w:before="180" w:after="120"/>
      <w:outlineLvl w:val="2"/>
    </w:pPr>
    <w:rPr>
      <w:spacing w:val="-10"/>
      <w:kern w:val="32"/>
    </w:rPr>
  </w:style>
  <w:style w:type="paragraph" w:styleId="Heading4">
    <w:name w:val="heading 4"/>
    <w:basedOn w:val="HeadingBase"/>
    <w:next w:val="BodyText"/>
    <w:link w:val="Heading4Char"/>
    <w:qFormat/>
    <w:rsid w:val="007375A6"/>
    <w:pPr>
      <w:spacing w:before="160" w:after="120"/>
      <w:outlineLvl w:val="3"/>
    </w:pPr>
    <w:rPr>
      <w:sz w:val="22"/>
    </w:rPr>
  </w:style>
  <w:style w:type="paragraph" w:styleId="Heading5">
    <w:name w:val="heading 5"/>
    <w:basedOn w:val="HeadingBase"/>
    <w:next w:val="Normal"/>
    <w:link w:val="Heading5Char"/>
    <w:qFormat/>
    <w:rsid w:val="007375A6"/>
    <w:pPr>
      <w:spacing w:before="80"/>
      <w:outlineLvl w:val="4"/>
    </w:pPr>
    <w:rPr>
      <w:color w:val="918585"/>
      <w:sz w:val="20"/>
    </w:rPr>
  </w:style>
  <w:style w:type="paragraph" w:styleId="Heading6">
    <w:name w:val="heading 6"/>
    <w:basedOn w:val="HeadingBase"/>
    <w:next w:val="Normal"/>
    <w:link w:val="Heading6Char"/>
    <w:qFormat/>
    <w:rsid w:val="007375A6"/>
    <w:pPr>
      <w:spacing w:before="60"/>
      <w:outlineLvl w:val="5"/>
    </w:pPr>
    <w:rPr>
      <w:color w:val="918585"/>
      <w:sz w:val="20"/>
    </w:rPr>
  </w:style>
  <w:style w:type="paragraph" w:styleId="Heading7">
    <w:name w:val="heading 7"/>
    <w:basedOn w:val="Normal"/>
    <w:next w:val="Normal"/>
    <w:link w:val="Heading7Char"/>
    <w:qFormat/>
    <w:rsid w:val="007375A6"/>
    <w:pPr>
      <w:ind w:left="720"/>
      <w:outlineLvl w:val="6"/>
    </w:pPr>
    <w:rPr>
      <w:i/>
    </w:rPr>
  </w:style>
  <w:style w:type="paragraph" w:styleId="Heading8">
    <w:name w:val="heading 8"/>
    <w:basedOn w:val="Normal"/>
    <w:next w:val="Normal"/>
    <w:link w:val="Heading8Char"/>
    <w:qFormat/>
    <w:rsid w:val="007375A6"/>
    <w:pPr>
      <w:ind w:left="720"/>
      <w:outlineLvl w:val="7"/>
    </w:pPr>
    <w:rPr>
      <w:i/>
    </w:rPr>
  </w:style>
  <w:style w:type="paragraph" w:styleId="Heading9">
    <w:name w:val="heading 9"/>
    <w:basedOn w:val="Normal"/>
    <w:next w:val="Normal"/>
    <w:link w:val="Heading9Char"/>
    <w:qFormat/>
    <w:rsid w:val="007375A6"/>
    <w:pPr>
      <w:ind w:left="720"/>
      <w:outlineLvl w:val="8"/>
    </w:pPr>
    <w:rPr>
      <w:i/>
    </w:rPr>
  </w:style>
  <w:style w:type="character" w:default="1" w:styleId="DefaultParagraphFont">
    <w:name w:val="Default Paragraph Font"/>
    <w:uiPriority w:val="1"/>
    <w:unhideWhenUsed/>
    <w:rsid w:val="00737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5A6"/>
  </w:style>
  <w:style w:type="character" w:customStyle="1" w:styleId="Heading1Char">
    <w:name w:val="Heading 1 Char"/>
    <w:basedOn w:val="DefaultParagraphFont"/>
    <w:link w:val="Heading1"/>
    <w:rsid w:val="007375A6"/>
    <w:rPr>
      <w:rFonts w:ascii="Times New Roman" w:eastAsia="Times New Roman" w:hAnsi="Times New Roman" w:cs="Times New Roman"/>
      <w:b/>
      <w:sz w:val="32"/>
      <w:szCs w:val="20"/>
      <w:lang w:eastAsia="en-US"/>
    </w:rPr>
  </w:style>
  <w:style w:type="paragraph" w:styleId="BodyText">
    <w:name w:val="Body Text"/>
    <w:basedOn w:val="Normal"/>
    <w:link w:val="BodyTextChar"/>
    <w:rsid w:val="00737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5A6"/>
    <w:rPr>
      <w:rFonts w:ascii="Times New Roman" w:eastAsia="Times New Roman" w:hAnsi="Times New Roman" w:cs="Times New Roman"/>
      <w:sz w:val="24"/>
      <w:lang w:eastAsia="en-US"/>
    </w:rPr>
  </w:style>
  <w:style w:type="paragraph" w:styleId="ListBullet">
    <w:name w:val="List Bullet"/>
    <w:basedOn w:val="List"/>
    <w:rsid w:val="007375A6"/>
    <w:pPr>
      <w:numPr>
        <w:numId w:val="13"/>
      </w:numPr>
      <w:tabs>
        <w:tab w:val="clear" w:pos="340"/>
      </w:tabs>
      <w:spacing w:before="40" w:after="40"/>
    </w:pPr>
  </w:style>
  <w:style w:type="character" w:customStyle="1" w:styleId="SpecialBold">
    <w:name w:val="Special Bold"/>
    <w:basedOn w:val="DefaultParagraphFont"/>
    <w:rsid w:val="007375A6"/>
    <w:rPr>
      <w:b/>
      <w:spacing w:val="0"/>
    </w:rPr>
  </w:style>
  <w:style w:type="paragraph" w:styleId="ListBullet2">
    <w:name w:val="List Bullet 2"/>
    <w:basedOn w:val="List2"/>
    <w:rsid w:val="007375A6"/>
    <w:pPr>
      <w:numPr>
        <w:numId w:val="14"/>
      </w:numPr>
      <w:tabs>
        <w:tab w:val="clear" w:pos="680"/>
      </w:tabs>
    </w:pPr>
  </w:style>
  <w:style w:type="paragraph" w:customStyle="1" w:styleId="SuperHeading">
    <w:name w:val="SuperHeading"/>
    <w:basedOn w:val="Normal"/>
    <w:rsid w:val="007375A6"/>
    <w:pPr>
      <w:spacing w:before="240" w:after="120"/>
      <w:outlineLvl w:val="0"/>
    </w:pPr>
    <w:rPr>
      <w:rFonts w:ascii="Times New Roman" w:hAnsi="Times New Roman"/>
      <w:b/>
      <w:sz w:val="32"/>
    </w:rPr>
  </w:style>
  <w:style w:type="paragraph" w:customStyle="1" w:styleId="AllowPageBreak">
    <w:name w:val="AllowPageBreak"/>
    <w:rsid w:val="00737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75A6"/>
    <w:rPr>
      <w:b/>
      <w:i/>
      <w:u w:val="none"/>
    </w:rPr>
  </w:style>
  <w:style w:type="character" w:customStyle="1" w:styleId="Heading2Char">
    <w:name w:val="Heading 2 Char"/>
    <w:basedOn w:val="DefaultParagraphFont"/>
    <w:link w:val="Heading2"/>
    <w:rsid w:val="00737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5A6"/>
    <w:rPr>
      <w:rFonts w:ascii="Courier New" w:eastAsia="Times New Roman" w:hAnsi="Courier New" w:cs="Times New Roman"/>
      <w:i/>
      <w:szCs w:val="20"/>
      <w:lang w:eastAsia="en-US"/>
    </w:rPr>
  </w:style>
  <w:style w:type="paragraph" w:customStyle="1" w:styleId="HeadingBase">
    <w:name w:val="Heading Base"/>
    <w:rsid w:val="00737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5A6"/>
    <w:pPr>
      <w:tabs>
        <w:tab w:val="right" w:leader="dot" w:pos="9072"/>
      </w:tabs>
      <w:ind w:left="567"/>
    </w:pPr>
    <w:rPr>
      <w:szCs w:val="22"/>
    </w:rPr>
  </w:style>
  <w:style w:type="paragraph" w:customStyle="1" w:styleId="TOCBase">
    <w:name w:val="TOC Base"/>
    <w:rsid w:val="00737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5A6"/>
    <w:pPr>
      <w:tabs>
        <w:tab w:val="right" w:leader="dot" w:pos="9072"/>
      </w:tabs>
      <w:spacing w:before="40" w:after="40"/>
      <w:ind w:left="284"/>
    </w:pPr>
    <w:rPr>
      <w:rFonts w:ascii="Times New Roman" w:hAnsi="Times New Roman"/>
    </w:rPr>
  </w:style>
  <w:style w:type="paragraph" w:styleId="TOC1">
    <w:name w:val="toc 1"/>
    <w:basedOn w:val="TOCBase"/>
    <w:next w:val="Normal"/>
    <w:rsid w:val="00737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5A6"/>
    <w:rPr>
      <w:rFonts w:ascii="Times New Roman" w:eastAsia="Times New Roman" w:hAnsi="Times New Roman" w:cs="Times New Roman"/>
      <w:sz w:val="16"/>
      <w:lang w:eastAsia="en-US"/>
    </w:rPr>
  </w:style>
  <w:style w:type="paragraph" w:styleId="Title">
    <w:name w:val="Title"/>
    <w:basedOn w:val="HeadingBase"/>
    <w:link w:val="TitleChar"/>
    <w:qFormat/>
    <w:rsid w:val="007375A6"/>
    <w:pPr>
      <w:spacing w:before="5040"/>
      <w:jc w:val="center"/>
    </w:pPr>
    <w:rPr>
      <w:sz w:val="48"/>
      <w:szCs w:val="72"/>
      <w:lang w:val="en-US"/>
    </w:rPr>
  </w:style>
  <w:style w:type="character" w:customStyle="1" w:styleId="TitleChar">
    <w:name w:val="Title Char"/>
    <w:basedOn w:val="DefaultParagraphFont"/>
    <w:link w:val="Title"/>
    <w:rsid w:val="00737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5A6"/>
    <w:pPr>
      <w:tabs>
        <w:tab w:val="left" w:pos="3600"/>
        <w:tab w:val="left" w:pos="3958"/>
      </w:tabs>
    </w:pPr>
  </w:style>
  <w:style w:type="paragraph" w:styleId="List">
    <w:name w:val="List"/>
    <w:basedOn w:val="BodyText"/>
    <w:next w:val="BodyText"/>
    <w:rsid w:val="007375A6"/>
    <w:pPr>
      <w:tabs>
        <w:tab w:val="left" w:pos="340"/>
      </w:tabs>
      <w:spacing w:before="60" w:after="60"/>
      <w:ind w:left="340" w:hanging="340"/>
    </w:pPr>
  </w:style>
  <w:style w:type="paragraph" w:customStyle="1" w:styleId="Note">
    <w:name w:val="Note"/>
    <w:basedOn w:val="BodyText"/>
    <w:rsid w:val="00737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5A6"/>
    <w:pPr>
      <w:framePr w:wrap="auto" w:hAnchor="text" w:y="6049"/>
    </w:pPr>
    <w:rPr>
      <w:color w:val="000000"/>
      <w:sz w:val="40"/>
    </w:rPr>
  </w:style>
  <w:style w:type="paragraph" w:customStyle="1" w:styleId="TOCTitle">
    <w:name w:val="TOCTitle"/>
    <w:basedOn w:val="Heading1"/>
    <w:rsid w:val="007375A6"/>
    <w:pPr>
      <w:spacing w:after="240"/>
      <w:jc w:val="center"/>
      <w:outlineLvl w:val="9"/>
    </w:pPr>
    <w:rPr>
      <w:caps/>
    </w:rPr>
  </w:style>
  <w:style w:type="paragraph" w:customStyle="1" w:styleId="Version">
    <w:name w:val="Version"/>
    <w:rsid w:val="00737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5A6"/>
    <w:pPr>
      <w:keepNext w:val="0"/>
      <w:tabs>
        <w:tab w:val="right" w:pos="4176"/>
      </w:tabs>
      <w:ind w:left="198" w:hanging="198"/>
    </w:pPr>
    <w:rPr>
      <w:rFonts w:ascii="Garamond" w:hAnsi="Garamond"/>
    </w:rPr>
  </w:style>
  <w:style w:type="paragraph" w:styleId="IndexHeading">
    <w:name w:val="index heading"/>
    <w:basedOn w:val="Normal"/>
    <w:next w:val="Index1"/>
    <w:semiHidden/>
    <w:rsid w:val="007375A6"/>
    <w:pPr>
      <w:spacing w:before="120" w:after="120"/>
    </w:pPr>
    <w:rPr>
      <w:rFonts w:ascii="Arial" w:hAnsi="Arial"/>
      <w:b/>
      <w:color w:val="918585"/>
      <w:sz w:val="24"/>
    </w:rPr>
  </w:style>
  <w:style w:type="paragraph" w:styleId="Header">
    <w:name w:val="header"/>
    <w:basedOn w:val="Normal"/>
    <w:link w:val="HeaderChar"/>
    <w:rsid w:val="00737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5A6"/>
    <w:rPr>
      <w:rFonts w:ascii="Times New Roman" w:eastAsia="Times New Roman" w:hAnsi="Times New Roman" w:cs="Times New Roman"/>
      <w:sz w:val="16"/>
      <w:szCs w:val="20"/>
      <w:lang w:val="en-GB" w:eastAsia="en-US"/>
    </w:rPr>
  </w:style>
  <w:style w:type="paragraph" w:customStyle="1" w:styleId="Chapter">
    <w:name w:val="Chapter"/>
    <w:basedOn w:val="Normal"/>
    <w:rsid w:val="007375A6"/>
    <w:pPr>
      <w:spacing w:before="240"/>
    </w:pPr>
    <w:rPr>
      <w:rFonts w:ascii="Times New Roman" w:hAnsi="Times New Roman"/>
      <w:smallCaps/>
      <w:spacing w:val="80"/>
      <w:sz w:val="28"/>
    </w:rPr>
  </w:style>
  <w:style w:type="paragraph" w:customStyle="1" w:styleId="InChapter">
    <w:name w:val="InChapter"/>
    <w:basedOn w:val="Heading3"/>
    <w:rsid w:val="007375A6"/>
    <w:pPr>
      <w:spacing w:after="240"/>
      <w:outlineLvl w:val="9"/>
    </w:pPr>
    <w:rPr>
      <w:noProof/>
    </w:rPr>
  </w:style>
  <w:style w:type="paragraph" w:styleId="Index2">
    <w:name w:val="index 2"/>
    <w:basedOn w:val="Normal"/>
    <w:next w:val="Normal"/>
    <w:semiHidden/>
    <w:rsid w:val="007375A6"/>
    <w:pPr>
      <w:tabs>
        <w:tab w:val="right" w:pos="4176"/>
      </w:tabs>
      <w:ind w:left="568" w:hanging="284"/>
    </w:pPr>
    <w:rPr>
      <w:rFonts w:ascii="Garamond" w:hAnsi="Garamond"/>
    </w:rPr>
  </w:style>
  <w:style w:type="paragraph" w:customStyle="1" w:styleId="Byline">
    <w:name w:val="Byline"/>
    <w:rsid w:val="00737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5A6"/>
    <w:pPr>
      <w:tabs>
        <w:tab w:val="clear" w:pos="3600"/>
        <w:tab w:val="clear" w:pos="3958"/>
      </w:tabs>
      <w:jc w:val="right"/>
    </w:pPr>
  </w:style>
  <w:style w:type="character" w:styleId="Emphasis">
    <w:name w:val="Emphasis"/>
    <w:basedOn w:val="DefaultParagraphFont"/>
    <w:qFormat/>
    <w:rsid w:val="007375A6"/>
    <w:rPr>
      <w:i/>
    </w:rPr>
  </w:style>
  <w:style w:type="paragraph" w:styleId="Caption">
    <w:name w:val="caption"/>
    <w:basedOn w:val="BodyText"/>
    <w:next w:val="Normal"/>
    <w:qFormat/>
    <w:rsid w:val="007375A6"/>
    <w:pPr>
      <w:framePr w:w="2268" w:hSpace="181" w:vSpace="181" w:wrap="around" w:vAnchor="text" w:hAnchor="page" w:x="1135" w:y="285" w:anchorLock="1"/>
    </w:pPr>
    <w:rPr>
      <w:i/>
    </w:rPr>
  </w:style>
  <w:style w:type="paragraph" w:customStyle="1" w:styleId="MiniTOCTitle">
    <w:name w:val="MiniTOCTitle"/>
    <w:basedOn w:val="Heading4"/>
    <w:rsid w:val="007375A6"/>
    <w:pPr>
      <w:spacing w:before="240"/>
      <w:outlineLvl w:val="9"/>
    </w:pPr>
    <w:rPr>
      <w:noProof/>
      <w:sz w:val="24"/>
    </w:rPr>
  </w:style>
  <w:style w:type="paragraph" w:customStyle="1" w:styleId="MiniTOCItem">
    <w:name w:val="MiniTOCItem"/>
    <w:basedOn w:val="ListBullet"/>
    <w:rsid w:val="007375A6"/>
    <w:pPr>
      <w:numPr>
        <w:numId w:val="0"/>
      </w:numPr>
      <w:tabs>
        <w:tab w:val="right" w:leader="dot" w:pos="6521"/>
      </w:tabs>
      <w:spacing w:before="0" w:after="0"/>
    </w:pPr>
  </w:style>
  <w:style w:type="paragraph" w:customStyle="1" w:styleId="TOFTitle">
    <w:name w:val="TOFTitle"/>
    <w:basedOn w:val="TOCTitle"/>
    <w:rsid w:val="007375A6"/>
  </w:style>
  <w:style w:type="paragraph" w:styleId="TableofFigures">
    <w:name w:val="table of figures"/>
    <w:basedOn w:val="Normal"/>
    <w:next w:val="Normal"/>
    <w:semiHidden/>
    <w:rsid w:val="007375A6"/>
    <w:pPr>
      <w:tabs>
        <w:tab w:val="right" w:leader="dot" w:pos="9072"/>
      </w:tabs>
      <w:ind w:left="970" w:hanging="403"/>
    </w:pPr>
    <w:rPr>
      <w:rFonts w:ascii="Times New Roman" w:hAnsi="Times New Roman"/>
      <w:b/>
    </w:rPr>
  </w:style>
  <w:style w:type="paragraph" w:styleId="ListNumber">
    <w:name w:val="List Number"/>
    <w:basedOn w:val="List"/>
    <w:rsid w:val="007375A6"/>
    <w:pPr>
      <w:numPr>
        <w:numId w:val="11"/>
      </w:numPr>
    </w:pPr>
  </w:style>
  <w:style w:type="character" w:customStyle="1" w:styleId="WingdingSymbols">
    <w:name w:val="Wingding Symbols"/>
    <w:rsid w:val="007375A6"/>
    <w:rPr>
      <w:rFonts w:ascii="Wingdings" w:hAnsi="Wingdings"/>
    </w:rPr>
  </w:style>
  <w:style w:type="paragraph" w:customStyle="1" w:styleId="TableHeading">
    <w:name w:val="Table Heading"/>
    <w:basedOn w:val="HeadingBase"/>
    <w:rsid w:val="007375A6"/>
    <w:pPr>
      <w:keepLines/>
      <w:pBdr>
        <w:bottom w:val="single" w:sz="6" w:space="1" w:color="918585"/>
      </w:pBdr>
      <w:spacing w:before="240"/>
    </w:pPr>
  </w:style>
  <w:style w:type="character" w:customStyle="1" w:styleId="HotSpot">
    <w:name w:val="HotSpot"/>
    <w:rsid w:val="007375A6"/>
    <w:rPr>
      <w:color w:val="0033CC"/>
      <w:u w:val="none"/>
    </w:rPr>
  </w:style>
  <w:style w:type="paragraph" w:customStyle="1" w:styleId="BodyTextRight">
    <w:name w:val="Body Text Right"/>
    <w:basedOn w:val="BodyText"/>
    <w:rsid w:val="007375A6"/>
    <w:pPr>
      <w:spacing w:before="0" w:after="0"/>
      <w:jc w:val="right"/>
    </w:pPr>
  </w:style>
  <w:style w:type="paragraph" w:styleId="Index3">
    <w:name w:val="index 3"/>
    <w:basedOn w:val="ListNumber2"/>
    <w:next w:val="Normal"/>
    <w:semiHidden/>
    <w:rsid w:val="007375A6"/>
    <w:pPr>
      <w:numPr>
        <w:numId w:val="0"/>
      </w:numPr>
      <w:tabs>
        <w:tab w:val="right" w:leader="dot" w:pos="4176"/>
      </w:tabs>
    </w:pPr>
  </w:style>
  <w:style w:type="paragraph" w:styleId="ListNumber2">
    <w:name w:val="List Number 2"/>
    <w:basedOn w:val="List2"/>
    <w:rsid w:val="007375A6"/>
    <w:pPr>
      <w:numPr>
        <w:numId w:val="10"/>
      </w:numPr>
      <w:tabs>
        <w:tab w:val="clear" w:pos="1060"/>
      </w:tabs>
    </w:pPr>
  </w:style>
  <w:style w:type="paragraph" w:customStyle="1" w:styleId="MarginNote">
    <w:name w:val="Margin Note"/>
    <w:basedOn w:val="BodyText"/>
    <w:rsid w:val="00737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5A6"/>
    <w:rPr>
      <w:sz w:val="32"/>
    </w:rPr>
  </w:style>
  <w:style w:type="paragraph" w:customStyle="1" w:styleId="HeadingProcedure">
    <w:name w:val="Heading Procedure"/>
    <w:basedOn w:val="HeadingBase"/>
    <w:next w:val="Normal"/>
    <w:rsid w:val="007375A6"/>
    <w:pPr>
      <w:tabs>
        <w:tab w:val="left" w:pos="0"/>
      </w:tabs>
      <w:spacing w:before="120" w:after="60"/>
    </w:pPr>
    <w:rPr>
      <w:i/>
      <w:color w:val="918585"/>
      <w:sz w:val="22"/>
    </w:rPr>
  </w:style>
  <w:style w:type="paragraph" w:customStyle="1" w:styleId="TableBodyText">
    <w:name w:val="Table Body Text"/>
    <w:basedOn w:val="BodyText"/>
    <w:rsid w:val="007375A6"/>
    <w:pPr>
      <w:spacing w:before="60" w:after="60"/>
    </w:pPr>
  </w:style>
  <w:style w:type="paragraph" w:styleId="ListContinue">
    <w:name w:val="List Continue"/>
    <w:basedOn w:val="List"/>
    <w:rsid w:val="007375A6"/>
    <w:pPr>
      <w:ind w:firstLine="0"/>
    </w:pPr>
  </w:style>
  <w:style w:type="paragraph" w:customStyle="1" w:styleId="ListNote">
    <w:name w:val="List Note"/>
    <w:basedOn w:val="List"/>
    <w:rsid w:val="007375A6"/>
    <w:pPr>
      <w:pBdr>
        <w:top w:val="single" w:sz="6" w:space="2" w:color="918585"/>
        <w:bottom w:val="single" w:sz="6" w:space="2" w:color="918585"/>
      </w:pBdr>
      <w:tabs>
        <w:tab w:val="left" w:pos="1021"/>
      </w:tabs>
      <w:ind w:firstLine="0"/>
    </w:pPr>
  </w:style>
  <w:style w:type="paragraph" w:customStyle="1" w:styleId="Warning">
    <w:name w:val="Warning"/>
    <w:basedOn w:val="BodyText"/>
    <w:rsid w:val="007375A6"/>
    <w:pPr>
      <w:shd w:val="clear" w:color="auto" w:fill="D9D9D9"/>
      <w:tabs>
        <w:tab w:val="left" w:pos="992"/>
      </w:tabs>
      <w:ind w:left="119" w:right="119"/>
    </w:pPr>
    <w:rPr>
      <w:sz w:val="20"/>
    </w:rPr>
  </w:style>
  <w:style w:type="paragraph" w:customStyle="1" w:styleId="MarginIcons">
    <w:name w:val="Margin Icons"/>
    <w:basedOn w:val="BodyText"/>
    <w:rsid w:val="00737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5A6"/>
    <w:rPr>
      <w:rFonts w:ascii="Courier New" w:hAnsi="Courier New"/>
    </w:rPr>
  </w:style>
  <w:style w:type="paragraph" w:customStyle="1" w:styleId="NoteBullet">
    <w:name w:val="Note Bullet"/>
    <w:basedOn w:val="Note"/>
    <w:rsid w:val="007375A6"/>
    <w:pPr>
      <w:tabs>
        <w:tab w:val="clear" w:pos="680"/>
      </w:tabs>
      <w:spacing w:before="60" w:after="60"/>
    </w:pPr>
  </w:style>
  <w:style w:type="paragraph" w:customStyle="1" w:styleId="SubHeading2">
    <w:name w:val="SubHeading2"/>
    <w:basedOn w:val="HeadingBase"/>
    <w:rsid w:val="007375A6"/>
    <w:pPr>
      <w:spacing w:before="240" w:after="60"/>
    </w:pPr>
    <w:rPr>
      <w:sz w:val="20"/>
    </w:rPr>
  </w:style>
  <w:style w:type="paragraph" w:customStyle="1" w:styleId="SubHeading1">
    <w:name w:val="SubHeading1"/>
    <w:basedOn w:val="HeadingBase"/>
    <w:rsid w:val="007375A6"/>
    <w:pPr>
      <w:spacing w:before="240" w:after="60"/>
    </w:pPr>
    <w:rPr>
      <w:color w:val="918585"/>
      <w:sz w:val="22"/>
    </w:rPr>
  </w:style>
  <w:style w:type="paragraph" w:customStyle="1" w:styleId="SideHeading">
    <w:name w:val="Side Heading"/>
    <w:basedOn w:val="HeadingBase"/>
    <w:rsid w:val="00737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5A6"/>
    <w:pPr>
      <w:numPr>
        <w:numId w:val="12"/>
      </w:numPr>
    </w:pPr>
  </w:style>
  <w:style w:type="paragraph" w:styleId="PlainText">
    <w:name w:val="Plain Text"/>
    <w:basedOn w:val="Normal"/>
    <w:link w:val="PlainTextChar"/>
    <w:rsid w:val="007375A6"/>
    <w:rPr>
      <w:sz w:val="20"/>
    </w:rPr>
  </w:style>
  <w:style w:type="character" w:customStyle="1" w:styleId="PlainTextChar">
    <w:name w:val="Plain Text Char"/>
    <w:basedOn w:val="DefaultParagraphFont"/>
    <w:link w:val="PlainText"/>
    <w:rsid w:val="007375A6"/>
    <w:rPr>
      <w:rFonts w:ascii="Courier New" w:eastAsia="Times New Roman" w:hAnsi="Courier New" w:cs="Times New Roman"/>
      <w:sz w:val="20"/>
      <w:szCs w:val="20"/>
      <w:lang w:eastAsia="en-US"/>
    </w:rPr>
  </w:style>
  <w:style w:type="character" w:customStyle="1" w:styleId="MenuOption">
    <w:name w:val="Menu Option"/>
    <w:basedOn w:val="DefaultParagraphFont"/>
    <w:rsid w:val="007375A6"/>
    <w:rPr>
      <w:b/>
      <w:smallCaps/>
    </w:rPr>
  </w:style>
  <w:style w:type="paragraph" w:customStyle="1" w:styleId="TableListNumber">
    <w:name w:val="Table List Number"/>
    <w:basedOn w:val="ListNumber"/>
    <w:rsid w:val="007375A6"/>
    <w:pPr>
      <w:numPr>
        <w:numId w:val="0"/>
      </w:numPr>
    </w:pPr>
  </w:style>
  <w:style w:type="paragraph" w:styleId="TOC4">
    <w:name w:val="toc 4"/>
    <w:basedOn w:val="TOCBase"/>
    <w:next w:val="Normal"/>
    <w:semiHidden/>
    <w:rsid w:val="007375A6"/>
    <w:pPr>
      <w:tabs>
        <w:tab w:val="right" w:leader="dot" w:pos="9071"/>
      </w:tabs>
      <w:ind w:left="1701"/>
    </w:pPr>
  </w:style>
  <w:style w:type="paragraph" w:customStyle="1" w:styleId="ListAlpha">
    <w:name w:val="List Alpha"/>
    <w:basedOn w:val="List"/>
    <w:rsid w:val="007375A6"/>
    <w:pPr>
      <w:numPr>
        <w:numId w:val="9"/>
      </w:numPr>
    </w:pPr>
  </w:style>
  <w:style w:type="paragraph" w:customStyle="1" w:styleId="ListAlpha2">
    <w:name w:val="List Alpha 2"/>
    <w:basedOn w:val="List2"/>
    <w:rsid w:val="007375A6"/>
    <w:pPr>
      <w:numPr>
        <w:numId w:val="8"/>
      </w:numPr>
    </w:pPr>
  </w:style>
  <w:style w:type="paragraph" w:styleId="List2">
    <w:name w:val="List 2"/>
    <w:basedOn w:val="BodyText"/>
    <w:rsid w:val="007375A6"/>
    <w:pPr>
      <w:tabs>
        <w:tab w:val="left" w:pos="680"/>
      </w:tabs>
      <w:spacing w:before="60" w:after="60"/>
      <w:ind w:left="680" w:hanging="340"/>
    </w:pPr>
  </w:style>
  <w:style w:type="paragraph" w:styleId="List3">
    <w:name w:val="List 3"/>
    <w:basedOn w:val="BodyText"/>
    <w:rsid w:val="007375A6"/>
    <w:pPr>
      <w:tabs>
        <w:tab w:val="left" w:pos="1021"/>
      </w:tabs>
      <w:spacing w:before="60" w:after="60"/>
      <w:ind w:left="1020" w:hanging="340"/>
    </w:pPr>
  </w:style>
  <w:style w:type="paragraph" w:styleId="List4">
    <w:name w:val="List 4"/>
    <w:basedOn w:val="BodyText"/>
    <w:rsid w:val="007375A6"/>
    <w:pPr>
      <w:tabs>
        <w:tab w:val="left" w:pos="1361"/>
      </w:tabs>
      <w:spacing w:before="60" w:after="60"/>
      <w:ind w:left="1361" w:hanging="340"/>
    </w:pPr>
  </w:style>
  <w:style w:type="paragraph" w:styleId="List5">
    <w:name w:val="List 5"/>
    <w:basedOn w:val="BodyText"/>
    <w:rsid w:val="007375A6"/>
    <w:pPr>
      <w:tabs>
        <w:tab w:val="left" w:pos="1701"/>
      </w:tabs>
      <w:spacing w:before="60" w:after="60"/>
      <w:ind w:left="1701" w:hanging="340"/>
    </w:pPr>
  </w:style>
  <w:style w:type="paragraph" w:styleId="ListBullet3">
    <w:name w:val="List Bullet 3"/>
    <w:basedOn w:val="List3"/>
    <w:rsid w:val="007375A6"/>
    <w:pPr>
      <w:numPr>
        <w:numId w:val="15"/>
      </w:numPr>
      <w:tabs>
        <w:tab w:val="clear" w:pos="1021"/>
      </w:tabs>
      <w:ind w:left="1037" w:hanging="357"/>
    </w:pPr>
  </w:style>
  <w:style w:type="paragraph" w:styleId="ListBullet4">
    <w:name w:val="List Bullet 4"/>
    <w:basedOn w:val="List4"/>
    <w:rsid w:val="007375A6"/>
    <w:pPr>
      <w:numPr>
        <w:numId w:val="3"/>
      </w:numPr>
    </w:pPr>
  </w:style>
  <w:style w:type="paragraph" w:styleId="ListBullet5">
    <w:name w:val="List Bullet 5"/>
    <w:basedOn w:val="List5"/>
    <w:rsid w:val="007375A6"/>
    <w:pPr>
      <w:numPr>
        <w:numId w:val="4"/>
      </w:numPr>
    </w:pPr>
  </w:style>
  <w:style w:type="paragraph" w:styleId="ListContinue2">
    <w:name w:val="List Continue 2"/>
    <w:basedOn w:val="List2"/>
    <w:rsid w:val="007375A6"/>
    <w:pPr>
      <w:ind w:firstLine="0"/>
    </w:pPr>
  </w:style>
  <w:style w:type="paragraph" w:styleId="ListContinue3">
    <w:name w:val="List Continue 3"/>
    <w:basedOn w:val="List3"/>
    <w:rsid w:val="007375A6"/>
    <w:pPr>
      <w:ind w:left="1021" w:firstLine="0"/>
    </w:pPr>
  </w:style>
  <w:style w:type="paragraph" w:styleId="ListContinue4">
    <w:name w:val="List Continue 4"/>
    <w:basedOn w:val="List4"/>
    <w:rsid w:val="007375A6"/>
    <w:pPr>
      <w:ind w:firstLine="0"/>
    </w:pPr>
  </w:style>
  <w:style w:type="paragraph" w:styleId="ListContinue5">
    <w:name w:val="List Continue 5"/>
    <w:basedOn w:val="List5"/>
    <w:rsid w:val="007375A6"/>
    <w:pPr>
      <w:ind w:firstLine="0"/>
    </w:pPr>
  </w:style>
  <w:style w:type="paragraph" w:styleId="ListNumber3">
    <w:name w:val="List Number 3"/>
    <w:basedOn w:val="List3"/>
    <w:rsid w:val="007375A6"/>
    <w:pPr>
      <w:numPr>
        <w:numId w:val="5"/>
      </w:numPr>
    </w:pPr>
  </w:style>
  <w:style w:type="paragraph" w:styleId="ListNumber4">
    <w:name w:val="List Number 4"/>
    <w:basedOn w:val="List4"/>
    <w:rsid w:val="007375A6"/>
    <w:pPr>
      <w:numPr>
        <w:numId w:val="6"/>
      </w:numPr>
    </w:pPr>
  </w:style>
  <w:style w:type="paragraph" w:styleId="ListNumber5">
    <w:name w:val="List Number 5"/>
    <w:basedOn w:val="List5"/>
    <w:rsid w:val="007375A6"/>
    <w:pPr>
      <w:numPr>
        <w:numId w:val="7"/>
      </w:numPr>
    </w:pPr>
  </w:style>
  <w:style w:type="paragraph" w:styleId="BlockText">
    <w:name w:val="Block Text"/>
    <w:basedOn w:val="Normal"/>
    <w:rsid w:val="007375A6"/>
    <w:pPr>
      <w:spacing w:after="120"/>
      <w:ind w:left="1440" w:right="1440"/>
    </w:pPr>
  </w:style>
  <w:style w:type="character" w:customStyle="1" w:styleId="Subscript">
    <w:name w:val="Subscript"/>
    <w:basedOn w:val="DefaultParagraphFont"/>
    <w:rsid w:val="007375A6"/>
    <w:rPr>
      <w:sz w:val="16"/>
      <w:vertAlign w:val="subscript"/>
    </w:rPr>
  </w:style>
  <w:style w:type="character" w:customStyle="1" w:styleId="Superscript">
    <w:name w:val="Superscript"/>
    <w:basedOn w:val="DefaultParagraphFont"/>
    <w:rsid w:val="007375A6"/>
    <w:rPr>
      <w:sz w:val="16"/>
      <w:vertAlign w:val="superscript"/>
    </w:rPr>
  </w:style>
  <w:style w:type="character" w:customStyle="1" w:styleId="Symbols">
    <w:name w:val="Symbols"/>
    <w:basedOn w:val="DefaultParagraphFont"/>
    <w:rsid w:val="007375A6"/>
    <w:rPr>
      <w:rFonts w:ascii="Symbol" w:hAnsi="Symbol"/>
    </w:rPr>
  </w:style>
  <w:style w:type="character" w:customStyle="1" w:styleId="MenuOptions">
    <w:name w:val="Menu Options"/>
    <w:basedOn w:val="DefaultParagraphFont"/>
    <w:rsid w:val="007375A6"/>
    <w:rPr>
      <w:rFonts w:ascii="Arial Narrow" w:hAnsi="Arial Narrow"/>
      <w:smallCaps/>
    </w:rPr>
  </w:style>
  <w:style w:type="character" w:customStyle="1" w:styleId="Buttons">
    <w:name w:val="Buttons"/>
    <w:basedOn w:val="DefaultParagraphFont"/>
    <w:rsid w:val="007375A6"/>
    <w:rPr>
      <w:b/>
    </w:rPr>
  </w:style>
  <w:style w:type="character" w:customStyle="1" w:styleId="Underlined">
    <w:name w:val="Underlined"/>
    <w:basedOn w:val="DefaultParagraphFont"/>
    <w:rsid w:val="007375A6"/>
    <w:rPr>
      <w:u w:val="single"/>
    </w:rPr>
  </w:style>
  <w:style w:type="paragraph" w:customStyle="1" w:styleId="TableBodyTextRight">
    <w:name w:val="Table Body Text Right"/>
    <w:basedOn w:val="TableBodyText"/>
    <w:rsid w:val="007375A6"/>
    <w:pPr>
      <w:widowControl w:val="0"/>
      <w:autoSpaceDE w:val="0"/>
      <w:autoSpaceDN w:val="0"/>
      <w:adjustRightInd w:val="0"/>
      <w:jc w:val="right"/>
    </w:pPr>
    <w:rPr>
      <w:rFonts w:cs="Arial"/>
      <w:szCs w:val="18"/>
    </w:rPr>
  </w:style>
  <w:style w:type="paragraph" w:customStyle="1" w:styleId="CopyrightText">
    <w:name w:val="Copyright Text"/>
    <w:basedOn w:val="BodyText"/>
    <w:rsid w:val="007375A6"/>
    <w:rPr>
      <w:sz w:val="18"/>
    </w:rPr>
  </w:style>
  <w:style w:type="paragraph" w:customStyle="1" w:styleId="BodySmallRight">
    <w:name w:val="Body Small Right"/>
    <w:basedOn w:val="BodyTextRight"/>
    <w:rsid w:val="007375A6"/>
    <w:rPr>
      <w:sz w:val="18"/>
      <w:szCs w:val="18"/>
    </w:rPr>
  </w:style>
  <w:style w:type="paragraph" w:customStyle="1" w:styleId="MarginEdition">
    <w:name w:val="Margin Edition"/>
    <w:basedOn w:val="MarginNote"/>
    <w:rsid w:val="007375A6"/>
    <w:pPr>
      <w:spacing w:before="0" w:after="0"/>
    </w:pPr>
    <w:rPr>
      <w:rFonts w:ascii="Times New Roman" w:hAnsi="Times New Roman"/>
      <w:color w:val="999999"/>
    </w:rPr>
  </w:style>
  <w:style w:type="paragraph" w:customStyle="1" w:styleId="Spacer">
    <w:name w:val="Spacer"/>
    <w:basedOn w:val="Normal"/>
    <w:rsid w:val="007375A6"/>
    <w:rPr>
      <w:sz w:val="2"/>
      <w:szCs w:val="2"/>
    </w:rPr>
  </w:style>
  <w:style w:type="character" w:customStyle="1" w:styleId="Small">
    <w:name w:val="Small"/>
    <w:basedOn w:val="DefaultParagraphFont"/>
    <w:rsid w:val="007375A6"/>
    <w:rPr>
      <w:sz w:val="16"/>
    </w:rPr>
  </w:style>
  <w:style w:type="paragraph" w:customStyle="1" w:styleId="WideTable">
    <w:name w:val="Wide Table"/>
    <w:basedOn w:val="Normal"/>
    <w:rsid w:val="007375A6"/>
    <w:pPr>
      <w:ind w:left="-1418"/>
    </w:pPr>
    <w:rPr>
      <w:sz w:val="2"/>
      <w:szCs w:val="2"/>
    </w:rPr>
  </w:style>
  <w:style w:type="character" w:styleId="PageNumber">
    <w:name w:val="page number"/>
    <w:basedOn w:val="DefaultParagraphFont"/>
    <w:rsid w:val="007375A6"/>
  </w:style>
  <w:style w:type="paragraph" w:styleId="Quote">
    <w:name w:val="Quote"/>
    <w:basedOn w:val="Heading1"/>
    <w:link w:val="QuoteChar"/>
    <w:qFormat/>
    <w:rsid w:val="007375A6"/>
    <w:rPr>
      <w:b w:val="0"/>
      <w:sz w:val="72"/>
      <w:szCs w:val="72"/>
      <w:lang w:val="en-NZ"/>
    </w:rPr>
  </w:style>
  <w:style w:type="character" w:customStyle="1" w:styleId="QuoteChar">
    <w:name w:val="Quote Char"/>
    <w:basedOn w:val="DefaultParagraphFont"/>
    <w:link w:val="Quote"/>
    <w:rsid w:val="00737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5A6"/>
    <w:pPr>
      <w:pageBreakBefore/>
    </w:pPr>
  </w:style>
  <w:style w:type="paragraph" w:customStyle="1" w:styleId="Border">
    <w:name w:val="Border"/>
    <w:basedOn w:val="Normal"/>
    <w:qFormat/>
    <w:rsid w:val="00737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5A6"/>
    <w:rPr>
      <w:b/>
      <w:bCs/>
      <w:i/>
      <w:iCs/>
      <w:color w:val="auto"/>
    </w:rPr>
  </w:style>
  <w:style w:type="paragraph" w:styleId="IntenseQuote">
    <w:name w:val="Intense Quote"/>
    <w:basedOn w:val="Normal"/>
    <w:next w:val="Normal"/>
    <w:link w:val="IntenseQuoteChar"/>
    <w:uiPriority w:val="30"/>
    <w:qFormat/>
    <w:rsid w:val="00737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5A6"/>
    <w:rPr>
      <w:smallCaps/>
      <w:color w:val="auto"/>
      <w:u w:val="single"/>
    </w:rPr>
  </w:style>
  <w:style w:type="character" w:styleId="IntenseReference">
    <w:name w:val="Intense Reference"/>
    <w:basedOn w:val="DefaultParagraphFont"/>
    <w:uiPriority w:val="32"/>
    <w:qFormat/>
    <w:rsid w:val="007375A6"/>
    <w:rPr>
      <w:b/>
      <w:bCs/>
      <w:smallCaps/>
      <w:color w:val="auto"/>
      <w:spacing w:val="5"/>
      <w:u w:val="single"/>
    </w:rPr>
  </w:style>
  <w:style w:type="paragraph" w:customStyle="1" w:styleId="2ColumnHeading">
    <w:name w:val="2Column Heading"/>
    <w:basedOn w:val="BodyText"/>
    <w:qFormat/>
    <w:rsid w:val="007375A6"/>
    <w:pPr>
      <w:spacing w:after="60"/>
      <w:ind w:left="-2268"/>
    </w:pPr>
    <w:rPr>
      <w:b/>
    </w:rPr>
  </w:style>
  <w:style w:type="paragraph" w:customStyle="1" w:styleId="Heading1TOC">
    <w:name w:val="Heading1 TOC"/>
    <w:basedOn w:val="Normal"/>
    <w:qFormat/>
    <w:rsid w:val="007375A6"/>
    <w:pPr>
      <w:spacing w:before="240" w:after="120"/>
    </w:pPr>
    <w:rPr>
      <w:rFonts w:ascii="Times New Roman" w:hAnsi="Times New Roman"/>
      <w:b/>
      <w:sz w:val="32"/>
    </w:rPr>
  </w:style>
  <w:style w:type="paragraph" w:customStyle="1" w:styleId="Heading2TOC">
    <w:name w:val="Heading2 TOC"/>
    <w:basedOn w:val="Normal"/>
    <w:qFormat/>
    <w:rsid w:val="007375A6"/>
    <w:pPr>
      <w:spacing w:before="240" w:after="60"/>
    </w:pPr>
    <w:rPr>
      <w:rFonts w:ascii="Times New Roman" w:hAnsi="Times New Roman"/>
      <w:b/>
      <w:sz w:val="28"/>
    </w:rPr>
  </w:style>
  <w:style w:type="character" w:customStyle="1" w:styleId="Underline">
    <w:name w:val="Underline"/>
    <w:basedOn w:val="DefaultParagraphFont"/>
    <w:qFormat/>
    <w:rsid w:val="007375A6"/>
    <w:rPr>
      <w:u w:val="single"/>
    </w:rPr>
  </w:style>
  <w:style w:type="paragraph" w:styleId="BalloonText">
    <w:name w:val="Balloon Text"/>
    <w:basedOn w:val="Normal"/>
    <w:link w:val="BalloonTextChar"/>
    <w:rsid w:val="007375A6"/>
    <w:rPr>
      <w:rFonts w:ascii="Tahoma" w:hAnsi="Tahoma" w:cs="Tahoma"/>
      <w:sz w:val="16"/>
      <w:szCs w:val="16"/>
    </w:rPr>
  </w:style>
  <w:style w:type="character" w:customStyle="1" w:styleId="BalloonTextChar">
    <w:name w:val="Balloon Text Char"/>
    <w:basedOn w:val="DefaultParagraphFont"/>
    <w:link w:val="BalloonText"/>
    <w:rsid w:val="00737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5A6"/>
    <w:rPr>
      <w:b/>
      <w:color w:val="660033"/>
      <w:spacing w:val="0"/>
    </w:rPr>
  </w:style>
  <w:style w:type="paragraph" w:customStyle="1" w:styleId="Nameditemlist">
    <w:name w:val="Named item list"/>
    <w:basedOn w:val="BodyText"/>
    <w:qFormat/>
    <w:rsid w:val="007375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8695</Characters>
  <Application>Microsoft Office Word</Application>
  <DocSecurity>0</DocSecurity>
  <Lines>271</Lines>
  <Paragraphs>166</Paragraphs>
  <ScaleCrop>false</ScaleCrop>
  <Company>Author-it Software Corporation Ltd.</Company>
  <LinksUpToDate>false</LinksUpToDate>
  <CharactersWithSpaces>10005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AURVTS3005 Fabricate vehicle body panels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2013-01-15T09:45:00Z</dcterms:created>
  <dcterms:modified xsi:type="dcterms:W3CDTF">2013-01-15T09:45:00Z</dcterms:modified>
</cp:coreProperties>
</file>