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5F9" w:rsidP="00B82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AURVTP3023 Mix and apply clear over-base refinishing materials in two-component systems</w:t>
      </w:r>
      <w:r>
        <w:fldChar w:fldCharType="end"/>
      </w:r>
    </w:p>
    <w:p w:rsidR="00B825F9" w:rsidP="00B825F9">
      <w:pPr>
        <w:pStyle w:val="Version"/>
        <w:sectPr w:rsidSect="00A32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32523" w:rsidP="00A32523">
      <w:pPr>
        <w:pStyle w:val="SuperHeading"/>
      </w:pPr>
      <w:r w:rsidRPr="00A32523">
        <w:t>AURVTP3023 Mix and apply clear over-base refinishing materials in two-component systems</w:t>
      </w:r>
    </w:p>
    <w:p w:rsidR="00000000" w:rsidRPr="00A32523" w:rsidP="00A32523">
      <w:pPr>
        <w:pStyle w:val="Heading1"/>
      </w:pPr>
      <w:bookmarkStart w:id="1" w:name="O_506837"/>
      <w:bookmarkEnd w:id="1"/>
      <w:r w:rsidRPr="00A32523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B825F9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Comment</w:t>
            </w:r>
          </w:p>
        </w:tc>
      </w:tr>
      <w:tr w:rsidTr="00B825F9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Replaces AURV329603CA Apply clear over base refinishing materials (two component system)</w:t>
            </w:r>
          </w:p>
          <w:p w:rsidR="00000000" w:rsidRPr="00A32523" w:rsidP="00A32523">
            <w:pPr>
              <w:pStyle w:val="BodyText"/>
            </w:pPr>
            <w:r w:rsidRPr="00A32523">
              <w:t>Elements and Performance Criteria updated to reflect mixing of paint products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2" w:name="O_506838"/>
      <w:bookmarkEnd w:id="2"/>
      <w:r w:rsidRPr="00A32523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This unit describes the performance outcomes required to mix and apply clear over-base refinishing materials in two-component s</w:t>
            </w:r>
            <w:r w:rsidRPr="00A32523">
              <w:t xml:space="preserve">ystems to a variety of vehicle bodies and substrates by spray-gun application. </w:t>
            </w:r>
          </w:p>
          <w:p w:rsidR="00000000" w:rsidRPr="00A32523" w:rsidP="00A32523">
            <w:pPr>
              <w:pStyle w:val="BodyText"/>
            </w:pPr>
            <w:r w:rsidRPr="00A32523">
              <w:t>The unit involves determining causes of paint finish faults and suitable rectification procedures. The unit also involves preparing for work and completing work finalisation pr</w:t>
            </w:r>
            <w:r w:rsidRPr="00A32523">
              <w:t>ocesses, including clean-up and workplace documentation.</w:t>
            </w:r>
          </w:p>
          <w:p w:rsidR="00000000" w:rsidRPr="00A32523" w:rsidP="00A32523">
            <w:pPr>
              <w:pStyle w:val="BodyText"/>
            </w:pPr>
            <w:r w:rsidRPr="00A32523">
              <w:t>Licensing, legislative, regulatory or certification requirements may apply to this unit in some jurisdictions. Users are advised to check with the relevant regulatory authority.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3" w:name="O_506839"/>
      <w:bookmarkEnd w:id="3"/>
      <w:r w:rsidRPr="00A32523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Work applies to refinishing technicians in a repair environment and the application of clear over-base materials to a range of vehicles.</w:t>
            </w:r>
          </w:p>
          <w:p w:rsidR="00000000" w:rsidRPr="00A32523" w:rsidP="00A32523">
            <w:pPr>
              <w:pStyle w:val="BodyText"/>
            </w:pPr>
            <w:r w:rsidRPr="00A32523">
              <w:t xml:space="preserve">Work requires individuals to demonstrate judgement and problem-solving </w:t>
            </w:r>
            <w:r w:rsidRPr="00A32523">
              <w:t>skills in managing own work activities and contributing to a productive team environment.</w:t>
            </w:r>
          </w:p>
          <w:p w:rsidR="00000000" w:rsidRPr="00A32523" w:rsidP="00A32523">
            <w:pPr>
              <w:pStyle w:val="BodyText"/>
            </w:pP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4" w:name="O_506840"/>
      <w:bookmarkEnd w:id="4"/>
      <w:r w:rsidRPr="00A32523">
        <w:t>Licensing/Regulatory Information</w:t>
      </w:r>
    </w:p>
    <w:p w:rsidR="00000000" w:rsidRPr="00A32523" w:rsidP="00A32523">
      <w:pPr>
        <w:pStyle w:val="BodyText"/>
      </w:pPr>
      <w:r w:rsidRPr="00A32523">
        <w:t>Not applicable.</w:t>
      </w: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5" w:name="O_506841"/>
      <w:bookmarkEnd w:id="5"/>
      <w:r w:rsidRPr="00A32523">
        <w:t>Pre-Requisites</w:t>
      </w:r>
    </w:p>
    <w:p w:rsidR="00000000" w:rsidRPr="00A32523" w:rsidP="00A32523">
      <w:pPr>
        <w:pStyle w:val="BodyText"/>
      </w:pPr>
      <w:r w:rsidRPr="00A32523">
        <w:t>Not applicable.</w:t>
      </w: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6" w:name="O_506842"/>
      <w:bookmarkEnd w:id="6"/>
      <w:r w:rsidRPr="00A32523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This unit contains employability skills.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7" w:name="O_506843"/>
      <w:bookmarkEnd w:id="7"/>
      <w:r w:rsidRPr="00A32523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A32523">
              <w:t>ormance is to be consistent with the evidence guide.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8" w:name="O_506844"/>
      <w:bookmarkEnd w:id="8"/>
      <w:r w:rsidRPr="00A3252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PERFORMANCE CRITERIA</w:t>
            </w:r>
          </w:p>
        </w:tc>
      </w:tr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List"/>
              <w:rPr>
                <w:lang w:val="en-NZ"/>
              </w:rPr>
            </w:pPr>
            <w:r w:rsidRPr="00A32523">
              <w:t>1.</w:t>
            </w:r>
            <w:r w:rsidRPr="00A32523">
              <w:tab/>
              <w:t>Prepare for work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2"/>
            </w:pPr>
            <w:r w:rsidRPr="00A32523">
              <w:t>1.1.</w:t>
            </w:r>
            <w:r w:rsidRPr="00A32523">
              <w:tab/>
              <w:t xml:space="preserve">Work instructions and workplace </w:t>
            </w:r>
            <w:r w:rsidRPr="00A32523">
              <w:rPr>
                <w:rStyle w:val="BoldandItalics"/>
              </w:rPr>
              <w:t xml:space="preserve">communications </w:t>
            </w:r>
            <w:r w:rsidRPr="00A32523">
              <w:t>are used to det</w:t>
            </w:r>
            <w:r w:rsidRPr="00A32523">
              <w:t>ermine job requirements, including material type, colour, quality and quantity</w:t>
            </w:r>
          </w:p>
          <w:p w:rsidR="00000000" w:rsidRPr="00A32523" w:rsidP="00A32523">
            <w:pPr>
              <w:pStyle w:val="List2"/>
            </w:pPr>
            <w:r w:rsidRPr="00A32523">
              <w:t>1.2.</w:t>
            </w:r>
            <w:r w:rsidRPr="00A32523">
              <w:tab/>
            </w:r>
            <w:r w:rsidRPr="00A32523">
              <w:rPr>
                <w:rStyle w:val="BoldandItalics"/>
              </w:rPr>
              <w:t>Workplace health and safety (WHS) requirements</w:t>
            </w:r>
            <w:r w:rsidRPr="00A32523">
              <w:t xml:space="preserve">, including </w:t>
            </w:r>
            <w:r w:rsidRPr="00A32523">
              <w:rPr>
                <w:rStyle w:val="BoldandItalics"/>
              </w:rPr>
              <w:t>personal protective equipment (PPE)</w:t>
            </w:r>
            <w:r w:rsidRPr="00A32523">
              <w:t xml:space="preserve"> needs, breathing apparatus and full body protection, are observed throughout t</w:t>
            </w:r>
            <w:r w:rsidRPr="00A32523">
              <w:t>he work</w:t>
            </w:r>
          </w:p>
          <w:p w:rsidR="00000000" w:rsidRPr="00A32523" w:rsidP="00A32523">
            <w:pPr>
              <w:pStyle w:val="List2"/>
            </w:pPr>
            <w:r w:rsidRPr="00A32523">
              <w:t>1.3.</w:t>
            </w:r>
            <w:r w:rsidRPr="00A32523">
              <w:tab/>
            </w:r>
            <w:r w:rsidRPr="00A32523">
              <w:rPr>
                <w:rStyle w:val="BoldandItalics"/>
              </w:rPr>
              <w:t>Refinishing materials</w:t>
            </w:r>
            <w:r w:rsidRPr="00A32523">
              <w:t xml:space="preserve"> are selected and inspected for quality</w:t>
            </w:r>
          </w:p>
          <w:p w:rsidR="00000000" w:rsidRPr="00A32523" w:rsidP="00A32523">
            <w:pPr>
              <w:pStyle w:val="List2"/>
            </w:pPr>
            <w:r w:rsidRPr="00A32523">
              <w:t>1.4.</w:t>
            </w:r>
            <w:r w:rsidRPr="00A32523">
              <w:tab/>
              <w:t xml:space="preserve">Refinishing </w:t>
            </w:r>
            <w:r w:rsidRPr="00A32523">
              <w:rPr>
                <w:rStyle w:val="BoldandItalics"/>
              </w:rPr>
              <w:t>tools and equipment</w:t>
            </w:r>
            <w:r w:rsidRPr="00A32523">
              <w:t>, including safety equipment, are identified and checked for correct operation</w:t>
            </w:r>
          </w:p>
          <w:p w:rsidR="00000000" w:rsidRPr="00A32523" w:rsidP="00A32523">
            <w:pPr>
              <w:pStyle w:val="List2"/>
            </w:pPr>
            <w:r w:rsidRPr="00A32523">
              <w:t>1.5.</w:t>
            </w:r>
            <w:r w:rsidRPr="00A32523">
              <w:tab/>
            </w:r>
            <w:r w:rsidRPr="00A32523">
              <w:rPr>
                <w:rStyle w:val="BoldandItalics"/>
              </w:rPr>
              <w:t>Refinishing methods</w:t>
            </w:r>
            <w:r w:rsidRPr="00A32523">
              <w:t xml:space="preserve"> are determined to minimise waste material</w:t>
            </w:r>
          </w:p>
          <w:p w:rsidR="00000000" w:rsidRPr="00A32523" w:rsidP="00A32523">
            <w:pPr>
              <w:pStyle w:val="List2"/>
            </w:pPr>
            <w:r w:rsidRPr="00A32523">
              <w:t>1.6.</w:t>
            </w:r>
            <w:r w:rsidRPr="00A32523">
              <w:tab/>
              <w:t>Painting procedures are identified to maximise energy efficiency while completing the job</w:t>
            </w:r>
          </w:p>
          <w:p w:rsidR="00000000" w:rsidP="00A32523">
            <w:pPr>
              <w:pStyle w:val="List2"/>
              <w:rPr>
                <w:lang w:val="en-NZ"/>
              </w:rPr>
            </w:pPr>
            <w:r w:rsidRPr="00A32523">
              <w:t>1.7.</w:t>
            </w:r>
            <w:r w:rsidRPr="00A32523">
              <w:tab/>
              <w:t xml:space="preserve">Workplace </w:t>
            </w:r>
            <w:r w:rsidRPr="00A32523">
              <w:rPr>
                <w:rStyle w:val="BoldandItalics"/>
              </w:rPr>
              <w:t>emergency procedures</w:t>
            </w:r>
            <w:r w:rsidRPr="00A32523">
              <w:t xml:space="preserve"> are identified and followed when required</w:t>
            </w:r>
          </w:p>
        </w:tc>
      </w:tr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List"/>
              <w:rPr>
                <w:lang w:val="en-NZ"/>
              </w:rPr>
            </w:pPr>
            <w:r w:rsidRPr="00A32523">
              <w:t>2.</w:t>
            </w:r>
            <w:r w:rsidRPr="00A32523">
              <w:tab/>
              <w:t>Mix clear over-base paint colours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2"/>
            </w:pPr>
            <w:r w:rsidRPr="00A32523">
              <w:t>2.1.</w:t>
            </w:r>
            <w:r w:rsidRPr="00A32523">
              <w:tab/>
              <w:t>Mixing is performed according to paint m</w:t>
            </w:r>
            <w:r w:rsidRPr="00A32523">
              <w:t>anufacturer recommended specifications</w:t>
            </w:r>
          </w:p>
          <w:p w:rsidR="00000000" w:rsidRPr="00A32523" w:rsidP="00A32523">
            <w:pPr>
              <w:pStyle w:val="List2"/>
            </w:pPr>
            <w:r w:rsidRPr="00A32523">
              <w:t>2.2.</w:t>
            </w:r>
            <w:r w:rsidRPr="00A32523">
              <w:tab/>
              <w:t>Mixing activities are carried out according to e</w:t>
            </w:r>
            <w:r w:rsidRPr="00A32523">
              <w:rPr>
                <w:rStyle w:val="BoldandItalics"/>
              </w:rPr>
              <w:t>nvironmental requirements</w:t>
            </w:r>
            <w:r w:rsidRPr="00A32523">
              <w:t>; industry,</w:t>
            </w:r>
            <w:r w:rsidRPr="00A32523">
              <w:rPr>
                <w:rStyle w:val="BoldandItalics"/>
              </w:rPr>
              <w:t xml:space="preserve"> statutory and regulatory authorities’ guideline</w:t>
            </w:r>
            <w:r w:rsidRPr="00A32523">
              <w:t xml:space="preserve">s; WHS legislation; and workplace </w:t>
            </w:r>
            <w:r w:rsidRPr="00A32523">
              <w:rPr>
                <w:rStyle w:val="BoldandItalics"/>
              </w:rPr>
              <w:t>safe operating procedures</w:t>
            </w:r>
            <w:r w:rsidRPr="00A32523">
              <w:t xml:space="preserve"> and policies</w:t>
            </w:r>
          </w:p>
          <w:p w:rsidR="00000000" w:rsidP="00A32523">
            <w:pPr>
              <w:pStyle w:val="List2"/>
              <w:rPr>
                <w:lang w:val="en-NZ"/>
              </w:rPr>
            </w:pPr>
            <w:r w:rsidRPr="00A32523">
              <w:t>2.3.</w:t>
            </w:r>
            <w:r w:rsidRPr="00A32523">
              <w:tab/>
            </w:r>
            <w:r w:rsidRPr="00A32523">
              <w:t>Clear over-base paints are mixed without causing damage to other components or systems</w:t>
            </w:r>
          </w:p>
        </w:tc>
      </w:tr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List"/>
              <w:rPr>
                <w:lang w:val="en-NZ"/>
              </w:rPr>
            </w:pPr>
            <w:r w:rsidRPr="00A32523">
              <w:t>3.</w:t>
            </w:r>
            <w:r w:rsidRPr="00A32523">
              <w:tab/>
              <w:t>Apply clear over-base refinishing materials by spray-gun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2"/>
            </w:pPr>
            <w:r w:rsidRPr="00A32523">
              <w:t>3.1.</w:t>
            </w:r>
            <w:r w:rsidRPr="00A32523">
              <w:tab/>
              <w:t xml:space="preserve">Refinishing materials are applied using </w:t>
            </w:r>
            <w:r w:rsidRPr="00A32523">
              <w:rPr>
                <w:rStyle w:val="BoldandItalics"/>
              </w:rPr>
              <w:t xml:space="preserve">processes </w:t>
            </w:r>
            <w:r w:rsidRPr="00A32523">
              <w:t xml:space="preserve">and </w:t>
            </w:r>
            <w:r w:rsidRPr="00A32523">
              <w:rPr>
                <w:rStyle w:val="BoldandItalics"/>
              </w:rPr>
              <w:t xml:space="preserve">information </w:t>
            </w:r>
            <w:r w:rsidRPr="00A32523">
              <w:t>from the paint supplier and their rec</w:t>
            </w:r>
            <w:r w:rsidRPr="00A32523">
              <w:t>ommended methods</w:t>
            </w:r>
          </w:p>
          <w:p w:rsidR="00000000" w:rsidRPr="00A32523" w:rsidP="00A32523">
            <w:pPr>
              <w:pStyle w:val="List2"/>
            </w:pPr>
            <w:r w:rsidRPr="00A32523">
              <w:t>3.2.</w:t>
            </w:r>
            <w:r w:rsidRPr="00A32523">
              <w:tab/>
              <w:t>Refinishing materials are dried using approved methods and equipment</w:t>
            </w:r>
          </w:p>
          <w:p w:rsidR="00000000" w:rsidRPr="00A32523" w:rsidP="00A32523">
            <w:pPr>
              <w:pStyle w:val="List2"/>
            </w:pPr>
            <w:r w:rsidRPr="00A32523">
              <w:t>3.3.</w:t>
            </w:r>
            <w:r w:rsidRPr="00A32523">
              <w:tab/>
              <w:t>Techniques are used that ensure that finish produced meets specifications for colour, texture, depth and gloss and is contaminant-free, blending into the surrou</w:t>
            </w:r>
            <w:r w:rsidRPr="00A32523">
              <w:t>nding surfaces</w:t>
            </w:r>
          </w:p>
          <w:p w:rsidR="00000000" w:rsidRPr="00A32523" w:rsidP="00A32523">
            <w:pPr>
              <w:pStyle w:val="List2"/>
            </w:pPr>
            <w:r w:rsidRPr="00A32523">
              <w:t>3.4.</w:t>
            </w:r>
            <w:r w:rsidRPr="00A32523">
              <w:tab/>
              <w:t>Surface refinishing is completed within approved time frames</w:t>
            </w:r>
          </w:p>
          <w:p w:rsidR="00000000" w:rsidP="00A32523">
            <w:pPr>
              <w:pStyle w:val="List2"/>
              <w:rPr>
                <w:lang w:val="en-NZ"/>
              </w:rPr>
            </w:pPr>
            <w:r w:rsidRPr="00A32523">
              <w:t>3.5.</w:t>
            </w:r>
            <w:r w:rsidRPr="00A32523">
              <w:tab/>
              <w:t>Application activities are carried out according to industry regulations and guidelines, WHS legislation, and workplace policies and procedures</w:t>
            </w:r>
          </w:p>
        </w:tc>
      </w:tr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List"/>
              <w:rPr>
                <w:lang w:val="en-NZ"/>
              </w:rPr>
            </w:pPr>
            <w:r w:rsidRPr="00A32523">
              <w:t>4.</w:t>
            </w:r>
            <w:r w:rsidRPr="00A32523">
              <w:tab/>
              <w:t>Rectify paint faults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2"/>
            </w:pPr>
            <w:r w:rsidRPr="00A32523">
              <w:t>4.1.</w:t>
            </w:r>
            <w:r w:rsidRPr="00A32523">
              <w:tab/>
              <w:t>Paint faults are identified according to industry and workplace procedures</w:t>
            </w:r>
          </w:p>
          <w:p w:rsidR="00000000" w:rsidRPr="00A32523" w:rsidP="00A32523">
            <w:pPr>
              <w:pStyle w:val="List2"/>
            </w:pPr>
            <w:r w:rsidRPr="00A32523">
              <w:t>4.2.</w:t>
            </w:r>
            <w:r w:rsidRPr="00A32523">
              <w:tab/>
              <w:t>Paint fault causes are determined according to industry and workplace procedures</w:t>
            </w:r>
          </w:p>
          <w:p w:rsidR="00000000" w:rsidRPr="00A32523" w:rsidP="00A32523">
            <w:pPr>
              <w:pStyle w:val="List2"/>
            </w:pPr>
            <w:r w:rsidRPr="00A32523">
              <w:t>4.3.</w:t>
            </w:r>
            <w:r w:rsidRPr="00A32523">
              <w:tab/>
              <w:t>Paint surface faults are removed using compounds, polishes and glazes</w:t>
            </w:r>
          </w:p>
          <w:p w:rsidR="00000000" w:rsidP="00A32523">
            <w:pPr>
              <w:pStyle w:val="List2"/>
              <w:rPr>
                <w:lang w:val="en-NZ"/>
              </w:rPr>
            </w:pPr>
            <w:r w:rsidRPr="00A32523">
              <w:t>4.4.</w:t>
            </w:r>
            <w:r w:rsidRPr="00A32523">
              <w:tab/>
              <w:t>Rectificat</w:t>
            </w:r>
            <w:r w:rsidRPr="00A32523">
              <w:t>ion procedures are determined according to industry standard and workplace quality requirements</w:t>
            </w:r>
          </w:p>
        </w:tc>
      </w:tr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List"/>
              <w:rPr>
                <w:lang w:val="en-NZ"/>
              </w:rPr>
            </w:pPr>
            <w:r w:rsidRPr="00A32523">
              <w:t>5.</w:t>
            </w:r>
            <w:r w:rsidRPr="00A32523">
              <w:tab/>
              <w:t>Rectify and touch up paint faults of clear over-base refinishing materials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2"/>
            </w:pPr>
            <w:r w:rsidRPr="00A32523">
              <w:t>5.1.</w:t>
            </w:r>
            <w:r w:rsidRPr="00A32523">
              <w:tab/>
            </w:r>
            <w:r w:rsidRPr="00A32523">
              <w:rPr>
                <w:rStyle w:val="BoldandItalics"/>
              </w:rPr>
              <w:t xml:space="preserve">Materials </w:t>
            </w:r>
            <w:r w:rsidRPr="00A32523">
              <w:t>to restore paintwork to as new condition are determined from indus</w:t>
            </w:r>
            <w:r w:rsidRPr="00A32523">
              <w:t>try and paint manufacturer supplier standards</w:t>
            </w:r>
          </w:p>
          <w:p w:rsidR="00000000" w:rsidRPr="00A32523" w:rsidP="00A32523">
            <w:pPr>
              <w:pStyle w:val="List2"/>
            </w:pPr>
            <w:r w:rsidRPr="00A32523">
              <w:t>5.2.</w:t>
            </w:r>
            <w:r w:rsidRPr="00A32523">
              <w:tab/>
              <w:t xml:space="preserve">Damaged paintwork is rectified to blend with existing paintwork </w:t>
            </w:r>
            <w:r w:rsidRPr="00A32523">
              <w:rPr>
                <w:rStyle w:val="BoldandItalics"/>
              </w:rPr>
              <w:t xml:space="preserve">quality </w:t>
            </w:r>
            <w:r w:rsidRPr="00A32523">
              <w:t>on vehicle</w:t>
            </w:r>
          </w:p>
          <w:p w:rsidR="00000000" w:rsidP="00A32523">
            <w:pPr>
              <w:pStyle w:val="List2"/>
              <w:rPr>
                <w:lang w:val="en-NZ"/>
              </w:rPr>
            </w:pPr>
            <w:r w:rsidRPr="00A32523">
              <w:t>5.3.</w:t>
            </w:r>
            <w:r w:rsidRPr="00A32523">
              <w:tab/>
              <w:t>Rectification operations are carried out according to industry regulations and guidelines, WHS legislation, and workp</w:t>
            </w:r>
            <w:r w:rsidRPr="00A32523">
              <w:t>lace policies and procedures; and without causing damage to components or systems</w:t>
            </w:r>
          </w:p>
        </w:tc>
      </w:tr>
      <w:tr w:rsidTr="00B825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List"/>
              <w:rPr>
                <w:lang w:val="en-NZ"/>
              </w:rPr>
            </w:pPr>
            <w:r w:rsidRPr="00A32523">
              <w:t>6.</w:t>
            </w:r>
            <w:r w:rsidRPr="00A32523">
              <w:tab/>
              <w:t>Clean up work area and maintain equipment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2"/>
            </w:pPr>
            <w:r w:rsidRPr="00A32523">
              <w:t>6.1.</w:t>
            </w:r>
            <w:r w:rsidRPr="00A32523">
              <w:tab/>
              <w:t>Material that can be reused is collected and stored according to workplace sustainability practices</w:t>
            </w:r>
          </w:p>
          <w:p w:rsidR="00000000" w:rsidRPr="00A32523" w:rsidP="00A32523">
            <w:pPr>
              <w:pStyle w:val="List2"/>
            </w:pPr>
            <w:r w:rsidRPr="00A32523">
              <w:t>6.2.</w:t>
            </w:r>
            <w:r w:rsidRPr="00A32523">
              <w:tab/>
              <w:t>Waste materials ar</w:t>
            </w:r>
            <w:r w:rsidRPr="00A32523">
              <w:t>e removed and disposed of or stored according to statutory and workplace procedures</w:t>
            </w:r>
          </w:p>
          <w:p w:rsidR="00000000" w:rsidRPr="00A32523" w:rsidP="00A32523">
            <w:pPr>
              <w:pStyle w:val="List2"/>
            </w:pPr>
            <w:r w:rsidRPr="00A32523">
              <w:t>6.3.</w:t>
            </w:r>
            <w:r w:rsidRPr="00A32523">
              <w:tab/>
              <w:t>Spray equipment is cleaned according to manufacturer and component supplier and workplace policies and procedures</w:t>
            </w:r>
          </w:p>
          <w:p w:rsidR="00000000" w:rsidRPr="00A32523" w:rsidP="00A32523">
            <w:pPr>
              <w:pStyle w:val="List2"/>
            </w:pPr>
            <w:r w:rsidRPr="00A32523">
              <w:t>6.4.</w:t>
            </w:r>
            <w:r w:rsidRPr="00A32523">
              <w:tab/>
              <w:t>Work area is cleaned and inspected for serviceab</w:t>
            </w:r>
            <w:r w:rsidRPr="00A32523">
              <w:t>le condition according to workplace procedures</w:t>
            </w:r>
          </w:p>
          <w:p w:rsidR="00000000" w:rsidRPr="00A32523" w:rsidP="00A32523">
            <w:pPr>
              <w:pStyle w:val="List2"/>
            </w:pPr>
            <w:r w:rsidRPr="00A32523">
              <w:t>6.5.</w:t>
            </w:r>
            <w:r w:rsidRPr="00A32523">
              <w:tab/>
              <w:t>Faulty equipment is identified and tagged according to workplace procedures</w:t>
            </w:r>
          </w:p>
          <w:p w:rsidR="00000000" w:rsidRPr="00A32523" w:rsidP="00A32523">
            <w:pPr>
              <w:pStyle w:val="List2"/>
            </w:pPr>
            <w:r w:rsidRPr="00A32523">
              <w:t>6.6.</w:t>
            </w:r>
            <w:r w:rsidRPr="00A32523">
              <w:tab/>
              <w:t>Operator maintenance is completed according to manufacturer and component supplier specifications and workplace procedures</w:t>
            </w:r>
          </w:p>
          <w:p w:rsidR="00000000" w:rsidRPr="00A32523" w:rsidP="00A32523">
            <w:pPr>
              <w:pStyle w:val="List2"/>
            </w:pPr>
            <w:r w:rsidRPr="00A32523">
              <w:t>6.7.</w:t>
            </w:r>
            <w:r w:rsidRPr="00A32523">
              <w:tab/>
              <w:t>Tools are maintained according to workplace procedures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9" w:name="O_506845"/>
      <w:bookmarkEnd w:id="9"/>
      <w:r w:rsidRPr="00A32523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REQUIRED SKILLS AND KNOWLEDGE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t>This section describes the skills and knowledge required for this unit.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Required skills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communication skills to follow workplace verbal instructions</w:t>
            </w:r>
          </w:p>
          <w:p w:rsidR="00000000" w:rsidRPr="00A32523" w:rsidP="00A32523">
            <w:pPr>
              <w:pStyle w:val="ListBullet"/>
            </w:pPr>
            <w:r w:rsidRPr="00A32523">
              <w:t>initiative and enterprise skills to recognise a workplace problem or potential problem and take action</w:t>
            </w:r>
          </w:p>
          <w:p w:rsidR="00000000" w:rsidRPr="00A32523" w:rsidP="00A32523">
            <w:pPr>
              <w:pStyle w:val="ListBullet"/>
            </w:pPr>
            <w:r w:rsidRPr="00A32523">
              <w:t>learning skills to identify sources of information, assistance and expert knowledge to expan</w:t>
            </w:r>
            <w:r w:rsidRPr="00A32523">
              <w:t>d skills, knowledge and understanding</w:t>
            </w:r>
          </w:p>
          <w:p w:rsidR="00000000" w:rsidRPr="00A32523" w:rsidP="00A32523">
            <w:pPr>
              <w:pStyle w:val="ListBullet"/>
            </w:pPr>
            <w:r w:rsidRPr="00A32523">
              <w:t>literacy skills to:</w:t>
            </w:r>
          </w:p>
          <w:p w:rsidR="00000000" w:rsidRPr="00A32523" w:rsidP="00A32523">
            <w:pPr>
              <w:pStyle w:val="ListBullet2"/>
            </w:pPr>
            <w:r w:rsidRPr="00A32523">
              <w:t>read and follow information in written job instructions, specifications, standard operating procedures, charts, lists, drawings and other reference documents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obtain and record measurements </w:t>
            </w:r>
          </w:p>
          <w:p w:rsidR="00000000" w:rsidRPr="00A32523" w:rsidP="00A32523">
            <w:pPr>
              <w:pStyle w:val="ListBullet2"/>
            </w:pPr>
            <w:r w:rsidRPr="00A32523">
              <w:t>documen</w:t>
            </w:r>
            <w:r w:rsidRPr="00A32523">
              <w:t>t required paint and consumable parts</w:t>
            </w:r>
          </w:p>
          <w:p w:rsidR="00000000" w:rsidRPr="00A32523" w:rsidP="00A32523">
            <w:pPr>
              <w:pStyle w:val="ListBullet"/>
            </w:pPr>
            <w:r w:rsidRPr="00A32523">
              <w:t xml:space="preserve">numeracy skills to calculate paint quantity, mixing ratios and drying times </w:t>
            </w:r>
          </w:p>
          <w:p w:rsidR="00000000" w:rsidRPr="00A32523" w:rsidP="00A32523">
            <w:pPr>
              <w:pStyle w:val="ListBullet"/>
            </w:pPr>
            <w:r w:rsidRPr="00A32523">
              <w:t>planning and organising skills to: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plan, use and follow job specifications when mixing and applying clear over-base refinishing </w:t>
            </w:r>
            <w:r w:rsidRPr="00A32523">
              <w:t xml:space="preserve">materials to components 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plan own work requirements and prioritise actions to achieve required outcomes and ensure tasks are completed on time </w:t>
            </w:r>
          </w:p>
          <w:p w:rsidR="00000000" w:rsidRPr="00A32523" w:rsidP="00A32523">
            <w:pPr>
              <w:pStyle w:val="ListBullet2"/>
            </w:pPr>
            <w:r w:rsidRPr="00A32523">
              <w:t>identify risk factors and take action to minimise them</w:t>
            </w:r>
          </w:p>
          <w:p w:rsidR="00000000" w:rsidRPr="00A32523" w:rsidP="00A32523">
            <w:pPr>
              <w:pStyle w:val="ListBullet"/>
            </w:pPr>
            <w:r w:rsidRPr="00A32523">
              <w:t>problem-solving skills to: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refer problems outside area </w:t>
            </w:r>
            <w:r w:rsidRPr="00A32523">
              <w:t xml:space="preserve">of responsibility to appropriate person </w:t>
            </w:r>
          </w:p>
          <w:p w:rsidR="00000000" w:rsidRPr="00A32523" w:rsidP="00A32523">
            <w:pPr>
              <w:pStyle w:val="ListBullet2"/>
            </w:pPr>
            <w:r w:rsidRPr="00A32523">
              <w:t>seek information and assistance as required to solve problems</w:t>
            </w:r>
          </w:p>
          <w:p w:rsidR="00000000" w:rsidRPr="00A32523" w:rsidP="00A32523">
            <w:pPr>
              <w:pStyle w:val="ListBullet"/>
            </w:pPr>
            <w:r w:rsidRPr="00A32523">
              <w:t>self-management skills to:</w:t>
            </w:r>
          </w:p>
          <w:p w:rsidR="00000000" w:rsidRPr="00A32523" w:rsidP="00A32523">
            <w:pPr>
              <w:pStyle w:val="ListBullet2"/>
            </w:pPr>
            <w:r w:rsidRPr="00A32523">
              <w:t>select and use appropriate clear over-base refinishing materials and equipment, processes and procedures</w:t>
            </w:r>
          </w:p>
          <w:p w:rsidR="00000000" w:rsidRPr="00A32523" w:rsidP="00A32523">
            <w:pPr>
              <w:pStyle w:val="ListBullet2"/>
            </w:pPr>
            <w:r w:rsidRPr="00A32523">
              <w:t>recognise own limit</w:t>
            </w:r>
            <w:r w:rsidRPr="00A32523">
              <w:t>ations and seek advice</w:t>
            </w:r>
          </w:p>
          <w:p w:rsidR="00000000" w:rsidRPr="00A32523" w:rsidP="00A32523">
            <w:pPr>
              <w:pStyle w:val="ListBullet2"/>
            </w:pPr>
            <w:r w:rsidRPr="00A32523">
              <w:t>follow workplace policies and documentation, such as codes of practice or original equipment manufacturer (OEM) repair procedures</w:t>
            </w:r>
          </w:p>
          <w:p w:rsidR="00000000" w:rsidRPr="00A32523" w:rsidP="00A32523">
            <w:pPr>
              <w:pStyle w:val="ListBullet"/>
            </w:pPr>
            <w:r w:rsidRPr="00A32523">
              <w:t>teamwork skills to apply knowledge of own role to complete activities efficiently to support team acti</w:t>
            </w:r>
            <w:r w:rsidRPr="00A32523">
              <w:t>vities and tasks</w:t>
            </w:r>
          </w:p>
          <w:p w:rsidR="00000000" w:rsidRPr="00A32523" w:rsidP="00A32523">
            <w:pPr>
              <w:pStyle w:val="ListBullet"/>
            </w:pPr>
            <w:r w:rsidRPr="00A32523">
              <w:t>technical skills to use paint workplace tools and equipment relating to refinishing vehicles or components</w:t>
            </w:r>
          </w:p>
          <w:p w:rsidR="00000000" w:rsidRPr="00A32523" w:rsidP="00A32523">
            <w:pPr>
              <w:pStyle w:val="ListBullet"/>
            </w:pPr>
            <w:r w:rsidRPr="00A32523">
              <w:t>technology skills to: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operate vehicle painting and refinishing equipment </w:t>
            </w:r>
          </w:p>
          <w:p w:rsidR="00000000" w:rsidP="00A32523">
            <w:pPr>
              <w:pStyle w:val="ListBullet2"/>
              <w:rPr>
                <w:lang w:val="en-NZ"/>
              </w:rPr>
            </w:pPr>
            <w:r w:rsidRPr="00A32523">
              <w:t>use technology to collect paint product information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Required knowledge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WHS regulations, requirements, equipment and material relating to mixing and applying clear over-base refinishing materials, including personal safety requirements</w:t>
            </w:r>
          </w:p>
          <w:p w:rsidR="00000000" w:rsidRPr="00A32523" w:rsidP="00A32523">
            <w:pPr>
              <w:pStyle w:val="ListBullet"/>
            </w:pPr>
            <w:r w:rsidRPr="00A32523">
              <w:t>environmental protection requirements, and substance disposal and storage requirements</w:t>
            </w:r>
          </w:p>
          <w:p w:rsidR="00000000" w:rsidRPr="00A32523" w:rsidP="00A32523">
            <w:pPr>
              <w:pStyle w:val="ListBullet"/>
            </w:pPr>
            <w:r w:rsidRPr="00A32523">
              <w:t>material safety data sheets (MSDS)</w:t>
            </w:r>
          </w:p>
          <w:p w:rsidR="00000000" w:rsidRPr="00A32523" w:rsidP="00A32523">
            <w:pPr>
              <w:pStyle w:val="ListBullet"/>
            </w:pPr>
            <w:r w:rsidRPr="00A32523">
              <w:t>types of clear over-base refinishing materials in two-component systems</w:t>
            </w:r>
          </w:p>
          <w:p w:rsidR="00000000" w:rsidRPr="00A32523" w:rsidP="00A32523">
            <w:pPr>
              <w:pStyle w:val="ListBullet"/>
            </w:pPr>
            <w:r w:rsidRPr="00A32523">
              <w:t>mixing methods</w:t>
            </w:r>
          </w:p>
          <w:p w:rsidR="00000000" w:rsidRPr="00A32523" w:rsidP="00A32523">
            <w:pPr>
              <w:pStyle w:val="ListBullet"/>
            </w:pPr>
            <w:r w:rsidRPr="00A32523">
              <w:t>application methods</w:t>
            </w:r>
          </w:p>
          <w:p w:rsidR="00000000" w:rsidRPr="00A32523" w:rsidP="00A32523">
            <w:pPr>
              <w:pStyle w:val="ListBullet"/>
            </w:pPr>
            <w:r w:rsidRPr="00A32523">
              <w:t>paint surface fault identif</w:t>
            </w:r>
            <w:r w:rsidRPr="00A32523">
              <w:t>ication and rectification procedures</w:t>
            </w:r>
          </w:p>
          <w:p w:rsidR="00000000" w:rsidRPr="00A32523" w:rsidP="00A32523">
            <w:pPr>
              <w:pStyle w:val="ListBullet"/>
            </w:pPr>
            <w:r w:rsidRPr="00A32523">
              <w:t>drying methods for clear over-base refinishing material in two-component systems</w:t>
            </w:r>
          </w:p>
          <w:p w:rsidR="00000000" w:rsidRPr="00A32523" w:rsidP="00A32523">
            <w:pPr>
              <w:pStyle w:val="ListBullet"/>
            </w:pPr>
            <w:r w:rsidRPr="00A32523">
              <w:t>types of spray-guns</w:t>
            </w:r>
          </w:p>
          <w:p w:rsidR="00000000" w:rsidRPr="00A32523" w:rsidP="00A32523">
            <w:pPr>
              <w:pStyle w:val="ListBullet"/>
            </w:pPr>
            <w:r w:rsidRPr="00A32523">
              <w:t>spray-gun operation procedures and spraying techniques</w:t>
            </w:r>
          </w:p>
          <w:p w:rsidR="00000000" w:rsidRPr="00A32523" w:rsidP="00A32523">
            <w:pPr>
              <w:pStyle w:val="ListBullet"/>
            </w:pPr>
            <w:r w:rsidRPr="00A32523">
              <w:t>spray-gun cleaning methods</w:t>
            </w:r>
          </w:p>
          <w:p w:rsidR="00000000" w:rsidRPr="00A32523" w:rsidP="00A32523">
            <w:pPr>
              <w:pStyle w:val="ListBullet"/>
            </w:pPr>
            <w:r w:rsidRPr="00A32523">
              <w:t>work organisation and planning proce</w:t>
            </w:r>
            <w:r w:rsidRPr="00A32523">
              <w:t>sses</w:t>
            </w:r>
          </w:p>
          <w:p w:rsidR="00000000" w:rsidRPr="00A32523" w:rsidP="00A32523">
            <w:pPr>
              <w:pStyle w:val="ListBullet"/>
            </w:pPr>
            <w:r w:rsidRPr="00A32523">
              <w:t>workplace quality processes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10" w:name="O_506846"/>
      <w:bookmarkEnd w:id="10"/>
      <w:r w:rsidRPr="00A32523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EVIDENCE GUIDE</w:t>
            </w:r>
          </w:p>
        </w:tc>
      </w:tr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t xml:space="preserve">The evidence guide provides advice on assessment and must be read in conjunction with the Performance Criteria, required Skills and Knowledge, </w:t>
            </w:r>
            <w:r w:rsidRPr="00A32523">
              <w:t>the Range Statement and the Assessment Guidelines for the Training Package.</w:t>
            </w:r>
          </w:p>
        </w:tc>
      </w:tr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</w:p>
        </w:tc>
      </w:tr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The evidence required to demonstrate competency in this unit</w:t>
            </w:r>
            <w:r w:rsidRPr="00A32523">
              <w:t xml:space="preserve"> must be relevant to workplace operations and satisfy all of the requirements of the performance criteria and required skills and knowledge.</w:t>
            </w:r>
          </w:p>
          <w:p w:rsidR="00000000" w:rsidRPr="00A32523" w:rsidP="00A32523">
            <w:pPr>
              <w:pStyle w:val="BodyText"/>
            </w:pPr>
            <w:r w:rsidRPr="00A32523">
              <w:t>A person who demonstrates competency in this unit must be able to:</w:t>
            </w:r>
          </w:p>
          <w:p w:rsidR="00000000" w:rsidRPr="00A32523" w:rsidP="00A32523">
            <w:pPr>
              <w:pStyle w:val="ListBullet"/>
            </w:pPr>
            <w:r w:rsidRPr="00A32523">
              <w:t>observe safety procedures and requirements</w:t>
            </w:r>
          </w:p>
          <w:p w:rsidR="00000000" w:rsidRPr="00A32523" w:rsidP="00A32523">
            <w:pPr>
              <w:pStyle w:val="ListBullet"/>
            </w:pPr>
            <w:r w:rsidRPr="00A32523">
              <w:t>select methods and techniques appropriate to the circumstances</w:t>
            </w:r>
          </w:p>
          <w:p w:rsidR="00000000" w:rsidRPr="00A32523" w:rsidP="00A32523">
            <w:pPr>
              <w:pStyle w:val="ListBullet"/>
            </w:pPr>
            <w:r w:rsidRPr="00A32523">
              <w:t>complete preparatory activity in a systematic manner</w:t>
            </w:r>
          </w:p>
          <w:p w:rsidR="00000000" w:rsidRPr="00A32523" w:rsidP="00A32523">
            <w:pPr>
              <w:pStyle w:val="ListBullet"/>
            </w:pPr>
            <w:r w:rsidRPr="00A32523">
              <w:t>prepare clear over-base paint in two-component systems</w:t>
            </w:r>
          </w:p>
          <w:p w:rsidR="00000000" w:rsidRPr="00A32523" w:rsidP="00A32523">
            <w:pPr>
              <w:pStyle w:val="ListBullet"/>
            </w:pPr>
            <w:r w:rsidRPr="00A32523">
              <w:t>apply clear over-base refinishing materials in two-component systems</w:t>
            </w:r>
          </w:p>
          <w:p w:rsidR="00000000" w:rsidRPr="00A32523" w:rsidP="00A32523">
            <w:pPr>
              <w:pStyle w:val="ListBullet"/>
            </w:pPr>
            <w:r w:rsidRPr="00A32523">
              <w:t>identify paint f</w:t>
            </w:r>
            <w:r w:rsidRPr="00A32523">
              <w:t>aults and determine rectification procedures</w:t>
            </w:r>
          </w:p>
          <w:p w:rsidR="00000000" w:rsidRPr="00A32523" w:rsidP="00A32523">
            <w:pPr>
              <w:pStyle w:val="ListBullet"/>
            </w:pPr>
            <w:r w:rsidRPr="00A32523">
              <w:t>rectify paint faults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apply environmental procedures.</w:t>
            </w:r>
          </w:p>
        </w:tc>
      </w:tr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Context of, and specific resources for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Competency is to be assessed in the workplace or a simulated workplace environment that accurately reflects</w:t>
            </w:r>
            <w:r w:rsidRPr="00A32523">
              <w:t xml:space="preserve"> performance in a real workplace setting.</w:t>
            </w:r>
          </w:p>
          <w:p w:rsidR="00000000" w:rsidRPr="00A32523" w:rsidP="00A32523">
            <w:pPr>
              <w:pStyle w:val="BodyText"/>
            </w:pPr>
            <w:r w:rsidRPr="00A32523">
              <w:t>Assessment is to occur:</w:t>
            </w:r>
          </w:p>
          <w:p w:rsidR="00000000" w:rsidRPr="00A32523" w:rsidP="00A32523">
            <w:pPr>
              <w:pStyle w:val="ListBullet"/>
            </w:pPr>
            <w:r w:rsidRPr="00A32523">
              <w:t>using standard workplace practices and procedures</w:t>
            </w:r>
          </w:p>
          <w:p w:rsidR="00000000" w:rsidRPr="00A32523" w:rsidP="00A32523">
            <w:pPr>
              <w:pStyle w:val="ListBullet"/>
            </w:pPr>
            <w:r w:rsidRPr="00A32523">
              <w:t>following safety requirements</w:t>
            </w:r>
          </w:p>
          <w:p w:rsidR="00000000" w:rsidRPr="00A32523" w:rsidP="00A32523">
            <w:pPr>
              <w:pStyle w:val="ListBullet"/>
            </w:pPr>
            <w:r w:rsidRPr="00A32523">
              <w:t>applying environmental constraints.</w:t>
            </w:r>
          </w:p>
          <w:p w:rsidR="00000000" w:rsidRPr="00A32523" w:rsidP="00A32523">
            <w:pPr>
              <w:pStyle w:val="BodyText"/>
            </w:pPr>
            <w:r w:rsidRPr="00A32523">
              <w:t>Assessment is to comply with relevant:</w:t>
            </w:r>
          </w:p>
          <w:p w:rsidR="00000000" w:rsidRPr="00A32523" w:rsidP="00A32523">
            <w:pPr>
              <w:pStyle w:val="ListBullet"/>
            </w:pPr>
            <w:r w:rsidRPr="00A32523">
              <w:t>regulatory requirements</w:t>
            </w:r>
          </w:p>
          <w:p w:rsidR="00000000" w:rsidRPr="00A32523" w:rsidP="00A32523">
            <w:pPr>
              <w:pStyle w:val="ListBullet"/>
            </w:pPr>
            <w:r w:rsidRPr="00A32523">
              <w:t>Australian standards</w:t>
            </w:r>
          </w:p>
          <w:p w:rsidR="00000000" w:rsidRPr="00A32523" w:rsidP="00A32523">
            <w:pPr>
              <w:pStyle w:val="ListBullet"/>
            </w:pPr>
            <w:r w:rsidRPr="00A32523">
              <w:t>industry codes of practice.</w:t>
            </w:r>
          </w:p>
          <w:p w:rsidR="00000000" w:rsidRPr="00A32523" w:rsidP="00A32523">
            <w:pPr>
              <w:pStyle w:val="BodyText"/>
            </w:pPr>
            <w:r w:rsidRPr="00A32523">
              <w:t xml:space="preserve">The following resources must be made available for the assessment of this unit: </w:t>
            </w:r>
          </w:p>
          <w:p w:rsidR="00000000" w:rsidRPr="00A32523" w:rsidP="00A32523">
            <w:pPr>
              <w:pStyle w:val="ListBullet"/>
            </w:pPr>
            <w:r w:rsidRPr="00A32523">
              <w:t>workplace location or simulated workplace</w:t>
            </w:r>
          </w:p>
          <w:p w:rsidR="00000000" w:rsidRPr="00A32523" w:rsidP="00A32523">
            <w:pPr>
              <w:pStyle w:val="ListBullet"/>
            </w:pPr>
            <w:r w:rsidRPr="00A32523">
              <w:t>materials relevant to application of clear over-base refinishing materials</w:t>
            </w:r>
          </w:p>
          <w:p w:rsidR="00000000" w:rsidRPr="00A32523" w:rsidP="00A32523">
            <w:pPr>
              <w:pStyle w:val="ListBullet"/>
            </w:pPr>
            <w:r w:rsidRPr="00A32523">
              <w:t>equipmen</w:t>
            </w:r>
            <w:r w:rsidRPr="00A32523">
              <w:t>t, hand and power tools appropriate to application of clear over-base refinishing materials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specifications and work instructions.</w:t>
            </w:r>
          </w:p>
        </w:tc>
      </w:tr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Assessment must satisfy the endorsed Assessment Guidelines of this Training Package.</w:t>
            </w:r>
          </w:p>
          <w:p w:rsidR="00000000" w:rsidRPr="00A32523" w:rsidP="00A32523">
            <w:pPr>
              <w:pStyle w:val="BodyText"/>
            </w:pPr>
            <w:r w:rsidRPr="00A32523">
              <w:t xml:space="preserve">Assessment methods </w:t>
            </w:r>
            <w:r w:rsidRPr="00A32523">
              <w:t xml:space="preserve">must confirm consistency and accuracy of performance (over time and in a range of workplace relevant contexts) together with the application of required skills and </w:t>
            </w:r>
            <w:r w:rsidRPr="00A32523">
              <w:t>knowledge.</w:t>
            </w:r>
          </w:p>
          <w:p w:rsidR="00000000" w:rsidRPr="00A32523" w:rsidP="00A32523">
            <w:pPr>
              <w:pStyle w:val="BodyText"/>
            </w:pPr>
            <w:r w:rsidRPr="00A32523">
              <w:t>Assessment methods must be by direct observation of tasks and include questioning</w:t>
            </w:r>
            <w:r w:rsidRPr="00A32523">
              <w:t xml:space="preserve"> on required skills and knowledge to ensure correct interpretation and application.</w:t>
            </w:r>
          </w:p>
          <w:p w:rsidR="00000000" w:rsidRPr="00A32523" w:rsidP="00A32523">
            <w:pPr>
              <w:pStyle w:val="BodyText"/>
            </w:pPr>
            <w:r w:rsidRPr="00A32523">
              <w:t>Competence in this unit may be assessed in conjunction with other units which together form part of a holistic work role.</w:t>
            </w:r>
          </w:p>
          <w:p w:rsidR="00000000" w:rsidRPr="00A32523" w:rsidP="00A32523">
            <w:pPr>
              <w:pStyle w:val="BodyText"/>
            </w:pPr>
            <w:r w:rsidRPr="00A32523">
              <w:t>Where applicable, reasonable adjustment must be ma</w:t>
            </w:r>
            <w:r w:rsidRPr="00A32523">
              <w:t>de to work environments and training situations to accommodate the needs of diverse clients.</w:t>
            </w:r>
          </w:p>
          <w:p w:rsidR="00000000" w:rsidRPr="00A32523" w:rsidP="00A32523">
            <w:pPr>
              <w:pStyle w:val="BodyText"/>
            </w:pPr>
            <w:r w:rsidRPr="00A32523">
              <w:t>Assessment processes and techniques must be culturally sensitive and appropriate to the language, literacy and numeracy capacity of the candidate and the work being performed.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11" w:name="O_506847"/>
      <w:bookmarkEnd w:id="11"/>
      <w:r w:rsidRPr="00A32523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68"/>
      </w:tblGrid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RANGE STATEMENT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t>The range statement relates</w:t>
            </w:r>
            <w:r w:rsidRPr="00A32523">
              <w:t xml:space="preserve"> to the unit of competency as a whole. It allows for different work environments and situations that may affect performance. Bold italicised wording, in the performance criteria, is detailed below. Essential operating conditions that may be present with tr</w:t>
            </w:r>
            <w:r w:rsidRPr="00A32523">
              <w:t>aining and assessment (depending on the work situation, needs of the candidate, accessibility of the item, and local industry and regional contexts) may also be included.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Communications </w:t>
            </w:r>
            <w:r w:rsidRPr="00A32523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verbal instructions</w:t>
            </w:r>
          </w:p>
          <w:p w:rsidR="00000000" w:rsidRPr="00A32523" w:rsidP="00A32523">
            <w:pPr>
              <w:pStyle w:val="ListBullet"/>
            </w:pPr>
            <w:r w:rsidRPr="00A32523">
              <w:t>visual instructions</w:t>
            </w:r>
          </w:p>
          <w:p w:rsidR="00000000" w:rsidRPr="00A32523" w:rsidP="00A32523">
            <w:pPr>
              <w:pStyle w:val="ListBullet"/>
            </w:pPr>
            <w:r w:rsidRPr="00A32523">
              <w:t>worksite-specific instructions</w:t>
            </w:r>
          </w:p>
          <w:p w:rsidR="00000000" w:rsidRPr="00A32523" w:rsidP="00A32523">
            <w:pPr>
              <w:pStyle w:val="ListBullet"/>
            </w:pPr>
            <w:r w:rsidRPr="00A32523">
              <w:t>written instructions</w:t>
            </w:r>
          </w:p>
          <w:p w:rsidR="00000000" w:rsidRPr="00A32523" w:rsidP="00A32523">
            <w:pPr>
              <w:pStyle w:val="ListBullet"/>
            </w:pPr>
            <w:r w:rsidRPr="00A32523">
              <w:t>job and task sheets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telephones.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WHS </w:t>
            </w:r>
            <w:r w:rsidRPr="00A32523">
              <w:t>requirements: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are those prescribed under legislation, regulations, codes of practice and policies and procedures</w:t>
            </w:r>
          </w:p>
          <w:p w:rsidR="00000000" w:rsidRPr="00A32523" w:rsidP="00A32523">
            <w:pPr>
              <w:pStyle w:val="ListBullet"/>
            </w:pPr>
            <w:r w:rsidRPr="00A32523">
              <w:t>may include:</w:t>
            </w:r>
          </w:p>
          <w:p w:rsidR="00000000" w:rsidRPr="00A32523" w:rsidP="00A32523">
            <w:pPr>
              <w:pStyle w:val="ListBullet2"/>
            </w:pPr>
            <w:r w:rsidRPr="00A32523">
              <w:t>personal protective clothing and equipm</w:t>
            </w:r>
            <w:r w:rsidRPr="00A32523">
              <w:t>ent</w:t>
            </w:r>
          </w:p>
          <w:p w:rsidR="00000000" w:rsidRPr="00A32523" w:rsidP="00A32523">
            <w:pPr>
              <w:pStyle w:val="ListBullet2"/>
            </w:pPr>
            <w:r w:rsidRPr="00A32523">
              <w:t>use of tools and equipment</w:t>
            </w:r>
          </w:p>
          <w:p w:rsidR="00000000" w:rsidRPr="00A32523" w:rsidP="00A32523">
            <w:pPr>
              <w:pStyle w:val="ListBullet2"/>
            </w:pPr>
            <w:r w:rsidRPr="00A32523">
              <w:t>safe handling of material</w:t>
            </w:r>
          </w:p>
          <w:p w:rsidR="00000000" w:rsidRPr="00A32523" w:rsidP="00A32523">
            <w:pPr>
              <w:pStyle w:val="ListBullet2"/>
            </w:pPr>
            <w:r w:rsidRPr="00A32523">
              <w:t>use of fire-fighting equipment</w:t>
            </w:r>
          </w:p>
          <w:p w:rsidR="00000000" w:rsidRPr="00A32523" w:rsidP="00A32523">
            <w:pPr>
              <w:pStyle w:val="ListBullet2"/>
            </w:pPr>
            <w:r w:rsidRPr="00A32523">
              <w:t>workplace first aid equipment</w:t>
            </w:r>
          </w:p>
          <w:p w:rsidR="00000000" w:rsidP="00A32523">
            <w:pPr>
              <w:pStyle w:val="ListBullet2"/>
              <w:rPr>
                <w:lang w:val="en-NZ"/>
              </w:rPr>
            </w:pPr>
            <w:r w:rsidRPr="00A32523">
              <w:t>hazard control, including control of hazardous materials and toxic substances.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>Personal protective equipment: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is that prescribed under legislation, regulations, codes of practice, and workplace policies and practices</w:t>
            </w:r>
          </w:p>
          <w:p w:rsidR="00000000" w:rsidRPr="00A32523" w:rsidP="00A32523">
            <w:pPr>
              <w:pStyle w:val="ListBullet"/>
            </w:pPr>
            <w:r w:rsidRPr="00A32523">
              <w:t>may include:</w:t>
            </w:r>
          </w:p>
          <w:p w:rsidR="00000000" w:rsidRPr="00A32523" w:rsidP="00A32523">
            <w:pPr>
              <w:pStyle w:val="ListBullet2"/>
            </w:pPr>
            <w:r w:rsidRPr="00A32523">
              <w:t>eye protection</w:t>
            </w:r>
          </w:p>
          <w:p w:rsidR="00000000" w:rsidRPr="00A32523" w:rsidP="00A32523">
            <w:pPr>
              <w:pStyle w:val="ListBullet2"/>
            </w:pPr>
            <w:r w:rsidRPr="00A32523">
              <w:t>personal protective clothing</w:t>
            </w:r>
          </w:p>
          <w:p w:rsidR="00000000" w:rsidRPr="00A32523" w:rsidP="00A32523">
            <w:pPr>
              <w:pStyle w:val="ListBullet2"/>
            </w:pPr>
            <w:r w:rsidRPr="00A32523">
              <w:t>gloves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respirators </w:t>
            </w:r>
          </w:p>
          <w:p w:rsidR="00000000" w:rsidRPr="00A32523" w:rsidP="00A32523">
            <w:pPr>
              <w:pStyle w:val="ListBullet2"/>
            </w:pPr>
            <w:r w:rsidRPr="00A32523">
              <w:t xml:space="preserve">safety shoes </w:t>
            </w:r>
          </w:p>
          <w:p w:rsidR="00000000" w:rsidP="00A32523">
            <w:pPr>
              <w:pStyle w:val="ListBullet2"/>
              <w:rPr>
                <w:lang w:val="en-NZ"/>
              </w:rPr>
            </w:pPr>
            <w:r w:rsidRPr="00A32523">
              <w:t>air feed mask.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>Refinishing materials</w:t>
            </w:r>
            <w:r w:rsidRPr="00A32523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 xml:space="preserve">solid, metallic, pearl two-pack base coat </w:t>
            </w:r>
          </w:p>
          <w:p w:rsidR="00000000" w:rsidRPr="00A32523" w:rsidP="00A32523">
            <w:pPr>
              <w:pStyle w:val="ListBullet"/>
            </w:pPr>
            <w:r w:rsidRPr="00A32523">
              <w:t>clear two-pack acyclic enamel</w:t>
            </w:r>
          </w:p>
          <w:p w:rsidR="00000000" w:rsidRPr="00A32523" w:rsidP="00A32523">
            <w:pPr>
              <w:pStyle w:val="ListBullet"/>
            </w:pPr>
            <w:r w:rsidRPr="00A32523">
              <w:t>hardener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paint reducer.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Tools and equipment </w:t>
            </w:r>
            <w:r w:rsidRPr="00A32523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air pressure regulators</w:t>
            </w:r>
          </w:p>
          <w:p w:rsidR="00000000" w:rsidRPr="00A32523" w:rsidP="00A32523">
            <w:pPr>
              <w:pStyle w:val="ListBullet"/>
            </w:pPr>
            <w:r w:rsidRPr="00A32523">
              <w:t>air compressors</w:t>
            </w:r>
          </w:p>
          <w:p w:rsidR="00000000" w:rsidRPr="00A32523" w:rsidP="00A32523">
            <w:pPr>
              <w:pStyle w:val="ListBullet"/>
            </w:pPr>
            <w:r w:rsidRPr="00A32523">
              <w:t>spray booths</w:t>
            </w:r>
          </w:p>
          <w:p w:rsidR="00000000" w:rsidRPr="00A32523" w:rsidP="00A32523">
            <w:pPr>
              <w:pStyle w:val="ListBullet"/>
            </w:pPr>
            <w:r w:rsidRPr="00A32523">
              <w:t>baking ovens</w:t>
            </w:r>
          </w:p>
          <w:p w:rsidR="00000000" w:rsidRPr="00A32523" w:rsidP="00A32523">
            <w:pPr>
              <w:pStyle w:val="ListBullet"/>
            </w:pPr>
            <w:r w:rsidRPr="00A32523">
              <w:t>heating and lighting systems</w:t>
            </w:r>
          </w:p>
          <w:p w:rsidR="00000000" w:rsidRPr="00A32523" w:rsidP="00A32523">
            <w:pPr>
              <w:pStyle w:val="ListBullet"/>
            </w:pPr>
            <w:r w:rsidRPr="00A32523">
              <w:t>strainers</w:t>
            </w:r>
          </w:p>
          <w:p w:rsidR="00000000" w:rsidRPr="00A32523" w:rsidP="00A32523">
            <w:pPr>
              <w:pStyle w:val="ListBullet"/>
            </w:pPr>
            <w:r w:rsidRPr="00A32523">
              <w:t>measuring sticks</w:t>
            </w:r>
          </w:p>
          <w:p w:rsidR="00000000" w:rsidRPr="00A32523" w:rsidP="00A32523">
            <w:pPr>
              <w:pStyle w:val="ListBullet"/>
            </w:pPr>
            <w:r w:rsidRPr="00A32523">
              <w:t>fo</w:t>
            </w:r>
            <w:r w:rsidRPr="00A32523">
              <w:t>rd cups</w:t>
            </w:r>
          </w:p>
          <w:p w:rsidR="00000000" w:rsidRPr="00A32523" w:rsidP="00A32523">
            <w:pPr>
              <w:pStyle w:val="ListBullet"/>
            </w:pPr>
            <w:r w:rsidRPr="00A32523">
              <w:t>safety equipment</w:t>
            </w:r>
          </w:p>
          <w:p w:rsidR="00000000" w:rsidRPr="00A32523" w:rsidP="00A32523">
            <w:pPr>
              <w:pStyle w:val="ListBullet"/>
            </w:pPr>
            <w:r w:rsidRPr="00A32523">
              <w:t>tinting machines</w:t>
            </w:r>
          </w:p>
          <w:p w:rsidR="00000000" w:rsidRPr="00A32523" w:rsidP="00A32523">
            <w:pPr>
              <w:pStyle w:val="ListBullet"/>
            </w:pPr>
            <w:r w:rsidRPr="00A32523">
              <w:t>hand paddles</w:t>
            </w:r>
          </w:p>
          <w:p w:rsidR="00000000" w:rsidRPr="00A32523" w:rsidP="00A32523">
            <w:pPr>
              <w:pStyle w:val="ListBullet"/>
            </w:pPr>
            <w:r w:rsidRPr="00A32523">
              <w:t>nylon stocking weave</w:t>
            </w:r>
          </w:p>
          <w:p w:rsidR="00000000" w:rsidRPr="00A32523" w:rsidP="00A32523">
            <w:pPr>
              <w:pStyle w:val="ListBullet"/>
            </w:pPr>
            <w:r w:rsidRPr="00A32523">
              <w:t>viscosity measuring equipment</w:t>
            </w:r>
          </w:p>
          <w:p w:rsidR="00000000" w:rsidRPr="00A32523" w:rsidP="00A32523">
            <w:pPr>
              <w:pStyle w:val="ListBullet"/>
            </w:pPr>
            <w:r w:rsidRPr="00A32523">
              <w:t>high-volume low-pressure spray-guns</w:t>
            </w:r>
          </w:p>
          <w:p w:rsidR="00000000" w:rsidRPr="00A32523" w:rsidP="00A32523">
            <w:pPr>
              <w:pStyle w:val="ListBullet"/>
            </w:pPr>
            <w:r w:rsidRPr="00A32523">
              <w:t>gravity feed spray-guns</w:t>
            </w:r>
          </w:p>
          <w:p w:rsidR="00000000" w:rsidRPr="00A32523" w:rsidP="00A32523">
            <w:pPr>
              <w:pStyle w:val="ListBullet"/>
            </w:pPr>
            <w:r w:rsidRPr="00A32523">
              <w:t>suction feed spray-guns</w:t>
            </w:r>
          </w:p>
          <w:p w:rsidR="00000000" w:rsidRPr="00A32523" w:rsidP="00A32523">
            <w:pPr>
              <w:pStyle w:val="ListBullet"/>
            </w:pPr>
            <w:r w:rsidRPr="00A32523">
              <w:t>personal protective equipment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polishing and cleaning equipment.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>Refinishing methods</w:t>
            </w:r>
            <w:r w:rsidRPr="00A32523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spray-gun selection</w:t>
            </w:r>
          </w:p>
          <w:p w:rsidR="00000000" w:rsidRPr="00A32523" w:rsidP="00A32523">
            <w:pPr>
              <w:pStyle w:val="ListBullet"/>
            </w:pPr>
            <w:r w:rsidRPr="00A32523">
              <w:t>equipment protection methods</w:t>
            </w:r>
          </w:p>
          <w:p w:rsidR="00000000" w:rsidRPr="00A32523" w:rsidP="00A32523">
            <w:pPr>
              <w:pStyle w:val="ListBullet"/>
            </w:pPr>
            <w:r w:rsidRPr="00A32523">
              <w:t>various spraying techniques</w:t>
            </w:r>
          </w:p>
          <w:p w:rsidR="00000000" w:rsidRPr="00A32523" w:rsidP="00A32523">
            <w:pPr>
              <w:pStyle w:val="ListBullet"/>
            </w:pPr>
            <w:r w:rsidRPr="00A32523">
              <w:t>drying procedures</w:t>
            </w:r>
          </w:p>
          <w:p w:rsidR="00000000" w:rsidRPr="00A32523" w:rsidP="00A32523">
            <w:pPr>
              <w:pStyle w:val="ListBullet"/>
            </w:pPr>
            <w:r w:rsidRPr="00A32523">
              <w:t>paint mixing</w:t>
            </w:r>
          </w:p>
          <w:p w:rsidR="00000000" w:rsidRPr="00A32523" w:rsidP="00A32523">
            <w:pPr>
              <w:pStyle w:val="ListBullet"/>
            </w:pPr>
            <w:r w:rsidRPr="00A32523">
              <w:t>compound polishing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detailing of surfaces.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Emergency procedures </w:t>
            </w:r>
            <w:r w:rsidRPr="00A32523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emergency shutdown</w:t>
            </w:r>
          </w:p>
          <w:p w:rsidR="00000000" w:rsidRPr="00A32523" w:rsidP="00A32523">
            <w:pPr>
              <w:pStyle w:val="ListBullet"/>
            </w:pPr>
            <w:r w:rsidRPr="00A32523">
              <w:t>extinguishing fires</w:t>
            </w:r>
          </w:p>
          <w:p w:rsidR="00000000" w:rsidRPr="00A32523" w:rsidP="00A32523">
            <w:pPr>
              <w:pStyle w:val="ListBullet"/>
            </w:pPr>
            <w:r w:rsidRPr="00A32523">
              <w:t>workplace first aid requirements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workplace evacuation.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>Environmental requirements</w:t>
            </w:r>
            <w:r w:rsidRPr="00A32523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waste management</w:t>
            </w:r>
          </w:p>
          <w:p w:rsidR="00000000" w:rsidRPr="00A32523" w:rsidP="00A32523">
            <w:pPr>
              <w:pStyle w:val="ListBullet"/>
            </w:pPr>
            <w:r w:rsidRPr="00A32523">
              <w:t>noise control</w:t>
            </w:r>
          </w:p>
          <w:p w:rsidR="00000000" w:rsidRPr="00A32523" w:rsidP="00A32523">
            <w:pPr>
              <w:pStyle w:val="ListBullet"/>
            </w:pPr>
            <w:r w:rsidRPr="00A32523">
              <w:t>dust control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clean-up management.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>Statutory and regulatory authority guidelines</w:t>
            </w:r>
            <w:r w:rsidRPr="00A32523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statutory and regulatory regulations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industry codes of practice.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>Safe operating procedures</w:t>
            </w:r>
            <w:r w:rsidRPr="00A32523">
              <w:t xml:space="preserve"> 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workplace safety policies and procedures</w:t>
            </w:r>
          </w:p>
          <w:p w:rsidR="00000000" w:rsidRPr="00A32523" w:rsidP="00A32523">
            <w:pPr>
              <w:pStyle w:val="ListBullet"/>
            </w:pPr>
            <w:r w:rsidRPr="00A32523">
              <w:t>operational risk assessment</w:t>
            </w:r>
          </w:p>
          <w:p w:rsidR="00000000" w:rsidRPr="00A32523" w:rsidP="00A32523">
            <w:pPr>
              <w:pStyle w:val="ListBullet"/>
            </w:pPr>
            <w:r w:rsidRPr="00A32523">
              <w:t>toxic substances</w:t>
            </w:r>
          </w:p>
          <w:p w:rsidR="00000000" w:rsidRPr="00A32523" w:rsidP="00A32523">
            <w:pPr>
              <w:pStyle w:val="ListBullet"/>
            </w:pPr>
            <w:r w:rsidRPr="00A32523">
              <w:t>electrical safety</w:t>
            </w:r>
          </w:p>
          <w:p w:rsidR="00000000" w:rsidRPr="00A32523" w:rsidP="00A32523">
            <w:pPr>
              <w:pStyle w:val="ListBullet"/>
            </w:pPr>
            <w:r w:rsidRPr="00A32523">
              <w:t>machinery movement and operation</w:t>
            </w:r>
          </w:p>
          <w:p w:rsidR="00000000" w:rsidRPr="00A32523" w:rsidP="00A32523">
            <w:pPr>
              <w:pStyle w:val="ListBullet"/>
            </w:pPr>
            <w:r w:rsidRPr="00A32523">
              <w:t>manual and me</w:t>
            </w:r>
            <w:r w:rsidRPr="00A32523">
              <w:t>chanical lifting and shifting</w:t>
            </w:r>
          </w:p>
          <w:p w:rsidR="00000000" w:rsidRPr="00A32523" w:rsidP="00A32523">
            <w:pPr>
              <w:pStyle w:val="ListBullet"/>
            </w:pPr>
            <w:r w:rsidRPr="00A32523">
              <w:t>working in proximity to others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workplace visitors.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Application processes </w:t>
            </w:r>
            <w:r w:rsidRPr="00A32523">
              <w:t>must: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conform to:</w:t>
            </w:r>
          </w:p>
          <w:p w:rsidR="00000000" w:rsidRPr="00A32523" w:rsidP="00A32523">
            <w:pPr>
              <w:pStyle w:val="ListBullet2"/>
            </w:pPr>
            <w:r w:rsidRPr="00A32523">
              <w:t>temperature</w:t>
            </w:r>
          </w:p>
          <w:p w:rsidR="00000000" w:rsidRPr="00A32523" w:rsidP="00A32523">
            <w:pPr>
              <w:pStyle w:val="ListBullet2"/>
            </w:pPr>
            <w:r w:rsidRPr="00A32523">
              <w:t>extraction of fumes</w:t>
            </w:r>
          </w:p>
          <w:p w:rsidR="00000000" w:rsidRPr="00A32523" w:rsidP="00A32523">
            <w:pPr>
              <w:pStyle w:val="ListBullet2"/>
            </w:pPr>
            <w:r w:rsidRPr="00A32523">
              <w:t>cleanliness requirements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not cause damage to other components or systems.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Information </w:t>
            </w:r>
            <w:r w:rsidRPr="00A32523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verbal and written information</w:t>
            </w:r>
          </w:p>
          <w:p w:rsidR="00000000" w:rsidRPr="00A32523" w:rsidP="00A32523">
            <w:pPr>
              <w:pStyle w:val="ListBullet"/>
            </w:pPr>
            <w:r w:rsidRPr="00A32523">
              <w:t>graphical instructions</w:t>
            </w:r>
          </w:p>
          <w:p w:rsidR="00000000" w:rsidRPr="00A32523" w:rsidP="00A32523">
            <w:pPr>
              <w:pStyle w:val="ListBullet"/>
            </w:pPr>
            <w:r w:rsidRPr="00A32523">
              <w:t>signage</w:t>
            </w:r>
          </w:p>
          <w:p w:rsidR="00000000" w:rsidRPr="00A32523" w:rsidP="00A32523">
            <w:pPr>
              <w:pStyle w:val="ListBullet"/>
            </w:pPr>
            <w:r w:rsidRPr="00A32523">
              <w:t>work schedules, plans and specifications</w:t>
            </w:r>
          </w:p>
          <w:p w:rsidR="00000000" w:rsidRPr="00A32523" w:rsidP="00A32523">
            <w:pPr>
              <w:pStyle w:val="ListBullet"/>
            </w:pPr>
            <w:r w:rsidRPr="00A32523">
              <w:t>work bulletins and memos</w:t>
            </w:r>
          </w:p>
          <w:p w:rsidR="00000000" w:rsidRPr="00A32523" w:rsidP="00A32523">
            <w:pPr>
              <w:pStyle w:val="ListBullet"/>
            </w:pPr>
            <w:r w:rsidRPr="00A32523">
              <w:t>MSDS</w:t>
            </w:r>
          </w:p>
          <w:p w:rsidR="00000000" w:rsidRPr="00A32523" w:rsidP="00A32523">
            <w:pPr>
              <w:pStyle w:val="ListBullet"/>
            </w:pPr>
            <w:r w:rsidRPr="00A32523">
              <w:t>diagrams and sketches</w:t>
            </w:r>
          </w:p>
          <w:p w:rsidR="00000000" w:rsidRPr="00A32523" w:rsidP="00A32523">
            <w:pPr>
              <w:pStyle w:val="ListBullet"/>
            </w:pPr>
            <w:r w:rsidRPr="00A32523">
              <w:t>safe work procedures relating to colour matching of multi-layer and clear over-base colours</w:t>
            </w:r>
          </w:p>
          <w:p w:rsidR="00000000" w:rsidRPr="00A32523" w:rsidP="00A32523">
            <w:pPr>
              <w:pStyle w:val="ListBullet"/>
            </w:pPr>
            <w:r w:rsidRPr="00A32523">
              <w:t>regulat</w:t>
            </w:r>
            <w:r w:rsidRPr="00A32523">
              <w:t>ory and legislative requirements</w:t>
            </w:r>
          </w:p>
          <w:p w:rsidR="00000000" w:rsidRPr="00A32523" w:rsidP="00A32523">
            <w:pPr>
              <w:pStyle w:val="ListBullet"/>
            </w:pPr>
            <w:r w:rsidRPr="00A32523">
              <w:t>automotive painting and finishing code of practice</w:t>
            </w:r>
          </w:p>
          <w:p w:rsidR="00000000" w:rsidRPr="00A32523" w:rsidP="00A32523">
            <w:pPr>
              <w:pStyle w:val="ListBullet"/>
            </w:pPr>
            <w:r w:rsidRPr="00A32523">
              <w:t>engineer’s design specifications</w:t>
            </w:r>
          </w:p>
          <w:p w:rsidR="00000000" w:rsidRPr="00A32523" w:rsidP="00A32523">
            <w:pPr>
              <w:pStyle w:val="ListBullet"/>
            </w:pPr>
            <w:r w:rsidRPr="00A32523">
              <w:t>workplace work specifications</w:t>
            </w:r>
          </w:p>
          <w:p w:rsidR="00000000" w:rsidRPr="00A32523" w:rsidP="00A32523">
            <w:pPr>
              <w:pStyle w:val="ListBullet"/>
            </w:pPr>
            <w:r w:rsidRPr="00A32523">
              <w:t>instructions issued by authorised workplace or external persons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Australian standards.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Materials </w:t>
            </w:r>
            <w:r w:rsidRPr="00A32523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polishing buffs and pads</w:t>
            </w:r>
          </w:p>
          <w:p w:rsidR="00000000" w:rsidRPr="00A32523" w:rsidP="00A32523">
            <w:pPr>
              <w:pStyle w:val="ListBullet"/>
            </w:pPr>
            <w:r w:rsidRPr="00A32523">
              <w:t>tac-rags</w:t>
            </w:r>
          </w:p>
          <w:p w:rsidR="00000000" w:rsidRPr="00A32523" w:rsidP="00A32523">
            <w:pPr>
              <w:pStyle w:val="ListBullet"/>
            </w:pPr>
            <w:r w:rsidRPr="00A32523">
              <w:t>cleaning solvents</w:t>
            </w:r>
          </w:p>
          <w:p w:rsidR="00000000" w:rsidRPr="00A32523" w:rsidP="00A32523">
            <w:pPr>
              <w:pStyle w:val="ListBullet"/>
            </w:pPr>
            <w:r w:rsidRPr="00A32523">
              <w:t>polishes and glazes</w:t>
            </w:r>
          </w:p>
          <w:p w:rsidR="00000000" w:rsidRPr="00A32523" w:rsidP="00A32523">
            <w:pPr>
              <w:pStyle w:val="ListBullet"/>
            </w:pPr>
            <w:r w:rsidRPr="00A32523">
              <w:t>compounds and cleaning materials</w:t>
            </w:r>
          </w:p>
          <w:p w:rsidR="00000000" w:rsidRPr="00A32523" w:rsidP="00A32523">
            <w:pPr>
              <w:pStyle w:val="ListBullet"/>
            </w:pPr>
            <w:r w:rsidRPr="00A32523">
              <w:t>two-pack urethane acrylic enamels</w:t>
            </w:r>
          </w:p>
          <w:p w:rsidR="00000000" w:rsidRPr="00A32523" w:rsidP="00A32523">
            <w:pPr>
              <w:pStyle w:val="ListBullet"/>
            </w:pPr>
            <w:r w:rsidRPr="00A32523">
              <w:t>clear acrylic lacquers</w:t>
            </w:r>
          </w:p>
          <w:p w:rsidR="00000000" w:rsidRPr="00A32523" w:rsidP="00A32523">
            <w:pPr>
              <w:pStyle w:val="ListBullet"/>
            </w:pPr>
            <w:r w:rsidRPr="00A32523">
              <w:t>paint thinners</w:t>
            </w:r>
          </w:p>
          <w:p w:rsidR="00000000" w:rsidRPr="00A32523" w:rsidP="00A32523">
            <w:pPr>
              <w:pStyle w:val="ListBullet"/>
            </w:pPr>
            <w:r w:rsidRPr="00A32523">
              <w:t>paint reducers</w:t>
            </w:r>
          </w:p>
          <w:p w:rsidR="00000000" w:rsidP="00A32523">
            <w:pPr>
              <w:pStyle w:val="ListBullet"/>
              <w:rPr>
                <w:lang w:val="en-NZ"/>
              </w:rPr>
            </w:pPr>
            <w:r w:rsidRPr="00A32523">
              <w:t>cleaning materials.</w:t>
            </w:r>
          </w:p>
        </w:tc>
      </w:tr>
      <w:tr w:rsidTr="00A325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BoldandItalics"/>
              </w:rPr>
              <w:t xml:space="preserve">Quality </w:t>
            </w:r>
            <w:r w:rsidRPr="00A32523">
              <w:t>may include: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ListBullet"/>
            </w:pPr>
            <w:r w:rsidRPr="00A32523">
              <w:t>industry standards</w:t>
            </w:r>
          </w:p>
          <w:p w:rsidR="00000000" w:rsidRPr="00A32523" w:rsidP="00A32523">
            <w:pPr>
              <w:pStyle w:val="ListBullet"/>
            </w:pPr>
            <w:r w:rsidRPr="00A32523">
              <w:t>workplace standards</w:t>
            </w:r>
          </w:p>
          <w:p w:rsidR="00000000" w:rsidRPr="00A32523" w:rsidP="00A32523">
            <w:pPr>
              <w:pStyle w:val="ListBullet"/>
            </w:pPr>
            <w:r w:rsidRPr="00A32523">
              <w:t>Australian standards</w:t>
            </w:r>
          </w:p>
          <w:p w:rsidR="00000000" w:rsidRPr="00A32523" w:rsidP="00A32523">
            <w:pPr>
              <w:pStyle w:val="ListBullet"/>
            </w:pPr>
            <w:r w:rsidRPr="00A32523">
              <w:t>quality policy</w:t>
            </w:r>
          </w:p>
          <w:p w:rsidR="00000000" w:rsidRPr="00A32523" w:rsidP="00A32523">
            <w:pPr>
              <w:pStyle w:val="ListBullet"/>
            </w:pPr>
            <w:r w:rsidRPr="00A32523">
              <w:t>workplace operations and procedures.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12" w:name="O_506848"/>
      <w:bookmarkEnd w:id="12"/>
      <w:r w:rsidRPr="00A32523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t>Vehicle Body</w:t>
            </w:r>
          </w:p>
        </w:tc>
      </w:tr>
      <w:tr w:rsidTr="00A325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23">
            <w:pPr>
              <w:pStyle w:val="BodyText"/>
              <w:rPr>
                <w:lang w:val="en-NZ"/>
              </w:rPr>
            </w:pPr>
            <w:r w:rsidRPr="00A32523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23" w:rsidP="00A32523">
            <w:pPr>
              <w:pStyle w:val="BodyText"/>
            </w:pPr>
            <w:r w:rsidRPr="00A32523">
              <w:t>Technical – Paint</w:t>
            </w:r>
          </w:p>
        </w:tc>
      </w:tr>
    </w:tbl>
    <w:p w:rsidR="00000000" w:rsidRPr="00A32523" w:rsidP="00A32523">
      <w:pPr>
        <w:pStyle w:val="BodyText"/>
      </w:pPr>
    </w:p>
    <w:p w:rsidR="00000000" w:rsidRPr="00A32523" w:rsidP="00A32523">
      <w:pPr>
        <w:pStyle w:val="AllowPageBreak"/>
      </w:pPr>
    </w:p>
    <w:p w:rsidR="00000000" w:rsidRPr="00A32523" w:rsidP="00A32523">
      <w:pPr>
        <w:pStyle w:val="Heading1"/>
      </w:pPr>
      <w:bookmarkStart w:id="13" w:name="O_506849"/>
      <w:bookmarkEnd w:id="13"/>
      <w:r w:rsidRPr="00A32523">
        <w:t>Custom Content Section</w:t>
      </w:r>
    </w:p>
    <w:p w:rsidR="00000000" w:rsidRPr="00A32523" w:rsidP="00A32523">
      <w:pPr>
        <w:pStyle w:val="BodyText"/>
      </w:pPr>
      <w:r w:rsidRPr="00A32523">
        <w:t>Not applicable.</w:t>
      </w:r>
    </w:p>
    <w:p w:rsidR="00000000" w:rsidRPr="00A32523" w:rsidP="00A32523"/>
    <w:sectPr w:rsidSect="00A325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23" w:rsidRPr="00B825F9" w:rsidP="00B82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 w:rsidP="00A32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B825F9" w:rsidP="00A32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825F9" w:rsidP="00A32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23" w:rsidRPr="00B825F9" w:rsidP="00B825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F9" w:rsidRPr="002D2AF8" w:rsidP="00A32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AURVTP3023 Mix and apply clear over-base refinishing materials in two-component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B825F9" w:rsidP="00A32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67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8E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CB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523"/>
  </w:style>
  <w:style w:type="character" w:customStyle="1" w:styleId="Heading1Char">
    <w:name w:val="Heading 1 Char"/>
    <w:basedOn w:val="DefaultParagraphFont"/>
    <w:link w:val="Heading1"/>
    <w:rsid w:val="00A32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5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5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5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5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523"/>
    <w:rPr>
      <w:b/>
      <w:spacing w:val="0"/>
    </w:rPr>
  </w:style>
  <w:style w:type="paragraph" w:styleId="ListBullet2">
    <w:name w:val="List Bullet 2"/>
    <w:basedOn w:val="List2"/>
    <w:rsid w:val="00A325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3252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325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2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5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2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523"/>
    <w:rPr>
      <w:i/>
    </w:rPr>
  </w:style>
  <w:style w:type="paragraph" w:styleId="Caption">
    <w:name w:val="caption"/>
    <w:basedOn w:val="BodyText"/>
    <w:next w:val="Normal"/>
    <w:qFormat/>
    <w:rsid w:val="00A32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523"/>
  </w:style>
  <w:style w:type="paragraph" w:styleId="TableofFigures">
    <w:name w:val="table of figures"/>
    <w:basedOn w:val="Normal"/>
    <w:next w:val="Normal"/>
    <w:semiHidden/>
    <w:rsid w:val="00A32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523"/>
    <w:pPr>
      <w:numPr>
        <w:numId w:val="11"/>
      </w:numPr>
    </w:pPr>
  </w:style>
  <w:style w:type="character" w:customStyle="1" w:styleId="WingdingSymbols">
    <w:name w:val="Wingding Symbols"/>
    <w:rsid w:val="00A32523"/>
    <w:rPr>
      <w:rFonts w:ascii="Wingdings" w:hAnsi="Wingdings"/>
    </w:rPr>
  </w:style>
  <w:style w:type="paragraph" w:customStyle="1" w:styleId="TableHeading">
    <w:name w:val="Table Heading"/>
    <w:basedOn w:val="HeadingBase"/>
    <w:rsid w:val="00A32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523"/>
    <w:rPr>
      <w:color w:val="0033CC"/>
      <w:u w:val="none"/>
    </w:rPr>
  </w:style>
  <w:style w:type="paragraph" w:customStyle="1" w:styleId="BodyTextRight">
    <w:name w:val="Body Text Right"/>
    <w:basedOn w:val="BodyText"/>
    <w:rsid w:val="00A32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523"/>
    <w:rPr>
      <w:sz w:val="32"/>
    </w:rPr>
  </w:style>
  <w:style w:type="paragraph" w:customStyle="1" w:styleId="HeadingProcedure">
    <w:name w:val="Heading Procedure"/>
    <w:basedOn w:val="HeadingBase"/>
    <w:next w:val="Normal"/>
    <w:rsid w:val="00A32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523"/>
    <w:pPr>
      <w:spacing w:before="60" w:after="60"/>
    </w:pPr>
  </w:style>
  <w:style w:type="paragraph" w:styleId="ListContinue">
    <w:name w:val="List Continue"/>
    <w:basedOn w:val="List"/>
    <w:rsid w:val="00A32523"/>
    <w:pPr>
      <w:ind w:firstLine="0"/>
    </w:pPr>
  </w:style>
  <w:style w:type="paragraph" w:customStyle="1" w:styleId="ListNote">
    <w:name w:val="List Note"/>
    <w:basedOn w:val="List"/>
    <w:rsid w:val="00A32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523"/>
    <w:rPr>
      <w:rFonts w:ascii="Courier New" w:hAnsi="Courier New"/>
    </w:rPr>
  </w:style>
  <w:style w:type="paragraph" w:customStyle="1" w:styleId="NoteBullet">
    <w:name w:val="Note Bullet"/>
    <w:basedOn w:val="Note"/>
    <w:rsid w:val="00A32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5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523"/>
    <w:rPr>
      <w:b/>
      <w:smallCaps/>
    </w:rPr>
  </w:style>
  <w:style w:type="paragraph" w:customStyle="1" w:styleId="TableListNumber">
    <w:name w:val="Table List Number"/>
    <w:basedOn w:val="ListNumber"/>
    <w:rsid w:val="00A32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523"/>
    <w:pPr>
      <w:numPr>
        <w:numId w:val="9"/>
      </w:numPr>
    </w:pPr>
  </w:style>
  <w:style w:type="paragraph" w:customStyle="1" w:styleId="ListAlpha2">
    <w:name w:val="List Alpha 2"/>
    <w:basedOn w:val="List2"/>
    <w:rsid w:val="00A32523"/>
    <w:pPr>
      <w:numPr>
        <w:numId w:val="8"/>
      </w:numPr>
    </w:pPr>
  </w:style>
  <w:style w:type="paragraph" w:styleId="List3">
    <w:name w:val="List 3"/>
    <w:basedOn w:val="BodyText"/>
    <w:rsid w:val="00A32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52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523"/>
    <w:pPr>
      <w:numPr>
        <w:numId w:val="3"/>
      </w:numPr>
    </w:pPr>
  </w:style>
  <w:style w:type="paragraph" w:styleId="ListBullet5">
    <w:name w:val="List Bullet 5"/>
    <w:basedOn w:val="List5"/>
    <w:rsid w:val="00A32523"/>
    <w:pPr>
      <w:numPr>
        <w:numId w:val="4"/>
      </w:numPr>
    </w:pPr>
  </w:style>
  <w:style w:type="paragraph" w:styleId="ListContinue2">
    <w:name w:val="List Continue 2"/>
    <w:basedOn w:val="List2"/>
    <w:rsid w:val="00A32523"/>
    <w:pPr>
      <w:ind w:firstLine="0"/>
    </w:pPr>
  </w:style>
  <w:style w:type="paragraph" w:styleId="ListContinue3">
    <w:name w:val="List Continue 3"/>
    <w:basedOn w:val="List3"/>
    <w:rsid w:val="00A32523"/>
    <w:pPr>
      <w:ind w:left="1021" w:firstLine="0"/>
    </w:pPr>
  </w:style>
  <w:style w:type="paragraph" w:styleId="ListContinue4">
    <w:name w:val="List Continue 4"/>
    <w:basedOn w:val="List4"/>
    <w:rsid w:val="00A32523"/>
    <w:pPr>
      <w:ind w:firstLine="0"/>
    </w:pPr>
  </w:style>
  <w:style w:type="paragraph" w:styleId="ListContinue5">
    <w:name w:val="List Continue 5"/>
    <w:basedOn w:val="List5"/>
    <w:rsid w:val="00A32523"/>
    <w:pPr>
      <w:ind w:firstLine="0"/>
    </w:pPr>
  </w:style>
  <w:style w:type="paragraph" w:styleId="ListNumber3">
    <w:name w:val="List Number 3"/>
    <w:basedOn w:val="List3"/>
    <w:rsid w:val="00A32523"/>
    <w:pPr>
      <w:numPr>
        <w:numId w:val="5"/>
      </w:numPr>
    </w:pPr>
  </w:style>
  <w:style w:type="paragraph" w:styleId="ListNumber4">
    <w:name w:val="List Number 4"/>
    <w:basedOn w:val="List4"/>
    <w:rsid w:val="00A32523"/>
    <w:pPr>
      <w:numPr>
        <w:numId w:val="6"/>
      </w:numPr>
    </w:pPr>
  </w:style>
  <w:style w:type="paragraph" w:styleId="ListNumber5">
    <w:name w:val="List Number 5"/>
    <w:basedOn w:val="List5"/>
    <w:rsid w:val="00A32523"/>
    <w:pPr>
      <w:numPr>
        <w:numId w:val="7"/>
      </w:numPr>
    </w:pPr>
  </w:style>
  <w:style w:type="paragraph" w:styleId="BlockText">
    <w:name w:val="Block Text"/>
    <w:basedOn w:val="Normal"/>
    <w:rsid w:val="00A32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523"/>
    <w:rPr>
      <w:sz w:val="16"/>
      <w:vertAlign w:val="superscript"/>
    </w:rPr>
  </w:style>
  <w:style w:type="character" w:customStyle="1" w:styleId="Symbols">
    <w:name w:val="Symbols"/>
    <w:basedOn w:val="DefaultParagraphFont"/>
    <w:rsid w:val="00A32523"/>
    <w:rPr>
      <w:rFonts w:ascii="Symbol" w:hAnsi="Symbol"/>
    </w:rPr>
  </w:style>
  <w:style w:type="character" w:customStyle="1" w:styleId="MenuOptions">
    <w:name w:val="Menu Options"/>
    <w:basedOn w:val="DefaultParagraphFont"/>
    <w:rsid w:val="00A32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523"/>
    <w:rPr>
      <w:b/>
    </w:rPr>
  </w:style>
  <w:style w:type="character" w:customStyle="1" w:styleId="Underlined">
    <w:name w:val="Underlined"/>
    <w:basedOn w:val="DefaultParagraphFont"/>
    <w:rsid w:val="00A32523"/>
    <w:rPr>
      <w:u w:val="single"/>
    </w:rPr>
  </w:style>
  <w:style w:type="paragraph" w:customStyle="1" w:styleId="TableBodyTextRight">
    <w:name w:val="Table Body Text Right"/>
    <w:basedOn w:val="TableBodyText"/>
    <w:rsid w:val="00A32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523"/>
    <w:rPr>
      <w:sz w:val="18"/>
    </w:rPr>
  </w:style>
  <w:style w:type="paragraph" w:customStyle="1" w:styleId="BodySmallRight">
    <w:name w:val="Body Small Right"/>
    <w:basedOn w:val="BodyTextRight"/>
    <w:rsid w:val="00A32523"/>
    <w:rPr>
      <w:sz w:val="18"/>
      <w:szCs w:val="18"/>
    </w:rPr>
  </w:style>
  <w:style w:type="paragraph" w:customStyle="1" w:styleId="MarginEdition">
    <w:name w:val="Margin Edition"/>
    <w:basedOn w:val="MarginNote"/>
    <w:rsid w:val="00A32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523"/>
    <w:rPr>
      <w:sz w:val="2"/>
      <w:szCs w:val="2"/>
    </w:rPr>
  </w:style>
  <w:style w:type="character" w:customStyle="1" w:styleId="Small">
    <w:name w:val="Small"/>
    <w:basedOn w:val="DefaultParagraphFont"/>
    <w:rsid w:val="00A32523"/>
    <w:rPr>
      <w:sz w:val="16"/>
    </w:rPr>
  </w:style>
  <w:style w:type="paragraph" w:customStyle="1" w:styleId="WideTable">
    <w:name w:val="Wide Table"/>
    <w:basedOn w:val="Normal"/>
    <w:rsid w:val="00A32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523"/>
  </w:style>
  <w:style w:type="paragraph" w:styleId="Quote">
    <w:name w:val="Quote"/>
    <w:basedOn w:val="Heading1"/>
    <w:link w:val="QuoteChar"/>
    <w:qFormat/>
    <w:rsid w:val="00A32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523"/>
    <w:pPr>
      <w:pageBreakBefore/>
    </w:pPr>
  </w:style>
  <w:style w:type="paragraph" w:customStyle="1" w:styleId="Border">
    <w:name w:val="Border"/>
    <w:basedOn w:val="Normal"/>
    <w:qFormat/>
    <w:rsid w:val="00A32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523"/>
    <w:rPr>
      <w:u w:val="single"/>
    </w:rPr>
  </w:style>
  <w:style w:type="paragraph" w:styleId="BalloonText">
    <w:name w:val="Balloon Text"/>
    <w:basedOn w:val="Normal"/>
    <w:link w:val="BalloonTextChar"/>
    <w:rsid w:val="00A32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5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5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1936</Words>
  <Characters>12838</Characters>
  <Application>Microsoft Office Word</Application>
  <DocSecurity>0</DocSecurity>
  <Lines>422</Lines>
  <Paragraphs>272</Paragraphs>
  <ScaleCrop>false</ScaleCrop>
  <Company>Author-it Software Corporation Ltd.</Company>
  <LinksUpToDate>false</LinksUpToDate>
  <CharactersWithSpaces>14672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AURVTP3023 Mix and apply clear over-base refinishing materials in two-component systems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2013-01-15T08:09:00Z</dcterms:created>
  <dcterms:modified xsi:type="dcterms:W3CDTF">2013-01-15T08:09:00Z</dcterms:modified>
</cp:coreProperties>
</file>