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455" w:rsidP="00B734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AURSS00023 Advanced Body Repair Skill Set</w:t>
      </w:r>
      <w:r>
        <w:fldChar w:fldCharType="end"/>
      </w:r>
    </w:p>
    <w:p w:rsidR="00B73455" w:rsidP="00B73455">
      <w:pPr>
        <w:pStyle w:val="Version"/>
        <w:sectPr w:rsidSect="00080F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80FF5" w:rsidP="00080FF5">
      <w:pPr>
        <w:pStyle w:val="SuperHeading"/>
      </w:pPr>
      <w:r w:rsidRPr="00080FF5">
        <w:t>AURSS00023 Advanced Body Repair Skill Set</w:t>
      </w:r>
    </w:p>
    <w:p w:rsidR="00000000" w:rsidRPr="00080FF5" w:rsidP="00080FF5">
      <w:pPr>
        <w:pStyle w:val="Heading1"/>
      </w:pPr>
      <w:bookmarkStart w:id="1" w:name="O_583274"/>
      <w:bookmarkEnd w:id="1"/>
      <w:r w:rsidRPr="00080FF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734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FF5">
            <w:pPr>
              <w:pStyle w:val="BodyText"/>
              <w:rPr>
                <w:lang w:val="en-NZ"/>
              </w:rPr>
            </w:pPr>
            <w:r w:rsidRPr="00080FF5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FF5" w:rsidP="00080FF5">
            <w:pPr>
              <w:pStyle w:val="BodyText"/>
            </w:pPr>
            <w:r w:rsidRPr="00080FF5">
              <w:t>New skill set</w:t>
            </w:r>
          </w:p>
        </w:tc>
      </w:tr>
    </w:tbl>
    <w:p w:rsidR="00000000" w:rsidRPr="00080FF5" w:rsidP="00080FF5">
      <w:pPr>
        <w:pStyle w:val="BodyText"/>
      </w:pPr>
    </w:p>
    <w:p w:rsidR="00000000" w:rsidRPr="00080FF5" w:rsidP="00080FF5">
      <w:pPr>
        <w:pStyle w:val="AllowPageBreak"/>
      </w:pPr>
    </w:p>
    <w:p w:rsidR="00000000" w:rsidRPr="00080FF5" w:rsidP="00080FF5">
      <w:pPr>
        <w:pStyle w:val="Heading1"/>
      </w:pPr>
      <w:bookmarkStart w:id="2" w:name="O_583281"/>
      <w:bookmarkEnd w:id="2"/>
      <w:r w:rsidRPr="00080FF5">
        <w:t>Description</w:t>
      </w:r>
    </w:p>
    <w:p w:rsidR="00000000" w:rsidRPr="00080FF5" w:rsidP="00080FF5">
      <w:pPr>
        <w:pStyle w:val="BodyText"/>
      </w:pPr>
      <w:r w:rsidRPr="00080FF5">
        <w:t>Not applicable.</w:t>
      </w:r>
    </w:p>
    <w:p w:rsidR="00000000" w:rsidRPr="00080FF5" w:rsidP="00080FF5">
      <w:pPr>
        <w:pStyle w:val="AllowPageBreak"/>
      </w:pPr>
    </w:p>
    <w:p w:rsidR="00000000" w:rsidRPr="00080FF5" w:rsidP="00080FF5">
      <w:pPr>
        <w:pStyle w:val="Heading1"/>
      </w:pPr>
      <w:bookmarkStart w:id="3" w:name="O_583280"/>
      <w:bookmarkEnd w:id="3"/>
      <w:r w:rsidRPr="00080FF5">
        <w:t>Pathways Information</w:t>
      </w:r>
    </w:p>
    <w:p w:rsidR="00000000" w:rsidRPr="00080FF5" w:rsidP="00080FF5">
      <w:pPr>
        <w:pStyle w:val="BodyText"/>
      </w:pPr>
      <w:r w:rsidRPr="00080FF5">
        <w:t>The skill set may be undertaken in addition to, or as part of:</w:t>
      </w:r>
    </w:p>
    <w:p w:rsidR="00000000" w:rsidRPr="00080FF5" w:rsidP="00080FF5">
      <w:pPr>
        <w:pStyle w:val="ListBullet"/>
      </w:pPr>
      <w:r w:rsidRPr="00080FF5">
        <w:t>AUR32112 Certificate III in Automotive Body Repair Technology</w:t>
      </w:r>
    </w:p>
    <w:p w:rsidR="00000000" w:rsidRPr="00080FF5" w:rsidP="00080FF5">
      <w:pPr>
        <w:pStyle w:val="AllowPageBreak"/>
      </w:pPr>
    </w:p>
    <w:p w:rsidR="00000000" w:rsidRPr="00080FF5" w:rsidP="00080FF5">
      <w:pPr>
        <w:pStyle w:val="Heading1"/>
      </w:pPr>
      <w:bookmarkStart w:id="4" w:name="O_583279"/>
      <w:bookmarkEnd w:id="4"/>
      <w:r w:rsidRPr="00080FF5">
        <w:t>Licensing/Regulatory Information</w:t>
      </w:r>
    </w:p>
    <w:p w:rsidR="00000000" w:rsidRPr="00080FF5" w:rsidP="00080FF5">
      <w:pPr>
        <w:pStyle w:val="BodyText"/>
      </w:pPr>
      <w:r w:rsidRPr="00080FF5">
        <w:t>This skill set also involves licencing, legislative, regulatory or certification requirements.</w:t>
      </w:r>
    </w:p>
    <w:p w:rsidR="00000000" w:rsidRPr="00080FF5" w:rsidP="00080FF5">
      <w:pPr>
        <w:pStyle w:val="BodyText"/>
      </w:pPr>
      <w:r w:rsidRPr="00080FF5">
        <w:t>Readers should ensure that they have also read the part of the Training Package that outlines licensing and regulatory requirements.</w:t>
      </w:r>
    </w:p>
    <w:p w:rsidR="00000000" w:rsidRPr="00080FF5" w:rsidP="00080FF5">
      <w:pPr>
        <w:pStyle w:val="AllowPageBreak"/>
      </w:pPr>
    </w:p>
    <w:p w:rsidR="00000000" w:rsidRPr="00080FF5" w:rsidP="00080FF5">
      <w:pPr>
        <w:pStyle w:val="Heading1"/>
      </w:pPr>
      <w:bookmarkStart w:id="5" w:name="O_583278"/>
      <w:bookmarkEnd w:id="5"/>
      <w:r w:rsidRPr="00080FF5">
        <w:t>Skill Set Requirements</w:t>
      </w:r>
    </w:p>
    <w:p w:rsidR="00000000" w:rsidRPr="00080FF5" w:rsidP="00080FF5">
      <w:pPr>
        <w:pStyle w:val="BodyText"/>
      </w:pPr>
      <w:r w:rsidRPr="00080FF5">
        <w:t>A total of 6</w:t>
      </w:r>
      <w:r w:rsidRPr="00080FF5">
        <w:rPr>
          <w:rStyle w:val="SpecialBold"/>
        </w:rPr>
        <w:t xml:space="preserve"> units of competency </w:t>
      </w:r>
      <w:r w:rsidRPr="00080FF5">
        <w:t>must be completed.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5"/>
      </w:tblGrid>
      <w:tr w:rsidTr="00B734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FF5">
            <w:pPr>
              <w:pStyle w:val="BodyText"/>
              <w:rPr>
                <w:lang w:val="en-NZ"/>
              </w:rPr>
            </w:pPr>
            <w:r w:rsidRPr="00080FF5">
              <w:rPr>
                <w:rStyle w:val="SpecialBold"/>
              </w:rPr>
              <w:t>Units</w:t>
            </w:r>
          </w:p>
        </w:tc>
      </w:tr>
      <w:tr w:rsidTr="00B734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0FF5">
            <w:pPr>
              <w:pStyle w:val="BodyText"/>
              <w:rPr>
                <w:lang w:val="en-NZ"/>
              </w:rPr>
            </w:pPr>
            <w:r w:rsidRPr="00080FF5">
              <w:t>AURETH4011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0FF5">
            <w:pPr>
              <w:pStyle w:val="BodyText"/>
              <w:rPr>
                <w:lang w:val="en-NZ"/>
              </w:rPr>
            </w:pPr>
            <w:r w:rsidRPr="00080FF5">
              <w:t>Deactivate a</w:t>
            </w:r>
            <w:r w:rsidRPr="00080FF5">
              <w:t>nd reinitialise power supply in hybrid electric vehicles</w:t>
            </w:r>
          </w:p>
        </w:tc>
      </w:tr>
      <w:tr w:rsidTr="00B734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0FF5">
            <w:pPr>
              <w:pStyle w:val="BodyText"/>
              <w:rPr>
                <w:lang w:val="en-NZ"/>
              </w:rPr>
            </w:pPr>
            <w:r w:rsidRPr="00080FF5">
              <w:t>AURVTA3002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0FF5">
            <w:pPr>
              <w:pStyle w:val="BodyText"/>
              <w:rPr>
                <w:lang w:val="en-NZ"/>
              </w:rPr>
            </w:pPr>
            <w:r w:rsidRPr="00080FF5">
              <w:t>Remove and replace supplementary restraint systems</w:t>
            </w:r>
          </w:p>
        </w:tc>
      </w:tr>
      <w:tr w:rsidTr="00B734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0FF5">
            <w:pPr>
              <w:pStyle w:val="BodyText"/>
              <w:rPr>
                <w:lang w:val="en-NZ"/>
              </w:rPr>
            </w:pPr>
            <w:r w:rsidRPr="00080FF5">
              <w:t>AURVTN3023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0FF5">
            <w:pPr>
              <w:pStyle w:val="BodyText"/>
              <w:rPr>
                <w:lang w:val="en-NZ"/>
              </w:rPr>
            </w:pPr>
            <w:r w:rsidRPr="00080FF5">
              <w:t>Remove and replace adhesive bonded panels and structures</w:t>
            </w:r>
          </w:p>
        </w:tc>
      </w:tr>
      <w:tr w:rsidTr="00B734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0FF5">
            <w:pPr>
              <w:pStyle w:val="BodyText"/>
              <w:rPr>
                <w:lang w:val="en-NZ"/>
              </w:rPr>
            </w:pPr>
            <w:r w:rsidRPr="00080FF5">
              <w:t>AURVTN3028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0FF5">
            <w:pPr>
              <w:pStyle w:val="BodyText"/>
              <w:rPr>
                <w:lang w:val="en-NZ"/>
              </w:rPr>
            </w:pPr>
            <w:r w:rsidRPr="00080FF5">
              <w:t>Identify and repair high strength steel components</w:t>
            </w:r>
          </w:p>
        </w:tc>
      </w:tr>
      <w:tr w:rsidTr="00B734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0FF5">
            <w:pPr>
              <w:pStyle w:val="BodyText"/>
              <w:rPr>
                <w:lang w:val="en-NZ"/>
              </w:rPr>
            </w:pPr>
            <w:r w:rsidRPr="00080FF5">
              <w:t>AURVTN3029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0FF5">
            <w:pPr>
              <w:pStyle w:val="BodyText"/>
              <w:rPr>
                <w:lang w:val="en-NZ"/>
              </w:rPr>
            </w:pPr>
            <w:r w:rsidRPr="00080FF5">
              <w:t>Set up and operate universal measuring systems</w:t>
            </w:r>
          </w:p>
        </w:tc>
      </w:tr>
      <w:tr w:rsidTr="00B734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0FF5">
            <w:pPr>
              <w:pStyle w:val="BodyText"/>
              <w:rPr>
                <w:lang w:val="en-NZ"/>
              </w:rPr>
            </w:pPr>
            <w:r w:rsidRPr="00080FF5">
              <w:t>AURVTN3035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80FF5" w:rsidP="00080FF5">
            <w:pPr>
              <w:pStyle w:val="BodyText"/>
            </w:pPr>
            <w:r w:rsidRPr="00080FF5">
              <w:t>Apply original equipment manufacturer repair procedures</w:t>
            </w:r>
          </w:p>
        </w:tc>
      </w:tr>
    </w:tbl>
    <w:p w:rsidR="00000000" w:rsidRPr="00080FF5" w:rsidP="00080FF5">
      <w:pPr>
        <w:pStyle w:val="BodyText"/>
      </w:pPr>
    </w:p>
    <w:p w:rsidR="00000000" w:rsidRPr="00080FF5" w:rsidP="00080FF5">
      <w:pPr>
        <w:pStyle w:val="AllowPageBreak"/>
      </w:pPr>
    </w:p>
    <w:p w:rsidR="00000000" w:rsidRPr="00080FF5" w:rsidP="00080FF5">
      <w:pPr>
        <w:pStyle w:val="Heading1"/>
      </w:pPr>
      <w:bookmarkStart w:id="6" w:name="O_583277"/>
      <w:bookmarkEnd w:id="6"/>
      <w:r w:rsidRPr="00080FF5">
        <w:t>Target Group</w:t>
      </w:r>
    </w:p>
    <w:p w:rsidR="00000000" w:rsidRPr="00080FF5" w:rsidP="00080FF5">
      <w:pPr>
        <w:pStyle w:val="BodyText"/>
      </w:pPr>
      <w:r w:rsidRPr="00080FF5">
        <w:t xml:space="preserve">The skill set targets automotive body repair technicians who require the skills and knowledge to conduct advanced body repairs. </w:t>
      </w:r>
    </w:p>
    <w:p w:rsidR="00000000" w:rsidRPr="00080FF5" w:rsidP="00080FF5">
      <w:pPr>
        <w:pStyle w:val="BodyText"/>
      </w:pPr>
      <w:r w:rsidRPr="00080FF5">
        <w:t>This is a skill set covering the fundamental requirements for body repair technicians to conduct advanced body repairs.</w:t>
      </w:r>
    </w:p>
    <w:p w:rsidR="00000000" w:rsidRPr="00080FF5" w:rsidP="00080FF5">
      <w:pPr>
        <w:pStyle w:val="AllowPageBreak"/>
      </w:pPr>
    </w:p>
    <w:p w:rsidR="00000000" w:rsidRPr="00080FF5" w:rsidP="00080FF5">
      <w:pPr>
        <w:pStyle w:val="Heading1"/>
      </w:pPr>
      <w:bookmarkStart w:id="7" w:name="O_583276"/>
      <w:bookmarkEnd w:id="7"/>
      <w:r w:rsidRPr="00080FF5">
        <w:t>Suggested words for Statement of Attainment</w:t>
      </w:r>
    </w:p>
    <w:p w:rsidR="00000000" w:rsidRPr="00080FF5" w:rsidP="00080FF5">
      <w:pPr>
        <w:pStyle w:val="BodyText"/>
      </w:pPr>
      <w:r w:rsidRPr="00080FF5">
        <w:t xml:space="preserve">These competencies from AUR12 Automotive Industry Retail, Service and Repair Training Package meet the needs of automotive body repair technicians required to conduct advanced repairs.  These units are </w:t>
      </w:r>
      <w:r w:rsidRPr="00080FF5">
        <w:t>drawn from the Nationally endorsed Training Packages, and provide the skills and knowledge required by automotive body repair technicians.</w:t>
      </w:r>
    </w:p>
    <w:p w:rsidR="00000000" w:rsidRPr="00080FF5" w:rsidP="00080FF5">
      <w:pPr>
        <w:pStyle w:val="AllowPageBreak"/>
      </w:pPr>
    </w:p>
    <w:p w:rsidR="00000000" w:rsidRPr="00080FF5" w:rsidP="00080FF5">
      <w:pPr>
        <w:pStyle w:val="Heading1"/>
      </w:pPr>
      <w:bookmarkStart w:id="8" w:name="O_583275"/>
      <w:bookmarkEnd w:id="8"/>
      <w:r w:rsidRPr="00080FF5">
        <w:t>Custom Content Section</w:t>
      </w:r>
    </w:p>
    <w:p w:rsidR="00000000" w:rsidRPr="00080FF5" w:rsidP="00080FF5">
      <w:pPr>
        <w:pStyle w:val="BodyText"/>
      </w:pPr>
      <w:r w:rsidRPr="00080FF5">
        <w:t>Not applicable.</w:t>
      </w:r>
    </w:p>
    <w:p w:rsidR="00000000" w:rsidRPr="00080FF5" w:rsidP="00080FF5"/>
    <w:sectPr w:rsidSect="00080F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F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FF5" w:rsidRPr="00B73455" w:rsidP="00B734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F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55" w:rsidP="00080F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3455" w:rsidP="00080F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B73455" w:rsidP="00080F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F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FF5" w:rsidRPr="00B73455" w:rsidP="00B7345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F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55" w:rsidRPr="002D2AF8" w:rsidP="00080F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AURSS00023 Advanced Body Repair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August 2013</w:t>
    </w:r>
    <w:r>
      <w:fldChar w:fldCharType="end"/>
    </w:r>
  </w:p>
  <w:p w:rsidR="00B73455" w:rsidP="00080F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FA2F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607C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F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F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F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F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F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F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F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F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F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F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F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FF5"/>
  </w:style>
  <w:style w:type="character" w:customStyle="1" w:styleId="Heading1Char">
    <w:name w:val="Heading 1 Char"/>
    <w:basedOn w:val="DefaultParagraphFont"/>
    <w:link w:val="Heading1"/>
    <w:rsid w:val="00080F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F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F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0F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0FF5"/>
    <w:rPr>
      <w:b/>
      <w:spacing w:val="0"/>
    </w:rPr>
  </w:style>
  <w:style w:type="paragraph" w:customStyle="1" w:styleId="SuperHeading">
    <w:name w:val="SuperHeading"/>
    <w:basedOn w:val="Normal"/>
    <w:rsid w:val="00080F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F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0F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F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F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F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F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F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F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F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F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F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F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F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F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F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0F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0F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0F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F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F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0FF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0F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F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F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F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F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F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F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F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F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0FF5"/>
    <w:rPr>
      <w:i/>
    </w:rPr>
  </w:style>
  <w:style w:type="paragraph" w:styleId="Caption">
    <w:name w:val="caption"/>
    <w:basedOn w:val="BodyText"/>
    <w:next w:val="Normal"/>
    <w:qFormat/>
    <w:rsid w:val="00080F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F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F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FF5"/>
  </w:style>
  <w:style w:type="paragraph" w:styleId="TableofFigures">
    <w:name w:val="table of figures"/>
    <w:basedOn w:val="Normal"/>
    <w:next w:val="Normal"/>
    <w:semiHidden/>
    <w:rsid w:val="00080F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FF5"/>
    <w:pPr>
      <w:numPr>
        <w:numId w:val="10"/>
      </w:numPr>
    </w:pPr>
  </w:style>
  <w:style w:type="character" w:customStyle="1" w:styleId="WingdingSymbols">
    <w:name w:val="Wingding Symbols"/>
    <w:rsid w:val="00080FF5"/>
    <w:rPr>
      <w:rFonts w:ascii="Wingdings" w:hAnsi="Wingdings"/>
    </w:rPr>
  </w:style>
  <w:style w:type="paragraph" w:customStyle="1" w:styleId="TableHeading">
    <w:name w:val="Table Heading"/>
    <w:basedOn w:val="HeadingBase"/>
    <w:rsid w:val="00080F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FF5"/>
    <w:rPr>
      <w:color w:val="0033CC"/>
      <w:u w:val="none"/>
    </w:rPr>
  </w:style>
  <w:style w:type="paragraph" w:customStyle="1" w:styleId="BodyTextRight">
    <w:name w:val="Body Text Right"/>
    <w:basedOn w:val="BodyText"/>
    <w:rsid w:val="00080F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F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F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F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F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F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FF5"/>
    <w:rPr>
      <w:sz w:val="32"/>
    </w:rPr>
  </w:style>
  <w:style w:type="paragraph" w:customStyle="1" w:styleId="HeadingProcedure">
    <w:name w:val="Heading Procedure"/>
    <w:basedOn w:val="HeadingBase"/>
    <w:next w:val="Normal"/>
    <w:rsid w:val="00080F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FF5"/>
    <w:pPr>
      <w:spacing w:before="60" w:after="60"/>
    </w:pPr>
  </w:style>
  <w:style w:type="paragraph" w:styleId="ListContinue">
    <w:name w:val="List Continue"/>
    <w:basedOn w:val="List"/>
    <w:rsid w:val="00080FF5"/>
    <w:pPr>
      <w:ind w:firstLine="0"/>
    </w:pPr>
  </w:style>
  <w:style w:type="paragraph" w:customStyle="1" w:styleId="ListNote">
    <w:name w:val="List Note"/>
    <w:basedOn w:val="List"/>
    <w:rsid w:val="00080F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F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F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FF5"/>
    <w:rPr>
      <w:rFonts w:ascii="Courier New" w:hAnsi="Courier New"/>
    </w:rPr>
  </w:style>
  <w:style w:type="paragraph" w:customStyle="1" w:styleId="NoteBullet">
    <w:name w:val="Note Bullet"/>
    <w:basedOn w:val="Note"/>
    <w:rsid w:val="00080F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F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F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F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F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0F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F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FF5"/>
    <w:rPr>
      <w:b/>
      <w:smallCaps/>
    </w:rPr>
  </w:style>
  <w:style w:type="paragraph" w:customStyle="1" w:styleId="TableListNumber">
    <w:name w:val="Table List Number"/>
    <w:basedOn w:val="ListNumber"/>
    <w:rsid w:val="00080F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F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FF5"/>
    <w:pPr>
      <w:numPr>
        <w:numId w:val="8"/>
      </w:numPr>
    </w:pPr>
  </w:style>
  <w:style w:type="paragraph" w:customStyle="1" w:styleId="ListAlpha2">
    <w:name w:val="List Alpha 2"/>
    <w:basedOn w:val="List2"/>
    <w:rsid w:val="00080FF5"/>
    <w:pPr>
      <w:numPr>
        <w:numId w:val="7"/>
      </w:numPr>
    </w:pPr>
  </w:style>
  <w:style w:type="paragraph" w:styleId="List2">
    <w:name w:val="List 2"/>
    <w:basedOn w:val="BodyText"/>
    <w:rsid w:val="00080F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F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F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F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F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FF5"/>
    <w:pPr>
      <w:numPr>
        <w:numId w:val="2"/>
      </w:numPr>
    </w:pPr>
  </w:style>
  <w:style w:type="paragraph" w:styleId="ListBullet5">
    <w:name w:val="List Bullet 5"/>
    <w:basedOn w:val="List5"/>
    <w:rsid w:val="00080FF5"/>
    <w:pPr>
      <w:numPr>
        <w:numId w:val="3"/>
      </w:numPr>
    </w:pPr>
  </w:style>
  <w:style w:type="paragraph" w:styleId="ListContinue2">
    <w:name w:val="List Continue 2"/>
    <w:basedOn w:val="List2"/>
    <w:rsid w:val="00080FF5"/>
    <w:pPr>
      <w:ind w:firstLine="0"/>
    </w:pPr>
  </w:style>
  <w:style w:type="paragraph" w:styleId="ListContinue3">
    <w:name w:val="List Continue 3"/>
    <w:basedOn w:val="List3"/>
    <w:rsid w:val="00080FF5"/>
    <w:pPr>
      <w:ind w:left="1021" w:firstLine="0"/>
    </w:pPr>
  </w:style>
  <w:style w:type="paragraph" w:styleId="ListContinue4">
    <w:name w:val="List Continue 4"/>
    <w:basedOn w:val="List4"/>
    <w:rsid w:val="00080FF5"/>
    <w:pPr>
      <w:ind w:firstLine="0"/>
    </w:pPr>
  </w:style>
  <w:style w:type="paragraph" w:styleId="ListContinue5">
    <w:name w:val="List Continue 5"/>
    <w:basedOn w:val="List5"/>
    <w:rsid w:val="00080FF5"/>
    <w:pPr>
      <w:ind w:firstLine="0"/>
    </w:pPr>
  </w:style>
  <w:style w:type="paragraph" w:styleId="ListNumber3">
    <w:name w:val="List Number 3"/>
    <w:basedOn w:val="List3"/>
    <w:rsid w:val="00080FF5"/>
    <w:pPr>
      <w:numPr>
        <w:numId w:val="4"/>
      </w:numPr>
    </w:pPr>
  </w:style>
  <w:style w:type="paragraph" w:styleId="ListNumber4">
    <w:name w:val="List Number 4"/>
    <w:basedOn w:val="List4"/>
    <w:rsid w:val="00080FF5"/>
    <w:pPr>
      <w:numPr>
        <w:numId w:val="5"/>
      </w:numPr>
    </w:pPr>
  </w:style>
  <w:style w:type="paragraph" w:styleId="ListNumber5">
    <w:name w:val="List Number 5"/>
    <w:basedOn w:val="List5"/>
    <w:rsid w:val="00080FF5"/>
    <w:pPr>
      <w:numPr>
        <w:numId w:val="6"/>
      </w:numPr>
    </w:pPr>
  </w:style>
  <w:style w:type="paragraph" w:styleId="BlockText">
    <w:name w:val="Block Text"/>
    <w:basedOn w:val="Normal"/>
    <w:rsid w:val="00080F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F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FF5"/>
    <w:rPr>
      <w:sz w:val="16"/>
      <w:vertAlign w:val="superscript"/>
    </w:rPr>
  </w:style>
  <w:style w:type="character" w:customStyle="1" w:styleId="Symbols">
    <w:name w:val="Symbols"/>
    <w:basedOn w:val="DefaultParagraphFont"/>
    <w:rsid w:val="00080FF5"/>
    <w:rPr>
      <w:rFonts w:ascii="Symbol" w:hAnsi="Symbol"/>
    </w:rPr>
  </w:style>
  <w:style w:type="character" w:customStyle="1" w:styleId="MenuOptions">
    <w:name w:val="Menu Options"/>
    <w:basedOn w:val="DefaultParagraphFont"/>
    <w:rsid w:val="00080F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FF5"/>
    <w:rPr>
      <w:b/>
    </w:rPr>
  </w:style>
  <w:style w:type="character" w:customStyle="1" w:styleId="Underlined">
    <w:name w:val="Underlined"/>
    <w:basedOn w:val="DefaultParagraphFont"/>
    <w:rsid w:val="00080FF5"/>
    <w:rPr>
      <w:u w:val="single"/>
    </w:rPr>
  </w:style>
  <w:style w:type="paragraph" w:customStyle="1" w:styleId="TableBodyTextRight">
    <w:name w:val="Table Body Text Right"/>
    <w:basedOn w:val="TableBodyText"/>
    <w:rsid w:val="00080F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FF5"/>
    <w:rPr>
      <w:sz w:val="18"/>
    </w:rPr>
  </w:style>
  <w:style w:type="paragraph" w:customStyle="1" w:styleId="BodySmallRight">
    <w:name w:val="Body Small Right"/>
    <w:basedOn w:val="BodyTextRight"/>
    <w:rsid w:val="00080FF5"/>
    <w:rPr>
      <w:sz w:val="18"/>
      <w:szCs w:val="18"/>
    </w:rPr>
  </w:style>
  <w:style w:type="paragraph" w:customStyle="1" w:styleId="MarginEdition">
    <w:name w:val="Margin Edition"/>
    <w:basedOn w:val="MarginNote"/>
    <w:rsid w:val="00080F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FF5"/>
    <w:rPr>
      <w:sz w:val="2"/>
      <w:szCs w:val="2"/>
    </w:rPr>
  </w:style>
  <w:style w:type="character" w:customStyle="1" w:styleId="Small">
    <w:name w:val="Small"/>
    <w:basedOn w:val="DefaultParagraphFont"/>
    <w:rsid w:val="00080FF5"/>
    <w:rPr>
      <w:sz w:val="16"/>
    </w:rPr>
  </w:style>
  <w:style w:type="paragraph" w:customStyle="1" w:styleId="WideTable">
    <w:name w:val="Wide Table"/>
    <w:basedOn w:val="Normal"/>
    <w:rsid w:val="00080F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FF5"/>
  </w:style>
  <w:style w:type="paragraph" w:styleId="Quote">
    <w:name w:val="Quote"/>
    <w:basedOn w:val="Heading1"/>
    <w:link w:val="QuoteChar"/>
    <w:qFormat/>
    <w:rsid w:val="00080F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F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FF5"/>
    <w:pPr>
      <w:pageBreakBefore/>
    </w:pPr>
  </w:style>
  <w:style w:type="paragraph" w:customStyle="1" w:styleId="Border">
    <w:name w:val="Border"/>
    <w:basedOn w:val="Normal"/>
    <w:qFormat/>
    <w:rsid w:val="00080F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F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F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F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F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F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F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F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F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FF5"/>
    <w:rPr>
      <w:u w:val="single"/>
    </w:rPr>
  </w:style>
  <w:style w:type="character" w:customStyle="1" w:styleId="BoldandItalics">
    <w:name w:val="Bold and Italics"/>
    <w:qFormat/>
    <w:rsid w:val="00080FF5"/>
    <w:rPr>
      <w:b/>
      <w:i/>
      <w:u w:val="none"/>
    </w:rPr>
  </w:style>
  <w:style w:type="paragraph" w:styleId="BalloonText">
    <w:name w:val="Balloon Text"/>
    <w:basedOn w:val="Normal"/>
    <w:link w:val="BalloonTextChar"/>
    <w:rsid w:val="00080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F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F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F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F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FF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239</Words>
  <Characters>1497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AURSS00023 Advanced Body Repair Skill Set</dc:title>
  <dc:subject>Approved</dc:subject>
  <dc:creator>Auto Skills Australia</dc:creator>
  <cp:keywords>Release 1</cp:keywords>
  <dc:description>Review Date: 12 April 2008</dc:description>
  <cp:lastModifiedBy>TPCMS</cp:lastModifiedBy>
  <cp:revision>3</cp:revision>
  <dcterms:created xsi:type="dcterms:W3CDTF">2013-08-12T03:21:00Z</dcterms:created>
  <dcterms:modified xsi:type="dcterms:W3CDTF">2013-08-12T03:21:00Z</dcterms:modified>
</cp:coreProperties>
</file>