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849" w:rsidP="00995849">
      <w:pPr>
        <w:pStyle w:val="Title"/>
      </w:pPr>
      <w:r>
        <w:fldChar w:fldCharType="begin"/>
      </w:r>
      <w:r>
        <w:instrText xml:space="preserve"> TITLE   \* MERGEFORMAT </w:instrText>
      </w:r>
      <w:r>
        <w:fldChar w:fldCharType="separate"/>
      </w:r>
      <w:r>
        <w:t>AURSAA2001 Process customer complaints</w:t>
      </w:r>
      <w:r>
        <w:fldChar w:fldCharType="end"/>
      </w:r>
    </w:p>
    <w:p w:rsidR="00995849" w:rsidP="00995849">
      <w:pPr>
        <w:pStyle w:val="Version"/>
        <w:sectPr w:rsidSect="00CD46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618" w:rsidP="00CD4618">
      <w:pPr>
        <w:pStyle w:val="SuperHeading"/>
      </w:pPr>
      <w:r w:rsidRPr="00CD4618">
        <w:t>AURSAA2001 Process customer complaints</w:t>
      </w:r>
    </w:p>
    <w:p w:rsidR="00000000" w:rsidRPr="00CD4618" w:rsidP="00CD4618">
      <w:pPr>
        <w:pStyle w:val="Heading1"/>
      </w:pPr>
      <w:bookmarkStart w:id="1" w:name="O_484852"/>
      <w:bookmarkEnd w:id="1"/>
      <w:r w:rsidRPr="00CD4618">
        <w:t>Modification History</w:t>
      </w:r>
    </w:p>
    <w:tbl>
      <w:tblPr>
        <w:tblW w:w="9637" w:type="dxa"/>
        <w:tblLayout w:type="fixed"/>
        <w:tblCellMar>
          <w:left w:w="62" w:type="dxa"/>
          <w:right w:w="62" w:type="dxa"/>
        </w:tblCellMar>
        <w:tblLook w:val="0000"/>
      </w:tblPr>
      <w:tblGrid>
        <w:gridCol w:w="2976"/>
        <w:gridCol w:w="6661"/>
      </w:tblGrid>
      <w:tr w:rsidTr="0099584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Comment</w:t>
            </w:r>
          </w:p>
        </w:tc>
      </w:tr>
      <w:tr w:rsidTr="0099584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Replaces AURS252290A Process customer complaints</w:t>
            </w:r>
          </w:p>
          <w:p w:rsidR="00000000" w:rsidRPr="00CD4618" w:rsidP="00CD4618">
            <w:pPr>
              <w:pStyle w:val="BodyText"/>
            </w:pPr>
            <w:r w:rsidRPr="00CD4618">
              <w:t>Unit code updated to meet policy requirements</w:t>
            </w:r>
          </w:p>
          <w:p w:rsidR="00000000" w:rsidRPr="00CD4618" w:rsidP="00CD4618">
            <w:pPr>
              <w:pStyle w:val="BodyText"/>
            </w:pPr>
            <w:r w:rsidRPr="00CD4618">
              <w:t>Licensing statement added to unit descriptor</w:t>
            </w:r>
          </w:p>
        </w:tc>
      </w:tr>
    </w:tbl>
    <w:p w:rsidR="00000000" w:rsidRPr="00CD4618" w:rsidP="00CD4618">
      <w:pPr>
        <w:pStyle w:val="BodyText"/>
      </w:pPr>
    </w:p>
    <w:p w:rsidR="00000000" w:rsidRPr="00CD4618" w:rsidP="00CD4618">
      <w:pPr>
        <w:pStyle w:val="AllowPageBreak"/>
      </w:pPr>
    </w:p>
    <w:p w:rsidR="00000000" w:rsidRPr="00CD4618" w:rsidP="00CD4618">
      <w:pPr>
        <w:pStyle w:val="Heading1"/>
      </w:pPr>
      <w:bookmarkStart w:id="2" w:name="O_484850"/>
      <w:bookmarkEnd w:id="2"/>
      <w:r w:rsidRPr="00CD4618">
        <w:t>Unit Descriptor</w:t>
      </w:r>
    </w:p>
    <w:tbl>
      <w:tblPr>
        <w:tblW w:w="0" w:type="auto"/>
        <w:tblLayout w:type="fixed"/>
        <w:tblCellMar>
          <w:left w:w="62" w:type="dxa"/>
          <w:right w:w="62" w:type="dxa"/>
        </w:tblCellMar>
        <w:tblLook w:val="0000"/>
      </w:tblPr>
      <w:tblGrid>
        <w:gridCol w:w="2671"/>
        <w:gridCol w:w="5851"/>
      </w:tblGrid>
      <w:tr w:rsidTr="0099584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This unit of comp</w:t>
            </w:r>
            <w:r w:rsidRPr="00CD4618">
              <w:t xml:space="preserve">etency covers the competence to deal with customer complaints in a manner satisfying the customer but complies with enterprise policies and procedures. </w:t>
            </w:r>
          </w:p>
          <w:p w:rsidR="00000000" w:rsidRPr="00CD4618" w:rsidP="00CD4618">
            <w:pPr>
              <w:pStyle w:val="BodyText"/>
            </w:pPr>
            <w:r w:rsidRPr="00CD4618">
              <w:t>Licensing, legislative, regulatory or certification requirements may apply to this unit in some jurisdi</w:t>
            </w:r>
            <w:r w:rsidRPr="00CD4618">
              <w:t>ctions. Users are advised to check with the relevant regulatory authority.</w:t>
            </w:r>
          </w:p>
        </w:tc>
      </w:tr>
    </w:tbl>
    <w:p w:rsidR="00000000" w:rsidRPr="00CD4618" w:rsidP="00CD4618">
      <w:pPr>
        <w:pStyle w:val="BodyText"/>
      </w:pPr>
    </w:p>
    <w:p w:rsidR="00000000" w:rsidRPr="00CD4618" w:rsidP="00CD4618">
      <w:pPr>
        <w:pStyle w:val="AllowPageBreak"/>
      </w:pPr>
    </w:p>
    <w:p w:rsidR="00000000" w:rsidRPr="00CD4618" w:rsidP="00CD4618">
      <w:pPr>
        <w:pStyle w:val="Heading1"/>
      </w:pPr>
      <w:bookmarkStart w:id="3" w:name="O_484838"/>
      <w:bookmarkEnd w:id="3"/>
      <w:r w:rsidRPr="00CD4618">
        <w:t>Application of the Unit</w:t>
      </w:r>
    </w:p>
    <w:tbl>
      <w:tblPr>
        <w:tblW w:w="0" w:type="auto"/>
        <w:tblLayout w:type="fixed"/>
        <w:tblCellMar>
          <w:left w:w="62" w:type="dxa"/>
          <w:right w:w="62" w:type="dxa"/>
        </w:tblCellMar>
        <w:tblLook w:val="0000"/>
      </w:tblPr>
      <w:tblGrid>
        <w:gridCol w:w="2754"/>
        <w:gridCol w:w="5768"/>
      </w:tblGrid>
      <w:tr w:rsidTr="0099584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 xml:space="preserve">Every action or output has a customer and therefore customers may be internal </w:t>
            </w:r>
            <w:r w:rsidRPr="00CD4618">
              <w:t>work colleagues or external to the enterprise.</w:t>
            </w:r>
          </w:p>
        </w:tc>
      </w:tr>
    </w:tbl>
    <w:p w:rsidR="00995849" w:rsidP="00CD4618">
      <w:pPr>
        <w:pStyle w:val="BodyText"/>
      </w:pPr>
    </w:p>
    <w:p w:rsidR="00995849" w:rsidP="00CD4618">
      <w:pPr>
        <w:pStyle w:val="BodyText"/>
      </w:pPr>
    </w:p>
    <w:p w:rsidR="00000000" w:rsidRPr="00CD4618" w:rsidP="00CD4618">
      <w:pPr>
        <w:pStyle w:val="Heading1"/>
      </w:pPr>
      <w:bookmarkStart w:id="4" w:name="O_484846"/>
      <w:bookmarkEnd w:id="4"/>
      <w:r w:rsidRPr="00CD4618">
        <w:t>Licensing/Regulatory Information</w:t>
      </w:r>
    </w:p>
    <w:p w:rsidR="00000000" w:rsidRPr="00CD4618" w:rsidP="00CD4618">
      <w:pPr>
        <w:pStyle w:val="BodyText"/>
      </w:pPr>
      <w:r w:rsidRPr="00CD4618">
        <w:t>Not applicable.</w:t>
      </w:r>
    </w:p>
    <w:p w:rsidR="00000000" w:rsidRPr="00CD4618" w:rsidP="00CD4618">
      <w:pPr>
        <w:pStyle w:val="AllowPageBreak"/>
      </w:pPr>
    </w:p>
    <w:p w:rsidR="00000000" w:rsidRPr="00CD4618" w:rsidP="00CD4618">
      <w:pPr>
        <w:pStyle w:val="Heading1"/>
      </w:pPr>
      <w:bookmarkStart w:id="5" w:name="O_484847"/>
      <w:bookmarkEnd w:id="5"/>
      <w:r w:rsidRPr="00CD4618">
        <w:t>Pre-Requisites</w:t>
      </w:r>
    </w:p>
    <w:p w:rsidR="00000000" w:rsidRPr="00CD4618" w:rsidP="00CD4618">
      <w:pPr>
        <w:pStyle w:val="BodyText"/>
      </w:pPr>
      <w:r w:rsidRPr="00CD4618">
        <w:t>Not applicable.</w:t>
      </w:r>
    </w:p>
    <w:p w:rsidR="00000000" w:rsidRPr="00CD4618" w:rsidP="00CD4618">
      <w:pPr>
        <w:pStyle w:val="AllowPageBreak"/>
      </w:pPr>
    </w:p>
    <w:p w:rsidR="00000000" w:rsidRPr="00CD4618" w:rsidP="00CD4618">
      <w:pPr>
        <w:pStyle w:val="Heading1"/>
      </w:pPr>
      <w:bookmarkStart w:id="6" w:name="O_484843"/>
      <w:bookmarkEnd w:id="6"/>
      <w:r w:rsidRPr="00CD4618">
        <w:t>Employability Skills Information</w:t>
      </w:r>
    </w:p>
    <w:tbl>
      <w:tblPr>
        <w:tblW w:w="0" w:type="auto"/>
        <w:tblLayout w:type="fixed"/>
        <w:tblCellMar>
          <w:left w:w="62" w:type="dxa"/>
          <w:right w:w="62" w:type="dxa"/>
        </w:tblCellMar>
        <w:tblLook w:val="0000"/>
      </w:tblPr>
      <w:tblGrid>
        <w:gridCol w:w="2802"/>
        <w:gridCol w:w="5720"/>
      </w:tblGrid>
      <w:tr w:rsidTr="009958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This unit contains employability skills.</w:t>
            </w:r>
          </w:p>
        </w:tc>
      </w:tr>
    </w:tbl>
    <w:p w:rsidR="00995849" w:rsidP="00CD4618">
      <w:pPr>
        <w:pStyle w:val="BodyText"/>
      </w:pPr>
    </w:p>
    <w:p w:rsidR="00995849" w:rsidP="00CD4618">
      <w:pPr>
        <w:pStyle w:val="BodyText"/>
      </w:pPr>
    </w:p>
    <w:p w:rsidR="00000000" w:rsidRPr="00CD4618" w:rsidP="00CD4618">
      <w:pPr>
        <w:pStyle w:val="Heading1"/>
      </w:pPr>
      <w:bookmarkStart w:id="7" w:name="O_484842"/>
      <w:bookmarkEnd w:id="7"/>
      <w:r w:rsidRPr="00CD4618">
        <w:t>Elements and Performance Criteria Pre-Content</w:t>
      </w:r>
    </w:p>
    <w:tbl>
      <w:tblPr>
        <w:tblW w:w="0" w:type="auto"/>
        <w:tblLayout w:type="fixed"/>
        <w:tblCellMar>
          <w:left w:w="62" w:type="dxa"/>
          <w:right w:w="62" w:type="dxa"/>
        </w:tblCellMar>
        <w:tblLook w:val="0000"/>
      </w:tblPr>
      <w:tblGrid>
        <w:gridCol w:w="2534"/>
        <w:gridCol w:w="5988"/>
      </w:tblGrid>
      <w:tr w:rsidTr="0099584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 xml:space="preserve">Performance criteria describe the performance needed to demonstrate achievement of </w:t>
            </w:r>
            <w:r w:rsidRPr="00CD4618">
              <w:t>the element. Where bold italicised text is used, further information is detailed in the required skills and knowledge section and the range statement. Assessment of performance is to be consistent with the evidence guide.</w:t>
            </w:r>
          </w:p>
        </w:tc>
      </w:tr>
    </w:tbl>
    <w:p w:rsidR="00000000" w:rsidRPr="00CD4618" w:rsidP="00CD4618">
      <w:pPr>
        <w:pStyle w:val="BodyText"/>
      </w:pPr>
    </w:p>
    <w:p w:rsidR="00000000" w:rsidRPr="00CD4618" w:rsidP="00CD4618">
      <w:pPr>
        <w:pStyle w:val="AllowPageBreak"/>
      </w:pPr>
    </w:p>
    <w:p w:rsidR="00000000" w:rsidRPr="00CD4618" w:rsidP="00CD4618">
      <w:pPr>
        <w:pStyle w:val="Heading1"/>
      </w:pPr>
      <w:bookmarkStart w:id="8" w:name="O_484841"/>
      <w:bookmarkEnd w:id="8"/>
      <w:r w:rsidRPr="00CD4618">
        <w:t>Elements and Pe</w:t>
      </w:r>
      <w:r w:rsidRPr="00CD4618">
        <w:t>rformance Criteria</w:t>
      </w:r>
    </w:p>
    <w:tbl>
      <w:tblPr>
        <w:tblW w:w="0" w:type="auto"/>
        <w:tblLayout w:type="fixed"/>
        <w:tblCellMar>
          <w:left w:w="62" w:type="dxa"/>
          <w:right w:w="62" w:type="dxa"/>
        </w:tblCellMar>
        <w:tblLook w:val="0000"/>
      </w:tblPr>
      <w:tblGrid>
        <w:gridCol w:w="2534"/>
        <w:gridCol w:w="5988"/>
      </w:tblGrid>
      <w:tr w:rsidTr="00995849">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PERFORMANCE CRITERIA</w:t>
            </w:r>
          </w:p>
        </w:tc>
      </w:tr>
      <w:tr w:rsidTr="0099584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List"/>
              <w:rPr>
                <w:lang w:val="en-NZ"/>
              </w:rPr>
            </w:pPr>
            <w:r w:rsidRPr="00CD4618">
              <w:t>1.</w:t>
            </w:r>
            <w:r w:rsidRPr="00CD4618">
              <w:tab/>
              <w:t>Clarify the nature of complaint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List2"/>
            </w:pPr>
            <w:r w:rsidRPr="00CD4618">
              <w:t>1.1.</w:t>
            </w:r>
            <w:r w:rsidRPr="00CD4618">
              <w:tab/>
              <w:t>Details of the complaint are established</w:t>
            </w:r>
          </w:p>
          <w:p w:rsidR="00000000" w:rsidRPr="00CD4618" w:rsidP="00CD4618">
            <w:pPr>
              <w:pStyle w:val="List2"/>
            </w:pPr>
            <w:r w:rsidRPr="00CD4618">
              <w:t>1.2.</w:t>
            </w:r>
            <w:r w:rsidRPr="00CD4618">
              <w:tab/>
              <w:t>Summary of the complaint is documented accurately</w:t>
            </w:r>
          </w:p>
          <w:p w:rsidR="00000000" w:rsidP="00CD4618">
            <w:pPr>
              <w:pStyle w:val="List2"/>
              <w:rPr>
                <w:lang w:val="en-NZ"/>
              </w:rPr>
            </w:pPr>
            <w:r w:rsidRPr="00CD4618">
              <w:t>1.3.</w:t>
            </w:r>
            <w:r w:rsidRPr="00CD4618">
              <w:tab/>
            </w:r>
            <w:r w:rsidRPr="00CD4618">
              <w:t>Any inconvenience to the customer is acknowledged and an apology is made</w:t>
            </w:r>
          </w:p>
        </w:tc>
      </w:tr>
      <w:tr w:rsidTr="0099584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List"/>
              <w:rPr>
                <w:lang w:val="en-NZ"/>
              </w:rPr>
            </w:pPr>
            <w:r w:rsidRPr="00CD4618">
              <w:t>2.</w:t>
            </w:r>
            <w:r w:rsidRPr="00CD4618">
              <w:tab/>
              <w:t>Identify options for complaint resolution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List2"/>
            </w:pPr>
            <w:r w:rsidRPr="00CD4618">
              <w:t>2.1.</w:t>
            </w:r>
            <w:r w:rsidRPr="00CD4618">
              <w:tab/>
              <w:t>Options for resolving the complaint are identified</w:t>
            </w:r>
          </w:p>
          <w:p w:rsidR="00000000" w:rsidP="00CD4618">
            <w:pPr>
              <w:pStyle w:val="List2"/>
              <w:rPr>
                <w:lang w:val="en-NZ"/>
              </w:rPr>
            </w:pPr>
            <w:r w:rsidRPr="00CD4618">
              <w:t>2.2.</w:t>
            </w:r>
            <w:r w:rsidRPr="00CD4618">
              <w:tab/>
              <w:t>Complaint is referred to designated officer if resolution is not possible</w:t>
            </w:r>
          </w:p>
        </w:tc>
      </w:tr>
      <w:tr w:rsidTr="00995849">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List"/>
              <w:rPr>
                <w:lang w:val="en-NZ"/>
              </w:rPr>
            </w:pPr>
            <w:r w:rsidRPr="00CD4618">
              <w:t>3.</w:t>
            </w:r>
            <w:r w:rsidRPr="00CD4618">
              <w:tab/>
              <w:t>Act to resolve complaint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List2"/>
            </w:pPr>
            <w:r w:rsidRPr="00CD4618">
              <w:t>3.1.</w:t>
            </w:r>
            <w:r w:rsidRPr="00CD4618">
              <w:tab/>
              <w:t>Optimal solution is negotiated with customer</w:t>
            </w:r>
          </w:p>
          <w:p w:rsidR="00000000" w:rsidRPr="00CD4618" w:rsidP="00CD4618">
            <w:pPr>
              <w:pStyle w:val="List2"/>
            </w:pPr>
            <w:r w:rsidRPr="00CD4618">
              <w:t>3.2.</w:t>
            </w:r>
            <w:r w:rsidRPr="00CD4618">
              <w:tab/>
              <w:t>Chosen solution is implemented within agreed timeframe</w:t>
            </w:r>
          </w:p>
          <w:p w:rsidR="00000000" w:rsidRPr="00CD4618" w:rsidP="00CD4618">
            <w:pPr>
              <w:pStyle w:val="List2"/>
            </w:pPr>
            <w:r w:rsidRPr="00CD4618">
              <w:t>3.3.</w:t>
            </w:r>
            <w:r w:rsidRPr="00CD4618">
              <w:tab/>
              <w:t>Necessary documentation is finalised</w:t>
            </w:r>
          </w:p>
          <w:p w:rsidR="00000000" w:rsidRPr="00CD4618" w:rsidP="00CD4618">
            <w:pPr>
              <w:pStyle w:val="List2"/>
            </w:pPr>
            <w:r w:rsidRPr="00CD4618">
              <w:t>3.4.</w:t>
            </w:r>
            <w:r w:rsidRPr="00CD4618">
              <w:tab/>
              <w:t>Effectiveness of solution and related outcomes is evaluated</w:t>
            </w:r>
          </w:p>
          <w:p w:rsidR="00000000" w:rsidRPr="00CD4618" w:rsidP="00CD4618">
            <w:pPr>
              <w:pStyle w:val="List2"/>
            </w:pPr>
            <w:r w:rsidRPr="00CD4618">
              <w:t>3.5.</w:t>
            </w:r>
            <w:r w:rsidRPr="00CD4618">
              <w:tab/>
              <w:t>Any ne</w:t>
            </w:r>
            <w:r w:rsidRPr="00CD4618">
              <w:t>cessary changes to enterprise procedures are identified and passed on to appropriate persons for action</w:t>
            </w:r>
          </w:p>
        </w:tc>
      </w:tr>
    </w:tbl>
    <w:p w:rsidR="00000000" w:rsidRPr="00CD4618" w:rsidP="00CD4618">
      <w:pPr>
        <w:pStyle w:val="BodyText"/>
      </w:pPr>
    </w:p>
    <w:p w:rsidR="00000000" w:rsidRPr="00CD4618" w:rsidP="00CD4618">
      <w:pPr>
        <w:pStyle w:val="AllowPageBreak"/>
      </w:pPr>
    </w:p>
    <w:p w:rsidR="00000000" w:rsidRPr="00CD4618" w:rsidP="00CD4618">
      <w:pPr>
        <w:pStyle w:val="Heading1"/>
      </w:pPr>
      <w:bookmarkStart w:id="9" w:name="O_484849"/>
      <w:bookmarkEnd w:id="9"/>
      <w:r w:rsidRPr="00CD4618">
        <w:t>Required Skills and Knowledge</w:t>
      </w:r>
    </w:p>
    <w:tbl>
      <w:tblPr>
        <w:tblW w:w="0" w:type="auto"/>
        <w:tblLayout w:type="fixed"/>
        <w:tblCellMar>
          <w:left w:w="62" w:type="dxa"/>
          <w:right w:w="62" w:type="dxa"/>
        </w:tblCellMar>
        <w:tblLook w:val="0000"/>
      </w:tblPr>
      <w:tblGrid>
        <w:gridCol w:w="8522"/>
      </w:tblGrid>
      <w:tr w:rsidTr="009958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REQUIRED SKILLS AND KNOWLEDGE</w:t>
            </w:r>
          </w:p>
        </w:tc>
      </w:tr>
      <w:tr w:rsidTr="009958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This section describes the skills and knowledge required for this unit.</w:t>
            </w:r>
          </w:p>
        </w:tc>
      </w:tr>
      <w:tr w:rsidTr="0099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Required skills</w:t>
            </w:r>
          </w:p>
        </w:tc>
      </w:tr>
      <w:tr w:rsidTr="0099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ListBullet"/>
            </w:pPr>
            <w:r w:rsidRPr="00CD4618">
              <w:t>collect, organise and understand information related to:</w:t>
            </w:r>
          </w:p>
          <w:p w:rsidR="00000000" w:rsidRPr="00CD4618" w:rsidP="00CD4618">
            <w:pPr>
              <w:pStyle w:val="ListBullet"/>
            </w:pPr>
            <w:r w:rsidRPr="00CD4618">
              <w:t>technical literacy and interpretive skills to interpret and discern facts related to the customer complaint</w:t>
            </w:r>
          </w:p>
          <w:p w:rsidR="00000000" w:rsidRPr="00CD4618" w:rsidP="00CD4618">
            <w:pPr>
              <w:pStyle w:val="ListBullet"/>
            </w:pPr>
            <w:r w:rsidRPr="00CD4618">
              <w:t>basic research and analytical skills to investigate and identify factors which caused/contributed to the complaint</w:t>
            </w:r>
          </w:p>
          <w:p w:rsidR="00000000" w:rsidRPr="00CD4618" w:rsidP="00CD4618">
            <w:pPr>
              <w:pStyle w:val="ListBullet"/>
            </w:pPr>
            <w:r w:rsidRPr="00CD4618">
              <w:t xml:space="preserve">communicate ideas and information </w:t>
            </w:r>
          </w:p>
          <w:p w:rsidR="00000000" w:rsidRPr="00CD4618" w:rsidP="00CD4618">
            <w:pPr>
              <w:pStyle w:val="ListBullet"/>
            </w:pPr>
            <w:r w:rsidRPr="00CD4618">
              <w:t>plain English literacy and communication skills in relation to dealing with customers and their complaints</w:t>
            </w:r>
          </w:p>
          <w:p w:rsidR="00000000" w:rsidRPr="00CD4618" w:rsidP="00CD4618">
            <w:pPr>
              <w:pStyle w:val="ListBullet"/>
            </w:pPr>
            <w:r w:rsidRPr="00CD4618">
              <w:t>questioning and active listening skills, for example when obtaining factual information from excitable customers</w:t>
            </w:r>
          </w:p>
          <w:p w:rsidR="00000000" w:rsidRPr="00CD4618" w:rsidP="00CD4618">
            <w:pPr>
              <w:pStyle w:val="ListBullet"/>
            </w:pPr>
            <w:r w:rsidRPr="00CD4618">
              <w:t>plan and organise activities to plan an approach to identify and resolve a complaint</w:t>
            </w:r>
          </w:p>
          <w:p w:rsidR="00000000" w:rsidRPr="00CD4618" w:rsidP="00CD4618">
            <w:pPr>
              <w:pStyle w:val="ListBullet"/>
            </w:pPr>
            <w:r w:rsidRPr="00CD4618">
              <w:t xml:space="preserve">work with others and in a team by involving a designated </w:t>
            </w:r>
            <w:r w:rsidRPr="00CD4618">
              <w:t>officer if solution is not possible</w:t>
            </w:r>
          </w:p>
          <w:p w:rsidR="00000000" w:rsidRPr="00CD4618" w:rsidP="00CD4618">
            <w:pPr>
              <w:pStyle w:val="ListBullet"/>
            </w:pPr>
            <w:r w:rsidRPr="00CD4618">
              <w:t>use mathematical ideas and techniques when options/solutions are costed</w:t>
            </w:r>
          </w:p>
          <w:p w:rsidR="00000000" w:rsidRPr="00CD4618" w:rsidP="00CD4618">
            <w:pPr>
              <w:pStyle w:val="ListBullet"/>
            </w:pPr>
            <w:r w:rsidRPr="00CD4618">
              <w:t>establish diagnostic processes including basic conflict resolution skills for handling difficult or abusive customers, and greeting/farewelling tech</w:t>
            </w:r>
            <w:r w:rsidRPr="00CD4618">
              <w:t>niques</w:t>
            </w:r>
          </w:p>
          <w:p w:rsidR="00000000" w:rsidP="00CD4618">
            <w:pPr>
              <w:pStyle w:val="ListBullet"/>
              <w:rPr>
                <w:lang w:val="en-NZ"/>
              </w:rPr>
            </w:pPr>
            <w:r w:rsidRPr="00CD4618">
              <w:t>use workplace technology related to use of business technology to make changes to enterprise procedures</w:t>
            </w:r>
          </w:p>
        </w:tc>
      </w:tr>
      <w:tr w:rsidTr="0099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Required knowledge</w:t>
            </w:r>
          </w:p>
        </w:tc>
      </w:tr>
      <w:tr w:rsidTr="00995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ListBullet"/>
            </w:pPr>
            <w:r w:rsidRPr="00CD4618">
              <w:t>general knowledge of range of enterprise merchandise and services, location of departments/sections and telephone extension</w:t>
            </w:r>
            <w:r w:rsidRPr="00CD4618">
              <w:t>s of departments/sections</w:t>
            </w:r>
          </w:p>
          <w:p w:rsidR="00000000" w:rsidRPr="00CD4618" w:rsidP="00CD4618">
            <w:pPr>
              <w:pStyle w:val="ListBullet"/>
            </w:pPr>
            <w:r w:rsidRPr="00CD4618">
              <w:t>general operational knowledge of industry/workplace codes of practice in relation to customer service</w:t>
            </w:r>
          </w:p>
          <w:p w:rsidR="00000000" w:rsidRPr="00CD4618" w:rsidP="00CD4618">
            <w:pPr>
              <w:pStyle w:val="ListBullet"/>
            </w:pPr>
            <w:r w:rsidRPr="00CD4618">
              <w:t>basic working knowledge of legislation and statutory requirements, including consumer law, trade practices and fair trading legislation</w:t>
            </w:r>
          </w:p>
          <w:p w:rsidR="00000000" w:rsidRPr="00CD4618" w:rsidP="00CD4618">
            <w:pPr>
              <w:pStyle w:val="ListBullet"/>
            </w:pPr>
            <w:r w:rsidRPr="00CD4618">
              <w:t>working knowledge of enterprise policies and procedures in regard to:</w:t>
            </w:r>
          </w:p>
          <w:p w:rsidR="00000000" w:rsidRPr="00CD4618" w:rsidP="00CD4618">
            <w:pPr>
              <w:pStyle w:val="ListBullet2"/>
            </w:pPr>
            <w:r w:rsidRPr="00CD4618">
              <w:t>customer service</w:t>
            </w:r>
          </w:p>
          <w:p w:rsidR="00000000" w:rsidRPr="00CD4618" w:rsidP="00CD4618">
            <w:pPr>
              <w:pStyle w:val="ListBullet2"/>
            </w:pPr>
            <w:r w:rsidRPr="00CD4618">
              <w:t>dealing with difficult customers</w:t>
            </w:r>
          </w:p>
          <w:p w:rsidR="00000000" w:rsidRPr="00CD4618" w:rsidP="00CD4618">
            <w:pPr>
              <w:pStyle w:val="ListBullet2"/>
            </w:pPr>
            <w:r w:rsidRPr="00CD4618">
              <w:t>allocated duties/responsibilities</w:t>
            </w:r>
          </w:p>
          <w:p w:rsidR="00000000" w:rsidRPr="00CD4618" w:rsidP="00CD4618">
            <w:pPr>
              <w:pStyle w:val="ListBullet"/>
            </w:pPr>
            <w:r w:rsidRPr="00CD4618">
              <w:t>working knowledge of enterprise complaints handling procedures</w:t>
            </w:r>
          </w:p>
        </w:tc>
      </w:tr>
    </w:tbl>
    <w:p w:rsidR="00995849" w:rsidP="00CD4618">
      <w:pPr>
        <w:pStyle w:val="BodyText"/>
      </w:pPr>
    </w:p>
    <w:p w:rsidR="00995849" w:rsidP="00CD4618">
      <w:pPr>
        <w:pStyle w:val="BodyText"/>
      </w:pPr>
    </w:p>
    <w:p w:rsidR="00000000" w:rsidRPr="00CD4618" w:rsidP="00CD4618">
      <w:pPr>
        <w:pStyle w:val="AllowPageBreak"/>
      </w:pPr>
    </w:p>
    <w:p w:rsidR="00000000" w:rsidRPr="00CD4618" w:rsidP="00CD4618">
      <w:pPr>
        <w:pStyle w:val="Heading1"/>
      </w:pPr>
      <w:bookmarkStart w:id="10" w:name="O_484844"/>
      <w:bookmarkEnd w:id="10"/>
      <w:r w:rsidRPr="00CD4618">
        <w:t>Evidence Guide</w:t>
      </w:r>
    </w:p>
    <w:tbl>
      <w:tblPr>
        <w:tblW w:w="9570" w:type="dxa"/>
        <w:tblLayout w:type="fixed"/>
        <w:tblCellMar>
          <w:left w:w="62" w:type="dxa"/>
          <w:right w:w="62" w:type="dxa"/>
        </w:tblCellMar>
        <w:tblLook w:val="0000"/>
      </w:tblPr>
      <w:tblGrid>
        <w:gridCol w:w="3447"/>
        <w:gridCol w:w="6123"/>
      </w:tblGrid>
      <w:tr w:rsidTr="009958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EVIDENCE GUIDE</w:t>
            </w:r>
          </w:p>
        </w:tc>
      </w:tr>
      <w:tr w:rsidTr="009958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The evidence guide provides advice on assessment and must be read in conjunction with the performance criteria, required skills and knowledge, range statement and the Assessment Guidelines for the Training Package.</w:t>
            </w:r>
          </w:p>
        </w:tc>
      </w:tr>
      <w:tr w:rsidTr="0099584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p>
        </w:tc>
      </w:tr>
      <w:tr w:rsidTr="0099584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Critical aspec</w:t>
            </w:r>
            <w:r w:rsidRPr="00CD4618">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It is essential that competence in this unit signifies ability to transfer competence to changing circumstances and to respond to unusual circumstances in the critical aspects o</w:t>
            </w:r>
            <w:r w:rsidRPr="00CD4618">
              <w:t>f:</w:t>
            </w:r>
          </w:p>
          <w:p w:rsidR="00000000" w:rsidRPr="00CD4618" w:rsidP="00CD4618">
            <w:pPr>
              <w:pStyle w:val="ListBullet"/>
            </w:pPr>
            <w:r w:rsidRPr="00CD4618">
              <w:t>accurately clarifying the nature and extent of complaint</w:t>
            </w:r>
          </w:p>
          <w:p w:rsidR="00000000" w:rsidRPr="00CD4618" w:rsidP="00CD4618">
            <w:pPr>
              <w:pStyle w:val="ListBullet"/>
            </w:pPr>
            <w:r w:rsidRPr="00CD4618">
              <w:t>identifying options for complaint resolution</w:t>
            </w:r>
          </w:p>
          <w:p w:rsidR="00000000" w:rsidRPr="00CD4618" w:rsidP="00CD4618">
            <w:pPr>
              <w:pStyle w:val="ListBullet"/>
            </w:pPr>
            <w:r w:rsidRPr="00CD4618">
              <w:t>resolving complaint to customer satisfaction</w:t>
            </w:r>
          </w:p>
          <w:p w:rsidR="00000000" w:rsidRPr="00CD4618" w:rsidP="00CD4618">
            <w:pPr>
              <w:pStyle w:val="ListBullet"/>
            </w:pPr>
            <w:r w:rsidRPr="00CD4618">
              <w:t>contributing to avoidance of further complaints</w:t>
            </w:r>
          </w:p>
          <w:p w:rsidR="00000000" w:rsidP="00CD4618">
            <w:pPr>
              <w:pStyle w:val="ListBullet"/>
              <w:rPr>
                <w:lang w:val="en-NZ"/>
              </w:rPr>
            </w:pPr>
            <w:r w:rsidRPr="00CD4618">
              <w:t>communicating effectively with others involved in or affected by the work.</w:t>
            </w:r>
          </w:p>
        </w:tc>
      </w:tr>
      <w:tr w:rsidTr="0099584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Context of</w:t>
            </w:r>
            <w:r w:rsidRPr="00CD4618">
              <w:t xml:space="preserve">, </w:t>
            </w:r>
            <w:r w:rsidRPr="00CD461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ListBullet"/>
            </w:pPr>
            <w:r w:rsidRPr="00CD4618">
              <w:t>Elements of competence contain both knowledge and practical components. Knowledge components may be assessed off the job. Practic</w:t>
            </w:r>
            <w:r w:rsidRPr="00CD4618">
              <w:t>al components should be assessed on the job or in a simulated work environment covering a range of customer types</w:t>
            </w:r>
          </w:p>
          <w:p w:rsidR="00000000" w:rsidRPr="00CD4618" w:rsidP="00CD4618">
            <w:pPr>
              <w:pStyle w:val="ListBullet"/>
            </w:pPr>
            <w:r w:rsidRPr="00CD4618">
              <w:t>The following are required:</w:t>
            </w:r>
          </w:p>
          <w:p w:rsidR="00000000" w:rsidRPr="00CD4618" w:rsidP="00CD4618">
            <w:pPr>
              <w:pStyle w:val="ListBullet2"/>
            </w:pPr>
            <w:r w:rsidRPr="00CD4618">
              <w:t>a workplace or simulated workplace</w:t>
            </w:r>
          </w:p>
          <w:p w:rsidR="00000000" w:rsidRPr="00CD4618" w:rsidP="00CD4618">
            <w:pPr>
              <w:pStyle w:val="ListBullet2"/>
            </w:pPr>
            <w:r w:rsidRPr="00CD4618">
              <w:t>enterprise or equivalent policy and procedures relating to customer service and complaint handling processes</w:t>
            </w:r>
          </w:p>
          <w:p w:rsidR="00000000" w:rsidRPr="00CD4618" w:rsidP="00CD4618">
            <w:pPr>
              <w:pStyle w:val="ListBullet2"/>
            </w:pPr>
            <w:r w:rsidRPr="00CD4618">
              <w:t>enterprise or equivalent instructions related to legal implications of customer relations and complaints</w:t>
            </w:r>
          </w:p>
          <w:p w:rsidR="00000000" w:rsidRPr="00CD4618" w:rsidP="00CD4618">
            <w:pPr>
              <w:pStyle w:val="ListBullet2"/>
            </w:pPr>
            <w:r w:rsidRPr="00CD4618">
              <w:t>a range of customers with complaints (real</w:t>
            </w:r>
            <w:r w:rsidRPr="00CD4618">
              <w:t xml:space="preserve"> or simulated)</w:t>
            </w:r>
          </w:p>
          <w:p w:rsidR="00000000" w:rsidP="00CD4618">
            <w:pPr>
              <w:pStyle w:val="ListBullet2"/>
              <w:rPr>
                <w:lang w:val="en-NZ"/>
              </w:rPr>
            </w:pPr>
            <w:r w:rsidRPr="00CD4618">
              <w:t>a qualified workplace assessor.</w:t>
            </w:r>
          </w:p>
        </w:tc>
      </w:tr>
      <w:tr w:rsidTr="0099584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ListBullet"/>
            </w:pPr>
            <w:r w:rsidRPr="00CD4618">
              <w:t>This unit may be assessed in conjunction with other units forming part of the job role or function</w:t>
            </w:r>
          </w:p>
          <w:p w:rsidR="00000000" w:rsidRPr="00CD4618" w:rsidP="00CD4618">
            <w:pPr>
              <w:pStyle w:val="ListBullet"/>
            </w:pPr>
            <w:r w:rsidRPr="00CD4618">
              <w:t>It is preferable assessment reflects a process rather than an event and occurs over a period of time to cover varying circumstances. Evidence of performance may be provided by customers, team leaders/members or other appropriate persons subject to agreed a</w:t>
            </w:r>
            <w:r w:rsidRPr="00CD4618">
              <w:t>uthentication arrangements</w:t>
            </w:r>
          </w:p>
          <w:p w:rsidR="00000000" w:rsidP="00CD4618">
            <w:pPr>
              <w:pStyle w:val="ListBullet"/>
              <w:rPr>
                <w:lang w:val="en-NZ"/>
              </w:rPr>
            </w:pPr>
            <w:r w:rsidRPr="00CD4618">
              <w:t>Competence in this unit may be assessed in conjunction with other functional units which together form part of the holistic work role.</w:t>
            </w:r>
          </w:p>
        </w:tc>
      </w:tr>
      <w:tr w:rsidTr="0099584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p>
        </w:tc>
      </w:tr>
    </w:tbl>
    <w:p w:rsidR="00995849" w:rsidP="00CD4618">
      <w:pPr>
        <w:pStyle w:val="BodyText"/>
      </w:pPr>
    </w:p>
    <w:p w:rsidR="00995849" w:rsidP="00CD4618">
      <w:pPr>
        <w:pStyle w:val="BodyText"/>
      </w:pPr>
    </w:p>
    <w:p w:rsidR="00000000" w:rsidRPr="00CD4618" w:rsidP="00CD4618">
      <w:pPr>
        <w:pStyle w:val="Heading1"/>
      </w:pPr>
      <w:bookmarkStart w:id="11" w:name="O_484848"/>
      <w:bookmarkEnd w:id="11"/>
      <w:r w:rsidRPr="00CD4618">
        <w:t>Range Statement</w:t>
      </w:r>
    </w:p>
    <w:tbl>
      <w:tblPr>
        <w:tblW w:w="0" w:type="auto"/>
        <w:tblLayout w:type="fixed"/>
        <w:tblCellMar>
          <w:left w:w="62" w:type="dxa"/>
          <w:right w:w="62" w:type="dxa"/>
        </w:tblCellMar>
        <w:tblLook w:val="0000"/>
      </w:tblPr>
      <w:tblGrid>
        <w:gridCol w:w="3597"/>
        <w:gridCol w:w="4925"/>
      </w:tblGrid>
      <w:tr w:rsidTr="009958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RANGE STATEMENT</w:t>
            </w:r>
          </w:p>
        </w:tc>
      </w:tr>
      <w:tr w:rsidTr="009958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The range statement relates to the unit of competency as a whole. It allows for different work environments and situations that may affect performance. Bold italicised wording, if used in the performance criteria, is detailed below. Essential operating con</w:t>
            </w:r>
            <w:r w:rsidRPr="00CD4618">
              <w:t>ditions that may be present with training and assessment (depending on the work situation, needs of the candidate, accessibility of the item, and local industry and regional contexts) may also be included.</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Complaints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Complaints may include:</w:t>
            </w:r>
          </w:p>
          <w:p w:rsidR="00000000" w:rsidP="00CD4618">
            <w:pPr>
              <w:pStyle w:val="ListBullet"/>
              <w:rPr>
                <w:lang w:val="en-NZ"/>
              </w:rPr>
            </w:pPr>
            <w:r w:rsidRPr="00CD4618">
              <w:t>matters rela</w:t>
            </w:r>
            <w:r w:rsidRPr="00CD4618">
              <w:t>ted to personal interaction with customers, incorrect products, faulty products, charging/costing policy, delivery system failures, installation deficiencies and service delays</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Customers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Customers may be regular or new and may have routine or special req</w:t>
            </w:r>
            <w:r w:rsidRPr="00CD4618">
              <w:t>uests. They may include persons from a range of social, cultural or ethnic backgrounds and physical and intellectual abilities. Regardless, customers are made feel welcome, valued and, at end of the process, satisfied. Customer contact may be face to face,</w:t>
            </w:r>
            <w:r w:rsidRPr="00CD4618">
              <w:t xml:space="preserve"> by telephone, by electronic means or in writing</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Customer service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Customer service may include:</w:t>
            </w:r>
          </w:p>
          <w:p w:rsidR="00000000" w:rsidP="00CD4618">
            <w:pPr>
              <w:pStyle w:val="ListBullet"/>
              <w:rPr>
                <w:lang w:val="en-NZ"/>
              </w:rPr>
            </w:pPr>
            <w:r w:rsidRPr="00CD4618">
              <w:t>enterprise activities, internal and external customers and follow-up in event of delays in service provision</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Customer needs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Customer needs may include:</w:t>
            </w:r>
          </w:p>
          <w:p w:rsidR="00000000" w:rsidP="00CD4618">
            <w:pPr>
              <w:pStyle w:val="ListBullet"/>
              <w:rPr>
                <w:lang w:val="en-NZ"/>
              </w:rPr>
            </w:pPr>
            <w:r w:rsidRPr="00CD4618">
              <w:t>info</w:t>
            </w:r>
            <w:r w:rsidRPr="00CD4618">
              <w:t>rmation regarding products or services available, quality of products or services, complementary products or services, enterprise facilities and services and location of specific items</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Staff</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Staff may be:</w:t>
            </w:r>
          </w:p>
          <w:p w:rsidR="00000000" w:rsidRPr="00CD4618" w:rsidP="00CD4618">
            <w:pPr>
              <w:pStyle w:val="ListBullet"/>
            </w:pPr>
            <w:r w:rsidRPr="00CD4618">
              <w:t xml:space="preserve">full-time, part-time or casual and vary in terms </w:t>
            </w:r>
            <w:r w:rsidRPr="00CD4618">
              <w:t>of staff training, product knowledge and in staffing levels (e.g. staff shortages)</w:t>
            </w:r>
          </w:p>
          <w:p w:rsidR="00000000" w:rsidP="00CD4618">
            <w:pPr>
              <w:pStyle w:val="ListBullet"/>
              <w:rPr>
                <w:lang w:val="en-NZ"/>
              </w:rPr>
            </w:pPr>
            <w:r w:rsidRPr="00CD4618">
              <w:t>operating in routine or busy trading conditions</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Enterprise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Enterprises may vary in size, type and location, in range of merchandise and services provided and in delivery policies</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Communication</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Communications may be:</w:t>
            </w:r>
          </w:p>
          <w:p w:rsidR="00000000" w:rsidP="00CD4618">
            <w:pPr>
              <w:pStyle w:val="ListBullet"/>
              <w:rPr>
                <w:lang w:val="en-NZ"/>
              </w:rPr>
            </w:pPr>
            <w:r w:rsidRPr="00CD4618">
              <w:t>verbal, written, by telephone, by electronic or other available means</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Record keeping</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t>Accurate re</w:t>
            </w:r>
            <w:r w:rsidRPr="00CD4618">
              <w:t>cords of information are completed and may be stored manually, electronically or by other means</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Resources</w:t>
            </w:r>
            <w:r w:rsidRPr="00CD4618">
              <w:t xml:space="preserve"> </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Resources may include:</w:t>
            </w:r>
          </w:p>
          <w:p w:rsidR="00000000" w:rsidRPr="00CD4618" w:rsidP="00CD4618">
            <w:pPr>
              <w:pStyle w:val="ListBullet"/>
            </w:pPr>
            <w:r w:rsidRPr="00CD4618">
              <w:t>enterprise or equivalent policy and procedures relating to customer service and complaint handling processes</w:t>
            </w:r>
          </w:p>
          <w:p w:rsidR="00000000" w:rsidRPr="00CD4618" w:rsidP="00CD4618">
            <w:pPr>
              <w:pStyle w:val="ListBullet"/>
            </w:pPr>
            <w:r w:rsidRPr="00CD4618">
              <w:t>enterprise or equivalent instructions related to legal implications of customer relations and complaints</w:t>
            </w:r>
          </w:p>
          <w:p w:rsidR="00000000" w:rsidP="00CD4618">
            <w:pPr>
              <w:pStyle w:val="ListBullet"/>
              <w:rPr>
                <w:lang w:val="en-NZ"/>
              </w:rPr>
            </w:pPr>
            <w:r w:rsidRPr="00CD4618">
              <w:t>a range of customers with complaints (real or simulated)</w:t>
            </w:r>
          </w:p>
        </w:tc>
      </w:tr>
      <w:tr w:rsidTr="00995849">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Information</w:t>
            </w:r>
            <w:r w:rsidRPr="00CD4618">
              <w:t>/</w:t>
            </w:r>
            <w:r w:rsidRPr="00CD4618">
              <w:rPr>
                <w:rStyle w:val="SpecialBold"/>
              </w:rPr>
              <w:t>documents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Sources of information/documents may include:</w:t>
            </w:r>
          </w:p>
          <w:p w:rsidR="00000000" w:rsidRPr="00CD4618" w:rsidP="00CD4618">
            <w:pPr>
              <w:pStyle w:val="ListBullet"/>
            </w:pPr>
            <w:r w:rsidRPr="00CD4618">
              <w:t xml:space="preserve">enterprise policies and </w:t>
            </w:r>
            <w:r w:rsidRPr="00CD4618">
              <w:t>procedures relating to customer service, equipment and product manufacturer/component supplier specifications, enterprise operating procedures, industry/workplace codes of practice, customer requirements</w:t>
            </w:r>
          </w:p>
        </w:tc>
      </w:tr>
    </w:tbl>
    <w:p w:rsidR="00995849" w:rsidP="00CD4618">
      <w:pPr>
        <w:pStyle w:val="BodyText"/>
      </w:pPr>
    </w:p>
    <w:p w:rsidR="00995849" w:rsidP="00CD4618">
      <w:pPr>
        <w:pStyle w:val="BodyText"/>
      </w:pPr>
    </w:p>
    <w:p w:rsidR="00000000" w:rsidRPr="00CD4618" w:rsidP="00CD4618">
      <w:pPr>
        <w:pStyle w:val="Heading1"/>
      </w:pPr>
      <w:bookmarkStart w:id="12" w:name="O_484851"/>
      <w:bookmarkEnd w:id="12"/>
      <w:r w:rsidRPr="00CD4618">
        <w:t>Unit Sector(s)</w:t>
      </w:r>
    </w:p>
    <w:tbl>
      <w:tblPr>
        <w:tblW w:w="0" w:type="auto"/>
        <w:tblLayout w:type="fixed"/>
        <w:tblCellMar>
          <w:left w:w="62" w:type="dxa"/>
          <w:right w:w="62" w:type="dxa"/>
        </w:tblCellMar>
        <w:tblLook w:val="0000"/>
      </w:tblPr>
      <w:tblGrid>
        <w:gridCol w:w="2624"/>
        <w:gridCol w:w="5898"/>
      </w:tblGrid>
      <w:tr w:rsidTr="0099584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Sales and Parts, Administration and Management</w:t>
            </w:r>
          </w:p>
        </w:tc>
      </w:tr>
    </w:tbl>
    <w:p w:rsidR="00000000" w:rsidRPr="00CD4618" w:rsidP="00CD4618">
      <w:pPr>
        <w:pStyle w:val="BodyText"/>
      </w:pPr>
    </w:p>
    <w:p w:rsidR="00000000" w:rsidRPr="00CD4618" w:rsidP="00CD4618">
      <w:pPr>
        <w:pStyle w:val="AllowPageBreak"/>
      </w:pPr>
    </w:p>
    <w:p w:rsidR="00000000" w:rsidRPr="00CD4618" w:rsidP="00CD4618">
      <w:pPr>
        <w:pStyle w:val="Heading1"/>
      </w:pPr>
      <w:bookmarkStart w:id="13" w:name="O_484840"/>
      <w:bookmarkEnd w:id="13"/>
      <w:r w:rsidRPr="00CD4618">
        <w:t>Co-requisite units</w:t>
      </w:r>
    </w:p>
    <w:p w:rsidR="00000000" w:rsidRPr="00CD4618" w:rsidP="00CD4618">
      <w:pPr>
        <w:pStyle w:val="BodyText"/>
      </w:pPr>
      <w:r w:rsidRPr="00CD4618">
        <w:t>Not applicable.</w:t>
      </w:r>
    </w:p>
    <w:p w:rsidR="00000000" w:rsidRPr="00CD4618" w:rsidP="00CD4618">
      <w:pPr>
        <w:pStyle w:val="AllowPageBreak"/>
      </w:pPr>
    </w:p>
    <w:p w:rsidR="00000000" w:rsidRPr="00CD4618" w:rsidP="00CD4618">
      <w:pPr>
        <w:pStyle w:val="Heading1"/>
      </w:pPr>
      <w:bookmarkStart w:id="14" w:name="O_484839"/>
      <w:bookmarkEnd w:id="14"/>
      <w:r w:rsidRPr="00CD4618">
        <w:t>Competency field</w:t>
      </w:r>
    </w:p>
    <w:tbl>
      <w:tblPr>
        <w:tblW w:w="0" w:type="auto"/>
        <w:tblLayout w:type="fixed"/>
        <w:tblCellMar>
          <w:left w:w="62" w:type="dxa"/>
          <w:right w:w="62" w:type="dxa"/>
        </w:tblCellMar>
        <w:tblLook w:val="0000"/>
      </w:tblPr>
      <w:tblGrid>
        <w:gridCol w:w="2784"/>
        <w:gridCol w:w="5738"/>
      </w:tblGrid>
      <w:tr w:rsidTr="009958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618">
            <w:pPr>
              <w:pStyle w:val="BodyText"/>
              <w:rPr>
                <w:lang w:val="en-NZ"/>
              </w:rPr>
            </w:pPr>
            <w:r w:rsidRPr="00CD46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618" w:rsidP="00CD4618">
            <w:pPr>
              <w:pStyle w:val="BodyText"/>
            </w:pPr>
            <w:r w:rsidRPr="00CD4618">
              <w:t>Administration</w:t>
            </w:r>
          </w:p>
        </w:tc>
      </w:tr>
    </w:tbl>
    <w:p w:rsidR="00000000" w:rsidRPr="00CD4618" w:rsidP="00CD4618">
      <w:pPr>
        <w:pStyle w:val="BodyText"/>
      </w:pPr>
    </w:p>
    <w:p w:rsidR="00000000" w:rsidRPr="00CD4618" w:rsidP="00CD4618"/>
    <w:sectPr w:rsidSect="00CD46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18" w:rsidRPr="00995849" w:rsidP="00995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49" w:rsidP="00CD4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5849" w:rsidP="00CD46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95849" w:rsidP="00CD4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18" w:rsidRPr="00995849" w:rsidP="009958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49" w:rsidRPr="002D2AF8" w:rsidP="00CD4618">
    <w:pPr>
      <w:pStyle w:val="Header"/>
      <w:framePr w:wrap="around"/>
    </w:pPr>
    <w:r>
      <w:fldChar w:fldCharType="begin"/>
    </w:r>
    <w:r>
      <w:instrText xml:space="preserve"> TITLE   \* MERGEFORMAT </w:instrText>
    </w:r>
    <w:r>
      <w:fldChar w:fldCharType="separate"/>
    </w:r>
    <w:r>
      <w:t>AURSAA2001 Process customer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95849" w:rsidP="00CD4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6F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C2B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E8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618"/>
    <w:pPr>
      <w:spacing w:before="360" w:after="60"/>
      <w:outlineLvl w:val="0"/>
    </w:pPr>
    <w:rPr>
      <w:sz w:val="32"/>
    </w:rPr>
  </w:style>
  <w:style w:type="paragraph" w:styleId="Heading2">
    <w:name w:val="heading 2"/>
    <w:basedOn w:val="HeadingBase"/>
    <w:next w:val="BodyText"/>
    <w:link w:val="Heading2Char"/>
    <w:qFormat/>
    <w:rsid w:val="00CD4618"/>
    <w:pPr>
      <w:keepLines/>
      <w:spacing w:before="240" w:after="120"/>
      <w:outlineLvl w:val="1"/>
    </w:pPr>
    <w:rPr>
      <w:sz w:val="28"/>
      <w:szCs w:val="40"/>
    </w:rPr>
  </w:style>
  <w:style w:type="paragraph" w:styleId="Heading3">
    <w:name w:val="heading 3"/>
    <w:basedOn w:val="HeadingBase"/>
    <w:next w:val="BodyText"/>
    <w:link w:val="Heading3Char"/>
    <w:qFormat/>
    <w:rsid w:val="00CD4618"/>
    <w:pPr>
      <w:spacing w:before="180" w:after="120"/>
      <w:outlineLvl w:val="2"/>
    </w:pPr>
    <w:rPr>
      <w:spacing w:val="-10"/>
      <w:kern w:val="32"/>
    </w:rPr>
  </w:style>
  <w:style w:type="paragraph" w:styleId="Heading4">
    <w:name w:val="heading 4"/>
    <w:basedOn w:val="HeadingBase"/>
    <w:next w:val="BodyText"/>
    <w:link w:val="Heading4Char"/>
    <w:qFormat/>
    <w:rsid w:val="00CD4618"/>
    <w:pPr>
      <w:spacing w:before="160" w:after="120"/>
      <w:outlineLvl w:val="3"/>
    </w:pPr>
    <w:rPr>
      <w:sz w:val="22"/>
    </w:rPr>
  </w:style>
  <w:style w:type="paragraph" w:styleId="Heading5">
    <w:name w:val="heading 5"/>
    <w:basedOn w:val="HeadingBase"/>
    <w:next w:val="Normal"/>
    <w:link w:val="Heading5Char"/>
    <w:qFormat/>
    <w:rsid w:val="00CD4618"/>
    <w:pPr>
      <w:spacing w:before="80"/>
      <w:outlineLvl w:val="4"/>
    </w:pPr>
    <w:rPr>
      <w:color w:val="918585"/>
      <w:sz w:val="20"/>
    </w:rPr>
  </w:style>
  <w:style w:type="paragraph" w:styleId="Heading6">
    <w:name w:val="heading 6"/>
    <w:basedOn w:val="HeadingBase"/>
    <w:next w:val="Normal"/>
    <w:link w:val="Heading6Char"/>
    <w:qFormat/>
    <w:rsid w:val="00CD4618"/>
    <w:pPr>
      <w:spacing w:before="60"/>
      <w:outlineLvl w:val="5"/>
    </w:pPr>
    <w:rPr>
      <w:color w:val="918585"/>
      <w:sz w:val="20"/>
    </w:rPr>
  </w:style>
  <w:style w:type="paragraph" w:styleId="Heading7">
    <w:name w:val="heading 7"/>
    <w:basedOn w:val="Normal"/>
    <w:next w:val="Normal"/>
    <w:link w:val="Heading7Char"/>
    <w:qFormat/>
    <w:rsid w:val="00CD4618"/>
    <w:pPr>
      <w:ind w:left="720"/>
      <w:outlineLvl w:val="6"/>
    </w:pPr>
    <w:rPr>
      <w:i/>
    </w:rPr>
  </w:style>
  <w:style w:type="paragraph" w:styleId="Heading8">
    <w:name w:val="heading 8"/>
    <w:basedOn w:val="Normal"/>
    <w:next w:val="Normal"/>
    <w:link w:val="Heading8Char"/>
    <w:qFormat/>
    <w:rsid w:val="00CD4618"/>
    <w:pPr>
      <w:ind w:left="720"/>
      <w:outlineLvl w:val="7"/>
    </w:pPr>
    <w:rPr>
      <w:i/>
    </w:rPr>
  </w:style>
  <w:style w:type="paragraph" w:styleId="Heading9">
    <w:name w:val="heading 9"/>
    <w:basedOn w:val="Normal"/>
    <w:next w:val="Normal"/>
    <w:link w:val="Heading9Char"/>
    <w:qFormat/>
    <w:rsid w:val="00CD4618"/>
    <w:pPr>
      <w:ind w:left="720"/>
      <w:outlineLvl w:val="8"/>
    </w:pPr>
    <w:rPr>
      <w:i/>
    </w:rPr>
  </w:style>
  <w:style w:type="character" w:default="1" w:styleId="DefaultParagraphFont">
    <w:name w:val="Default Paragraph Font"/>
    <w:uiPriority w:val="1"/>
    <w:unhideWhenUsed/>
    <w:rsid w:val="00CD4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618"/>
  </w:style>
  <w:style w:type="character" w:customStyle="1" w:styleId="Heading1Char">
    <w:name w:val="Heading 1 Char"/>
    <w:basedOn w:val="DefaultParagraphFont"/>
    <w:link w:val="Heading1"/>
    <w:rsid w:val="00CD4618"/>
    <w:rPr>
      <w:rFonts w:ascii="Times New Roman" w:eastAsia="Times New Roman" w:hAnsi="Times New Roman" w:cs="Times New Roman"/>
      <w:b/>
      <w:sz w:val="32"/>
      <w:szCs w:val="20"/>
      <w:lang w:eastAsia="en-US"/>
    </w:rPr>
  </w:style>
  <w:style w:type="paragraph" w:styleId="BodyText">
    <w:name w:val="Body Text"/>
    <w:basedOn w:val="Normal"/>
    <w:link w:val="BodyTextChar"/>
    <w:rsid w:val="00CD46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618"/>
    <w:rPr>
      <w:rFonts w:ascii="Times New Roman" w:eastAsia="Times New Roman" w:hAnsi="Times New Roman" w:cs="Times New Roman"/>
      <w:sz w:val="24"/>
      <w:lang w:eastAsia="en-US"/>
    </w:rPr>
  </w:style>
  <w:style w:type="paragraph" w:styleId="List">
    <w:name w:val="List"/>
    <w:basedOn w:val="BodyText"/>
    <w:next w:val="BodyText"/>
    <w:rsid w:val="00CD4618"/>
    <w:pPr>
      <w:tabs>
        <w:tab w:val="left" w:pos="340"/>
      </w:tabs>
      <w:spacing w:before="60" w:after="60"/>
      <w:ind w:left="340" w:hanging="340"/>
    </w:pPr>
  </w:style>
  <w:style w:type="paragraph" w:styleId="ListBullet">
    <w:name w:val="List Bullet"/>
    <w:basedOn w:val="List"/>
    <w:rsid w:val="00CD4618"/>
    <w:pPr>
      <w:numPr>
        <w:numId w:val="13"/>
      </w:numPr>
      <w:tabs>
        <w:tab w:val="clear" w:pos="340"/>
      </w:tabs>
      <w:spacing w:before="40" w:after="40"/>
    </w:pPr>
  </w:style>
  <w:style w:type="character" w:customStyle="1" w:styleId="SpecialBold">
    <w:name w:val="Special Bold"/>
    <w:basedOn w:val="DefaultParagraphFont"/>
    <w:rsid w:val="00CD4618"/>
    <w:rPr>
      <w:b/>
      <w:spacing w:val="0"/>
    </w:rPr>
  </w:style>
  <w:style w:type="paragraph" w:styleId="ListBullet2">
    <w:name w:val="List Bullet 2"/>
    <w:basedOn w:val="List2"/>
    <w:rsid w:val="00CD4618"/>
    <w:pPr>
      <w:numPr>
        <w:numId w:val="14"/>
      </w:numPr>
      <w:tabs>
        <w:tab w:val="clear" w:pos="680"/>
      </w:tabs>
    </w:pPr>
  </w:style>
  <w:style w:type="paragraph" w:customStyle="1" w:styleId="SuperHeading">
    <w:name w:val="SuperHeading"/>
    <w:basedOn w:val="Normal"/>
    <w:rsid w:val="00CD4618"/>
    <w:pPr>
      <w:spacing w:before="240" w:after="120"/>
      <w:outlineLvl w:val="0"/>
    </w:pPr>
    <w:rPr>
      <w:rFonts w:ascii="Times New Roman" w:hAnsi="Times New Roman"/>
      <w:b/>
      <w:sz w:val="32"/>
    </w:rPr>
  </w:style>
  <w:style w:type="paragraph" w:customStyle="1" w:styleId="AllowPageBreak">
    <w:name w:val="AllowPageBreak"/>
    <w:rsid w:val="00CD46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618"/>
    <w:pPr>
      <w:tabs>
        <w:tab w:val="left" w:pos="680"/>
      </w:tabs>
      <w:spacing w:before="60" w:after="60"/>
      <w:ind w:left="680" w:hanging="340"/>
    </w:pPr>
  </w:style>
  <w:style w:type="character" w:customStyle="1" w:styleId="Heading2Char">
    <w:name w:val="Heading 2 Char"/>
    <w:basedOn w:val="DefaultParagraphFont"/>
    <w:link w:val="Heading2"/>
    <w:rsid w:val="00CD4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618"/>
    <w:rPr>
      <w:rFonts w:ascii="Courier New" w:eastAsia="Times New Roman" w:hAnsi="Courier New" w:cs="Times New Roman"/>
      <w:i/>
      <w:szCs w:val="20"/>
      <w:lang w:eastAsia="en-US"/>
    </w:rPr>
  </w:style>
  <w:style w:type="paragraph" w:customStyle="1" w:styleId="HeadingBase">
    <w:name w:val="Heading Base"/>
    <w:rsid w:val="00CD4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618"/>
    <w:pPr>
      <w:tabs>
        <w:tab w:val="right" w:leader="dot" w:pos="9072"/>
      </w:tabs>
      <w:ind w:left="567"/>
    </w:pPr>
    <w:rPr>
      <w:szCs w:val="22"/>
    </w:rPr>
  </w:style>
  <w:style w:type="paragraph" w:customStyle="1" w:styleId="TOCBase">
    <w:name w:val="TOC Base"/>
    <w:rsid w:val="00CD4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618"/>
    <w:pPr>
      <w:tabs>
        <w:tab w:val="right" w:leader="dot" w:pos="9072"/>
      </w:tabs>
      <w:spacing w:before="40" w:after="40"/>
      <w:ind w:left="284"/>
    </w:pPr>
    <w:rPr>
      <w:rFonts w:ascii="Times New Roman" w:hAnsi="Times New Roman"/>
    </w:rPr>
  </w:style>
  <w:style w:type="paragraph" w:styleId="TOC1">
    <w:name w:val="toc 1"/>
    <w:basedOn w:val="TOCBase"/>
    <w:next w:val="Normal"/>
    <w:rsid w:val="00CD4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618"/>
    <w:rPr>
      <w:rFonts w:ascii="Times New Roman" w:eastAsia="Times New Roman" w:hAnsi="Times New Roman" w:cs="Times New Roman"/>
      <w:sz w:val="16"/>
      <w:lang w:eastAsia="en-US"/>
    </w:rPr>
  </w:style>
  <w:style w:type="paragraph" w:styleId="Title">
    <w:name w:val="Title"/>
    <w:basedOn w:val="HeadingBase"/>
    <w:link w:val="TitleChar"/>
    <w:qFormat/>
    <w:rsid w:val="00CD4618"/>
    <w:pPr>
      <w:spacing w:before="5040"/>
      <w:jc w:val="center"/>
    </w:pPr>
    <w:rPr>
      <w:sz w:val="48"/>
      <w:szCs w:val="72"/>
      <w:lang w:val="en-US"/>
    </w:rPr>
  </w:style>
  <w:style w:type="character" w:customStyle="1" w:styleId="TitleChar">
    <w:name w:val="Title Char"/>
    <w:basedOn w:val="DefaultParagraphFont"/>
    <w:link w:val="Title"/>
    <w:rsid w:val="00CD4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618"/>
    <w:pPr>
      <w:tabs>
        <w:tab w:val="left" w:pos="3600"/>
        <w:tab w:val="left" w:pos="3958"/>
      </w:tabs>
    </w:pPr>
  </w:style>
  <w:style w:type="paragraph" w:customStyle="1" w:styleId="Note">
    <w:name w:val="Note"/>
    <w:basedOn w:val="BodyText"/>
    <w:rsid w:val="00CD4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618"/>
    <w:pPr>
      <w:framePr w:wrap="auto" w:hAnchor="text" w:y="6049"/>
    </w:pPr>
    <w:rPr>
      <w:color w:val="000000"/>
      <w:sz w:val="40"/>
    </w:rPr>
  </w:style>
  <w:style w:type="paragraph" w:customStyle="1" w:styleId="TOCTitle">
    <w:name w:val="TOCTitle"/>
    <w:basedOn w:val="Heading1"/>
    <w:rsid w:val="00CD4618"/>
    <w:pPr>
      <w:spacing w:after="240"/>
      <w:jc w:val="center"/>
      <w:outlineLvl w:val="9"/>
    </w:pPr>
    <w:rPr>
      <w:caps/>
    </w:rPr>
  </w:style>
  <w:style w:type="paragraph" w:customStyle="1" w:styleId="Version">
    <w:name w:val="Version"/>
    <w:rsid w:val="00CD4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618"/>
    <w:pPr>
      <w:keepNext w:val="0"/>
      <w:tabs>
        <w:tab w:val="right" w:pos="4176"/>
      </w:tabs>
      <w:ind w:left="198" w:hanging="198"/>
    </w:pPr>
    <w:rPr>
      <w:rFonts w:ascii="Garamond" w:hAnsi="Garamond"/>
    </w:rPr>
  </w:style>
  <w:style w:type="paragraph" w:styleId="IndexHeading">
    <w:name w:val="index heading"/>
    <w:basedOn w:val="Normal"/>
    <w:next w:val="Index1"/>
    <w:semiHidden/>
    <w:rsid w:val="00CD4618"/>
    <w:pPr>
      <w:spacing w:before="120" w:after="120"/>
    </w:pPr>
    <w:rPr>
      <w:rFonts w:ascii="Arial" w:hAnsi="Arial"/>
      <w:b/>
      <w:color w:val="918585"/>
      <w:sz w:val="24"/>
    </w:rPr>
  </w:style>
  <w:style w:type="paragraph" w:styleId="Header">
    <w:name w:val="header"/>
    <w:basedOn w:val="Normal"/>
    <w:link w:val="HeaderChar"/>
    <w:rsid w:val="00CD4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618"/>
    <w:rPr>
      <w:rFonts w:ascii="Times New Roman" w:eastAsia="Times New Roman" w:hAnsi="Times New Roman" w:cs="Times New Roman"/>
      <w:sz w:val="16"/>
      <w:szCs w:val="20"/>
      <w:lang w:val="en-GB" w:eastAsia="en-US"/>
    </w:rPr>
  </w:style>
  <w:style w:type="paragraph" w:customStyle="1" w:styleId="Chapter">
    <w:name w:val="Chapter"/>
    <w:basedOn w:val="Normal"/>
    <w:rsid w:val="00CD4618"/>
    <w:pPr>
      <w:spacing w:before="240"/>
    </w:pPr>
    <w:rPr>
      <w:rFonts w:ascii="Times New Roman" w:hAnsi="Times New Roman"/>
      <w:smallCaps/>
      <w:spacing w:val="80"/>
      <w:sz w:val="28"/>
    </w:rPr>
  </w:style>
  <w:style w:type="paragraph" w:customStyle="1" w:styleId="InChapter">
    <w:name w:val="InChapter"/>
    <w:basedOn w:val="Heading3"/>
    <w:rsid w:val="00CD4618"/>
    <w:pPr>
      <w:spacing w:after="240"/>
      <w:outlineLvl w:val="9"/>
    </w:pPr>
    <w:rPr>
      <w:noProof/>
    </w:rPr>
  </w:style>
  <w:style w:type="paragraph" w:styleId="Index2">
    <w:name w:val="index 2"/>
    <w:basedOn w:val="Normal"/>
    <w:next w:val="Normal"/>
    <w:semiHidden/>
    <w:rsid w:val="00CD4618"/>
    <w:pPr>
      <w:tabs>
        <w:tab w:val="right" w:pos="4176"/>
      </w:tabs>
      <w:ind w:left="568" w:hanging="284"/>
    </w:pPr>
    <w:rPr>
      <w:rFonts w:ascii="Garamond" w:hAnsi="Garamond"/>
    </w:rPr>
  </w:style>
  <w:style w:type="paragraph" w:customStyle="1" w:styleId="Byline">
    <w:name w:val="Byline"/>
    <w:rsid w:val="00CD4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618"/>
    <w:pPr>
      <w:tabs>
        <w:tab w:val="clear" w:pos="3600"/>
        <w:tab w:val="clear" w:pos="3958"/>
      </w:tabs>
      <w:jc w:val="right"/>
    </w:pPr>
  </w:style>
  <w:style w:type="character" w:styleId="Emphasis">
    <w:name w:val="Emphasis"/>
    <w:basedOn w:val="DefaultParagraphFont"/>
    <w:qFormat/>
    <w:rsid w:val="00CD4618"/>
    <w:rPr>
      <w:i/>
    </w:rPr>
  </w:style>
  <w:style w:type="paragraph" w:styleId="Caption">
    <w:name w:val="caption"/>
    <w:basedOn w:val="BodyText"/>
    <w:next w:val="Normal"/>
    <w:qFormat/>
    <w:rsid w:val="00CD4618"/>
    <w:pPr>
      <w:framePr w:w="2268" w:hSpace="181" w:vSpace="181" w:wrap="around" w:vAnchor="text" w:hAnchor="page" w:x="1135" w:y="285" w:anchorLock="1"/>
    </w:pPr>
    <w:rPr>
      <w:i/>
    </w:rPr>
  </w:style>
  <w:style w:type="paragraph" w:customStyle="1" w:styleId="MiniTOCTitle">
    <w:name w:val="MiniTOCTitle"/>
    <w:basedOn w:val="Heading4"/>
    <w:rsid w:val="00CD4618"/>
    <w:pPr>
      <w:spacing w:before="240"/>
      <w:outlineLvl w:val="9"/>
    </w:pPr>
    <w:rPr>
      <w:noProof/>
      <w:sz w:val="24"/>
    </w:rPr>
  </w:style>
  <w:style w:type="paragraph" w:customStyle="1" w:styleId="MiniTOCItem">
    <w:name w:val="MiniTOCItem"/>
    <w:basedOn w:val="ListBullet"/>
    <w:rsid w:val="00CD4618"/>
    <w:pPr>
      <w:numPr>
        <w:numId w:val="0"/>
      </w:numPr>
      <w:tabs>
        <w:tab w:val="right" w:leader="dot" w:pos="6521"/>
      </w:tabs>
      <w:spacing w:before="0" w:after="0"/>
    </w:pPr>
  </w:style>
  <w:style w:type="paragraph" w:customStyle="1" w:styleId="TOFTitle">
    <w:name w:val="TOFTitle"/>
    <w:basedOn w:val="TOCTitle"/>
    <w:rsid w:val="00CD4618"/>
  </w:style>
  <w:style w:type="paragraph" w:styleId="TableofFigures">
    <w:name w:val="table of figures"/>
    <w:basedOn w:val="Normal"/>
    <w:next w:val="Normal"/>
    <w:semiHidden/>
    <w:rsid w:val="00CD4618"/>
    <w:pPr>
      <w:tabs>
        <w:tab w:val="right" w:leader="dot" w:pos="9072"/>
      </w:tabs>
      <w:ind w:left="970" w:hanging="403"/>
    </w:pPr>
    <w:rPr>
      <w:rFonts w:ascii="Times New Roman" w:hAnsi="Times New Roman"/>
      <w:b/>
    </w:rPr>
  </w:style>
  <w:style w:type="paragraph" w:styleId="ListNumber">
    <w:name w:val="List Number"/>
    <w:basedOn w:val="List"/>
    <w:rsid w:val="00CD4618"/>
    <w:pPr>
      <w:numPr>
        <w:numId w:val="11"/>
      </w:numPr>
    </w:pPr>
  </w:style>
  <w:style w:type="character" w:customStyle="1" w:styleId="WingdingSymbols">
    <w:name w:val="Wingding Symbols"/>
    <w:rsid w:val="00CD4618"/>
    <w:rPr>
      <w:rFonts w:ascii="Wingdings" w:hAnsi="Wingdings"/>
    </w:rPr>
  </w:style>
  <w:style w:type="paragraph" w:customStyle="1" w:styleId="TableHeading">
    <w:name w:val="Table Heading"/>
    <w:basedOn w:val="HeadingBase"/>
    <w:rsid w:val="00CD4618"/>
    <w:pPr>
      <w:keepLines/>
      <w:pBdr>
        <w:bottom w:val="single" w:sz="6" w:space="1" w:color="918585"/>
      </w:pBdr>
      <w:spacing w:before="240"/>
    </w:pPr>
  </w:style>
  <w:style w:type="character" w:customStyle="1" w:styleId="HotSpot">
    <w:name w:val="HotSpot"/>
    <w:rsid w:val="00CD4618"/>
    <w:rPr>
      <w:color w:val="0033CC"/>
      <w:u w:val="none"/>
    </w:rPr>
  </w:style>
  <w:style w:type="paragraph" w:customStyle="1" w:styleId="BodyTextRight">
    <w:name w:val="Body Text Right"/>
    <w:basedOn w:val="BodyText"/>
    <w:rsid w:val="00CD4618"/>
    <w:pPr>
      <w:spacing w:before="0" w:after="0"/>
      <w:jc w:val="right"/>
    </w:pPr>
  </w:style>
  <w:style w:type="paragraph" w:styleId="Index3">
    <w:name w:val="index 3"/>
    <w:basedOn w:val="ListNumber2"/>
    <w:next w:val="Normal"/>
    <w:semiHidden/>
    <w:rsid w:val="00CD4618"/>
    <w:pPr>
      <w:numPr>
        <w:numId w:val="0"/>
      </w:numPr>
      <w:tabs>
        <w:tab w:val="right" w:leader="dot" w:pos="4176"/>
      </w:tabs>
    </w:pPr>
  </w:style>
  <w:style w:type="paragraph" w:styleId="ListNumber2">
    <w:name w:val="List Number 2"/>
    <w:basedOn w:val="List2"/>
    <w:rsid w:val="00CD4618"/>
    <w:pPr>
      <w:numPr>
        <w:numId w:val="10"/>
      </w:numPr>
      <w:tabs>
        <w:tab w:val="clear" w:pos="1060"/>
      </w:tabs>
    </w:pPr>
  </w:style>
  <w:style w:type="paragraph" w:customStyle="1" w:styleId="MarginNote">
    <w:name w:val="Margin Note"/>
    <w:basedOn w:val="BodyText"/>
    <w:rsid w:val="00CD4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618"/>
    <w:rPr>
      <w:sz w:val="32"/>
    </w:rPr>
  </w:style>
  <w:style w:type="paragraph" w:customStyle="1" w:styleId="HeadingProcedure">
    <w:name w:val="Heading Procedure"/>
    <w:basedOn w:val="HeadingBase"/>
    <w:next w:val="Normal"/>
    <w:rsid w:val="00CD4618"/>
    <w:pPr>
      <w:tabs>
        <w:tab w:val="left" w:pos="0"/>
      </w:tabs>
      <w:spacing w:before="120" w:after="60"/>
    </w:pPr>
    <w:rPr>
      <w:i/>
      <w:color w:val="918585"/>
      <w:sz w:val="22"/>
    </w:rPr>
  </w:style>
  <w:style w:type="paragraph" w:customStyle="1" w:styleId="TableBodyText">
    <w:name w:val="Table Body Text"/>
    <w:basedOn w:val="BodyText"/>
    <w:rsid w:val="00CD4618"/>
    <w:pPr>
      <w:spacing w:before="60" w:after="60"/>
    </w:pPr>
  </w:style>
  <w:style w:type="paragraph" w:styleId="ListContinue">
    <w:name w:val="List Continue"/>
    <w:basedOn w:val="List"/>
    <w:rsid w:val="00CD4618"/>
    <w:pPr>
      <w:ind w:firstLine="0"/>
    </w:pPr>
  </w:style>
  <w:style w:type="paragraph" w:customStyle="1" w:styleId="ListNote">
    <w:name w:val="List Note"/>
    <w:basedOn w:val="List"/>
    <w:rsid w:val="00CD4618"/>
    <w:pPr>
      <w:pBdr>
        <w:top w:val="single" w:sz="6" w:space="2" w:color="918585"/>
        <w:bottom w:val="single" w:sz="6" w:space="2" w:color="918585"/>
      </w:pBdr>
      <w:tabs>
        <w:tab w:val="left" w:pos="1021"/>
      </w:tabs>
      <w:ind w:firstLine="0"/>
    </w:pPr>
  </w:style>
  <w:style w:type="paragraph" w:customStyle="1" w:styleId="Warning">
    <w:name w:val="Warning"/>
    <w:basedOn w:val="BodyText"/>
    <w:rsid w:val="00CD4618"/>
    <w:pPr>
      <w:shd w:val="clear" w:color="auto" w:fill="D9D9D9"/>
      <w:tabs>
        <w:tab w:val="left" w:pos="992"/>
      </w:tabs>
      <w:ind w:left="119" w:right="119"/>
    </w:pPr>
    <w:rPr>
      <w:sz w:val="20"/>
    </w:rPr>
  </w:style>
  <w:style w:type="paragraph" w:customStyle="1" w:styleId="MarginIcons">
    <w:name w:val="Margin Icons"/>
    <w:basedOn w:val="BodyText"/>
    <w:rsid w:val="00CD4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618"/>
    <w:rPr>
      <w:rFonts w:ascii="Courier New" w:hAnsi="Courier New"/>
    </w:rPr>
  </w:style>
  <w:style w:type="paragraph" w:customStyle="1" w:styleId="NoteBullet">
    <w:name w:val="Note Bullet"/>
    <w:basedOn w:val="Note"/>
    <w:rsid w:val="00CD4618"/>
    <w:pPr>
      <w:tabs>
        <w:tab w:val="clear" w:pos="680"/>
      </w:tabs>
      <w:spacing w:before="60" w:after="60"/>
    </w:pPr>
  </w:style>
  <w:style w:type="paragraph" w:customStyle="1" w:styleId="SubHeading2">
    <w:name w:val="SubHeading2"/>
    <w:basedOn w:val="HeadingBase"/>
    <w:rsid w:val="00CD4618"/>
    <w:pPr>
      <w:spacing w:before="240" w:after="60"/>
    </w:pPr>
    <w:rPr>
      <w:sz w:val="20"/>
    </w:rPr>
  </w:style>
  <w:style w:type="paragraph" w:customStyle="1" w:styleId="SubHeading1">
    <w:name w:val="SubHeading1"/>
    <w:basedOn w:val="HeadingBase"/>
    <w:rsid w:val="00CD4618"/>
    <w:pPr>
      <w:spacing w:before="240" w:after="60"/>
    </w:pPr>
    <w:rPr>
      <w:color w:val="918585"/>
      <w:sz w:val="22"/>
    </w:rPr>
  </w:style>
  <w:style w:type="paragraph" w:customStyle="1" w:styleId="SideHeading">
    <w:name w:val="Side Heading"/>
    <w:basedOn w:val="HeadingBase"/>
    <w:rsid w:val="00CD4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618"/>
    <w:pPr>
      <w:numPr>
        <w:numId w:val="12"/>
      </w:numPr>
    </w:pPr>
  </w:style>
  <w:style w:type="paragraph" w:styleId="PlainText">
    <w:name w:val="Plain Text"/>
    <w:basedOn w:val="Normal"/>
    <w:link w:val="PlainTextChar"/>
    <w:rsid w:val="00CD4618"/>
    <w:rPr>
      <w:sz w:val="20"/>
    </w:rPr>
  </w:style>
  <w:style w:type="character" w:customStyle="1" w:styleId="PlainTextChar">
    <w:name w:val="Plain Text Char"/>
    <w:basedOn w:val="DefaultParagraphFont"/>
    <w:link w:val="PlainText"/>
    <w:rsid w:val="00CD4618"/>
    <w:rPr>
      <w:rFonts w:ascii="Courier New" w:eastAsia="Times New Roman" w:hAnsi="Courier New" w:cs="Times New Roman"/>
      <w:sz w:val="20"/>
      <w:szCs w:val="20"/>
      <w:lang w:eastAsia="en-US"/>
    </w:rPr>
  </w:style>
  <w:style w:type="character" w:customStyle="1" w:styleId="MenuOption">
    <w:name w:val="Menu Option"/>
    <w:basedOn w:val="DefaultParagraphFont"/>
    <w:rsid w:val="00CD4618"/>
    <w:rPr>
      <w:b/>
      <w:smallCaps/>
    </w:rPr>
  </w:style>
  <w:style w:type="paragraph" w:customStyle="1" w:styleId="TableListNumber">
    <w:name w:val="Table List Number"/>
    <w:basedOn w:val="ListNumber"/>
    <w:rsid w:val="00CD4618"/>
    <w:pPr>
      <w:numPr>
        <w:numId w:val="0"/>
      </w:numPr>
    </w:pPr>
  </w:style>
  <w:style w:type="paragraph" w:styleId="TOC4">
    <w:name w:val="toc 4"/>
    <w:basedOn w:val="TOCBase"/>
    <w:next w:val="Normal"/>
    <w:semiHidden/>
    <w:rsid w:val="00CD4618"/>
    <w:pPr>
      <w:tabs>
        <w:tab w:val="right" w:leader="dot" w:pos="9071"/>
      </w:tabs>
      <w:ind w:left="1701"/>
    </w:pPr>
  </w:style>
  <w:style w:type="paragraph" w:customStyle="1" w:styleId="ListAlpha">
    <w:name w:val="List Alpha"/>
    <w:basedOn w:val="List"/>
    <w:rsid w:val="00CD4618"/>
    <w:pPr>
      <w:numPr>
        <w:numId w:val="9"/>
      </w:numPr>
    </w:pPr>
  </w:style>
  <w:style w:type="paragraph" w:customStyle="1" w:styleId="ListAlpha2">
    <w:name w:val="List Alpha 2"/>
    <w:basedOn w:val="List2"/>
    <w:rsid w:val="00CD4618"/>
    <w:pPr>
      <w:numPr>
        <w:numId w:val="8"/>
      </w:numPr>
    </w:pPr>
  </w:style>
  <w:style w:type="paragraph" w:styleId="List3">
    <w:name w:val="List 3"/>
    <w:basedOn w:val="BodyText"/>
    <w:rsid w:val="00CD4618"/>
    <w:pPr>
      <w:tabs>
        <w:tab w:val="left" w:pos="1021"/>
      </w:tabs>
      <w:spacing w:before="60" w:after="60"/>
      <w:ind w:left="1020" w:hanging="340"/>
    </w:pPr>
  </w:style>
  <w:style w:type="paragraph" w:styleId="List4">
    <w:name w:val="List 4"/>
    <w:basedOn w:val="BodyText"/>
    <w:rsid w:val="00CD4618"/>
    <w:pPr>
      <w:tabs>
        <w:tab w:val="left" w:pos="1361"/>
      </w:tabs>
      <w:spacing w:before="60" w:after="60"/>
      <w:ind w:left="1361" w:hanging="340"/>
    </w:pPr>
  </w:style>
  <w:style w:type="paragraph" w:styleId="List5">
    <w:name w:val="List 5"/>
    <w:basedOn w:val="BodyText"/>
    <w:rsid w:val="00CD4618"/>
    <w:pPr>
      <w:tabs>
        <w:tab w:val="left" w:pos="1701"/>
      </w:tabs>
      <w:spacing w:before="60" w:after="60"/>
      <w:ind w:left="1701" w:hanging="340"/>
    </w:pPr>
  </w:style>
  <w:style w:type="paragraph" w:styleId="ListBullet3">
    <w:name w:val="List Bullet 3"/>
    <w:basedOn w:val="List3"/>
    <w:rsid w:val="00CD4618"/>
    <w:pPr>
      <w:numPr>
        <w:numId w:val="15"/>
      </w:numPr>
      <w:tabs>
        <w:tab w:val="clear" w:pos="1021"/>
      </w:tabs>
      <w:ind w:left="1037" w:hanging="357"/>
    </w:pPr>
  </w:style>
  <w:style w:type="paragraph" w:styleId="ListBullet4">
    <w:name w:val="List Bullet 4"/>
    <w:basedOn w:val="List4"/>
    <w:rsid w:val="00CD4618"/>
    <w:pPr>
      <w:numPr>
        <w:numId w:val="3"/>
      </w:numPr>
    </w:pPr>
  </w:style>
  <w:style w:type="paragraph" w:styleId="ListBullet5">
    <w:name w:val="List Bullet 5"/>
    <w:basedOn w:val="List5"/>
    <w:rsid w:val="00CD4618"/>
    <w:pPr>
      <w:numPr>
        <w:numId w:val="4"/>
      </w:numPr>
    </w:pPr>
  </w:style>
  <w:style w:type="paragraph" w:styleId="ListContinue2">
    <w:name w:val="List Continue 2"/>
    <w:basedOn w:val="List2"/>
    <w:rsid w:val="00CD4618"/>
    <w:pPr>
      <w:ind w:firstLine="0"/>
    </w:pPr>
  </w:style>
  <w:style w:type="paragraph" w:styleId="ListContinue3">
    <w:name w:val="List Continue 3"/>
    <w:basedOn w:val="List3"/>
    <w:rsid w:val="00CD4618"/>
    <w:pPr>
      <w:ind w:left="1021" w:firstLine="0"/>
    </w:pPr>
  </w:style>
  <w:style w:type="paragraph" w:styleId="ListContinue4">
    <w:name w:val="List Continue 4"/>
    <w:basedOn w:val="List4"/>
    <w:rsid w:val="00CD4618"/>
    <w:pPr>
      <w:ind w:firstLine="0"/>
    </w:pPr>
  </w:style>
  <w:style w:type="paragraph" w:styleId="ListContinue5">
    <w:name w:val="List Continue 5"/>
    <w:basedOn w:val="List5"/>
    <w:rsid w:val="00CD4618"/>
    <w:pPr>
      <w:ind w:firstLine="0"/>
    </w:pPr>
  </w:style>
  <w:style w:type="paragraph" w:styleId="ListNumber3">
    <w:name w:val="List Number 3"/>
    <w:basedOn w:val="List3"/>
    <w:rsid w:val="00CD4618"/>
    <w:pPr>
      <w:numPr>
        <w:numId w:val="5"/>
      </w:numPr>
    </w:pPr>
  </w:style>
  <w:style w:type="paragraph" w:styleId="ListNumber4">
    <w:name w:val="List Number 4"/>
    <w:basedOn w:val="List4"/>
    <w:rsid w:val="00CD4618"/>
    <w:pPr>
      <w:numPr>
        <w:numId w:val="6"/>
      </w:numPr>
    </w:pPr>
  </w:style>
  <w:style w:type="paragraph" w:styleId="ListNumber5">
    <w:name w:val="List Number 5"/>
    <w:basedOn w:val="List5"/>
    <w:rsid w:val="00CD4618"/>
    <w:pPr>
      <w:numPr>
        <w:numId w:val="7"/>
      </w:numPr>
    </w:pPr>
  </w:style>
  <w:style w:type="paragraph" w:styleId="BlockText">
    <w:name w:val="Block Text"/>
    <w:basedOn w:val="Normal"/>
    <w:rsid w:val="00CD4618"/>
    <w:pPr>
      <w:spacing w:after="120"/>
      <w:ind w:left="1440" w:right="1440"/>
    </w:pPr>
  </w:style>
  <w:style w:type="character" w:customStyle="1" w:styleId="Subscript">
    <w:name w:val="Subscript"/>
    <w:basedOn w:val="DefaultParagraphFont"/>
    <w:rsid w:val="00CD4618"/>
    <w:rPr>
      <w:sz w:val="16"/>
      <w:vertAlign w:val="subscript"/>
    </w:rPr>
  </w:style>
  <w:style w:type="character" w:customStyle="1" w:styleId="Superscript">
    <w:name w:val="Superscript"/>
    <w:basedOn w:val="DefaultParagraphFont"/>
    <w:rsid w:val="00CD4618"/>
    <w:rPr>
      <w:sz w:val="16"/>
      <w:vertAlign w:val="superscript"/>
    </w:rPr>
  </w:style>
  <w:style w:type="character" w:customStyle="1" w:styleId="Symbols">
    <w:name w:val="Symbols"/>
    <w:basedOn w:val="DefaultParagraphFont"/>
    <w:rsid w:val="00CD4618"/>
    <w:rPr>
      <w:rFonts w:ascii="Symbol" w:hAnsi="Symbol"/>
    </w:rPr>
  </w:style>
  <w:style w:type="character" w:customStyle="1" w:styleId="MenuOptions">
    <w:name w:val="Menu Options"/>
    <w:basedOn w:val="DefaultParagraphFont"/>
    <w:rsid w:val="00CD4618"/>
    <w:rPr>
      <w:rFonts w:ascii="Arial Narrow" w:hAnsi="Arial Narrow"/>
      <w:smallCaps/>
    </w:rPr>
  </w:style>
  <w:style w:type="character" w:customStyle="1" w:styleId="Buttons">
    <w:name w:val="Buttons"/>
    <w:basedOn w:val="DefaultParagraphFont"/>
    <w:rsid w:val="00CD4618"/>
    <w:rPr>
      <w:b/>
    </w:rPr>
  </w:style>
  <w:style w:type="character" w:customStyle="1" w:styleId="Underlined">
    <w:name w:val="Underlined"/>
    <w:basedOn w:val="DefaultParagraphFont"/>
    <w:rsid w:val="00CD4618"/>
    <w:rPr>
      <w:u w:val="single"/>
    </w:rPr>
  </w:style>
  <w:style w:type="paragraph" w:customStyle="1" w:styleId="TableBodyTextRight">
    <w:name w:val="Table Body Text Right"/>
    <w:basedOn w:val="TableBodyText"/>
    <w:rsid w:val="00CD4618"/>
    <w:pPr>
      <w:widowControl w:val="0"/>
      <w:autoSpaceDE w:val="0"/>
      <w:autoSpaceDN w:val="0"/>
      <w:adjustRightInd w:val="0"/>
      <w:jc w:val="right"/>
    </w:pPr>
    <w:rPr>
      <w:rFonts w:cs="Arial"/>
      <w:szCs w:val="18"/>
    </w:rPr>
  </w:style>
  <w:style w:type="paragraph" w:customStyle="1" w:styleId="CopyrightText">
    <w:name w:val="Copyright Text"/>
    <w:basedOn w:val="BodyText"/>
    <w:rsid w:val="00CD4618"/>
    <w:rPr>
      <w:sz w:val="18"/>
    </w:rPr>
  </w:style>
  <w:style w:type="paragraph" w:customStyle="1" w:styleId="BodySmallRight">
    <w:name w:val="Body Small Right"/>
    <w:basedOn w:val="BodyTextRight"/>
    <w:rsid w:val="00CD4618"/>
    <w:rPr>
      <w:sz w:val="18"/>
      <w:szCs w:val="18"/>
    </w:rPr>
  </w:style>
  <w:style w:type="paragraph" w:customStyle="1" w:styleId="MarginEdition">
    <w:name w:val="Margin Edition"/>
    <w:basedOn w:val="MarginNote"/>
    <w:rsid w:val="00CD4618"/>
    <w:pPr>
      <w:spacing w:before="0" w:after="0"/>
    </w:pPr>
    <w:rPr>
      <w:rFonts w:ascii="Times New Roman" w:hAnsi="Times New Roman"/>
      <w:color w:val="999999"/>
    </w:rPr>
  </w:style>
  <w:style w:type="paragraph" w:customStyle="1" w:styleId="Spacer">
    <w:name w:val="Spacer"/>
    <w:basedOn w:val="Normal"/>
    <w:rsid w:val="00CD4618"/>
    <w:rPr>
      <w:sz w:val="2"/>
      <w:szCs w:val="2"/>
    </w:rPr>
  </w:style>
  <w:style w:type="character" w:customStyle="1" w:styleId="Small">
    <w:name w:val="Small"/>
    <w:basedOn w:val="DefaultParagraphFont"/>
    <w:rsid w:val="00CD4618"/>
    <w:rPr>
      <w:sz w:val="16"/>
    </w:rPr>
  </w:style>
  <w:style w:type="paragraph" w:customStyle="1" w:styleId="WideTable">
    <w:name w:val="Wide Table"/>
    <w:basedOn w:val="Normal"/>
    <w:rsid w:val="00CD4618"/>
    <w:pPr>
      <w:ind w:left="-1418"/>
    </w:pPr>
    <w:rPr>
      <w:sz w:val="2"/>
      <w:szCs w:val="2"/>
    </w:rPr>
  </w:style>
  <w:style w:type="character" w:styleId="PageNumber">
    <w:name w:val="page number"/>
    <w:basedOn w:val="DefaultParagraphFont"/>
    <w:rsid w:val="00CD4618"/>
  </w:style>
  <w:style w:type="paragraph" w:styleId="Quote">
    <w:name w:val="Quote"/>
    <w:basedOn w:val="Heading1"/>
    <w:link w:val="QuoteChar"/>
    <w:qFormat/>
    <w:rsid w:val="00CD4618"/>
    <w:rPr>
      <w:b w:val="0"/>
      <w:sz w:val="72"/>
      <w:szCs w:val="72"/>
      <w:lang w:val="en-NZ"/>
    </w:rPr>
  </w:style>
  <w:style w:type="character" w:customStyle="1" w:styleId="QuoteChar">
    <w:name w:val="Quote Char"/>
    <w:basedOn w:val="DefaultParagraphFont"/>
    <w:link w:val="Quote"/>
    <w:rsid w:val="00CD4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618"/>
    <w:pPr>
      <w:pageBreakBefore/>
    </w:pPr>
  </w:style>
  <w:style w:type="paragraph" w:customStyle="1" w:styleId="Border">
    <w:name w:val="Border"/>
    <w:basedOn w:val="Normal"/>
    <w:qFormat/>
    <w:rsid w:val="00CD4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618"/>
    <w:rPr>
      <w:b/>
      <w:bCs/>
      <w:i/>
      <w:iCs/>
      <w:color w:val="auto"/>
    </w:rPr>
  </w:style>
  <w:style w:type="paragraph" w:styleId="IntenseQuote">
    <w:name w:val="Intense Quote"/>
    <w:basedOn w:val="Normal"/>
    <w:next w:val="Normal"/>
    <w:link w:val="IntenseQuoteChar"/>
    <w:uiPriority w:val="30"/>
    <w:qFormat/>
    <w:rsid w:val="00CD4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618"/>
    <w:rPr>
      <w:smallCaps/>
      <w:color w:val="auto"/>
      <w:u w:val="single"/>
    </w:rPr>
  </w:style>
  <w:style w:type="character" w:styleId="IntenseReference">
    <w:name w:val="Intense Reference"/>
    <w:basedOn w:val="DefaultParagraphFont"/>
    <w:uiPriority w:val="32"/>
    <w:qFormat/>
    <w:rsid w:val="00CD4618"/>
    <w:rPr>
      <w:b/>
      <w:bCs/>
      <w:smallCaps/>
      <w:color w:val="auto"/>
      <w:spacing w:val="5"/>
      <w:u w:val="single"/>
    </w:rPr>
  </w:style>
  <w:style w:type="paragraph" w:customStyle="1" w:styleId="2ColumnHeading">
    <w:name w:val="2Column Heading"/>
    <w:basedOn w:val="BodyText"/>
    <w:qFormat/>
    <w:rsid w:val="00CD4618"/>
    <w:pPr>
      <w:spacing w:after="60"/>
      <w:ind w:left="-2268"/>
    </w:pPr>
    <w:rPr>
      <w:b/>
    </w:rPr>
  </w:style>
  <w:style w:type="paragraph" w:customStyle="1" w:styleId="Heading1TOC">
    <w:name w:val="Heading1 TOC"/>
    <w:basedOn w:val="Normal"/>
    <w:qFormat/>
    <w:rsid w:val="00CD4618"/>
    <w:pPr>
      <w:spacing w:before="240" w:after="120"/>
    </w:pPr>
    <w:rPr>
      <w:rFonts w:ascii="Times New Roman" w:hAnsi="Times New Roman"/>
      <w:b/>
      <w:sz w:val="32"/>
    </w:rPr>
  </w:style>
  <w:style w:type="paragraph" w:customStyle="1" w:styleId="Heading2TOC">
    <w:name w:val="Heading2 TOC"/>
    <w:basedOn w:val="Normal"/>
    <w:qFormat/>
    <w:rsid w:val="00CD4618"/>
    <w:pPr>
      <w:spacing w:before="240" w:after="60"/>
    </w:pPr>
    <w:rPr>
      <w:rFonts w:ascii="Times New Roman" w:hAnsi="Times New Roman"/>
      <w:b/>
      <w:sz w:val="28"/>
    </w:rPr>
  </w:style>
  <w:style w:type="character" w:customStyle="1" w:styleId="Underline">
    <w:name w:val="Underline"/>
    <w:basedOn w:val="DefaultParagraphFont"/>
    <w:qFormat/>
    <w:rsid w:val="00CD4618"/>
    <w:rPr>
      <w:u w:val="single"/>
    </w:rPr>
  </w:style>
  <w:style w:type="character" w:customStyle="1" w:styleId="BoldandItalics">
    <w:name w:val="Bold and Italics"/>
    <w:qFormat/>
    <w:rsid w:val="00CD4618"/>
    <w:rPr>
      <w:b/>
      <w:i/>
      <w:u w:val="none"/>
    </w:rPr>
  </w:style>
  <w:style w:type="paragraph" w:styleId="BalloonText">
    <w:name w:val="Balloon Text"/>
    <w:basedOn w:val="Normal"/>
    <w:link w:val="BalloonTextChar"/>
    <w:rsid w:val="00CD4618"/>
    <w:rPr>
      <w:rFonts w:ascii="Tahoma" w:hAnsi="Tahoma" w:cs="Tahoma"/>
      <w:sz w:val="16"/>
      <w:szCs w:val="16"/>
    </w:rPr>
  </w:style>
  <w:style w:type="character" w:customStyle="1" w:styleId="BalloonTextChar">
    <w:name w:val="Balloon Text Char"/>
    <w:basedOn w:val="DefaultParagraphFont"/>
    <w:link w:val="BalloonText"/>
    <w:rsid w:val="00CD4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6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618"/>
    <w:rPr>
      <w:b/>
      <w:color w:val="660033"/>
      <w:spacing w:val="0"/>
    </w:rPr>
  </w:style>
  <w:style w:type="paragraph" w:customStyle="1" w:styleId="Nameditemlist">
    <w:name w:val="Named item list"/>
    <w:basedOn w:val="BodyText"/>
    <w:qFormat/>
    <w:rsid w:val="00CD46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1221</Words>
  <Characters>7722</Characters>
  <Application>Microsoft Office Word</Application>
  <DocSecurity>0</DocSecurity>
  <Lines>258</Lines>
  <Paragraphs>132</Paragraphs>
  <ScaleCrop>false</ScaleCrop>
  <Company>Author-it Software Corporation Ltd.</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AURSAA2001 Process customer complaints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2013-01-15T08:38:00Z</dcterms:created>
  <dcterms:modified xsi:type="dcterms:W3CDTF">2013-01-15T08:38:00Z</dcterms:modified>
</cp:coreProperties>
</file>