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EFA" w:rsidP="00D86EFA">
      <w:pPr>
        <w:pStyle w:val="Title"/>
      </w:pPr>
      <w:r>
        <w:fldChar w:fldCharType="begin"/>
      </w:r>
      <w:r>
        <w:instrText xml:space="preserve"> TITLE   \* MERGEFORMAT </w:instrText>
      </w:r>
      <w:r>
        <w:fldChar w:fldCharType="separate"/>
      </w:r>
      <w:r>
        <w:t>AURNTA3001 Inspect, service and repair lift truck mast assemblies</w:t>
      </w:r>
      <w:r>
        <w:fldChar w:fldCharType="end"/>
      </w:r>
    </w:p>
    <w:p w:rsidR="00D86EFA" w:rsidP="00D86EFA">
      <w:pPr>
        <w:pStyle w:val="Version"/>
        <w:sectPr w:rsidSect="003910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03C" w:rsidP="0039103C">
      <w:pPr>
        <w:pStyle w:val="SuperHeading"/>
      </w:pPr>
      <w:r w:rsidRPr="0039103C">
        <w:t>AURNTA3001 Inspect, service and repair lift truck mast assemblies</w:t>
      </w:r>
    </w:p>
    <w:p w:rsidR="00000000" w:rsidRPr="0039103C" w:rsidP="0039103C">
      <w:pPr>
        <w:pStyle w:val="Heading1"/>
      </w:pPr>
      <w:bookmarkStart w:id="1" w:name="O_484021"/>
      <w:bookmarkEnd w:id="1"/>
      <w:r w:rsidRPr="0039103C">
        <w:t>Modification History</w:t>
      </w:r>
    </w:p>
    <w:tbl>
      <w:tblPr>
        <w:tblW w:w="9637" w:type="dxa"/>
        <w:tblLayout w:type="fixed"/>
        <w:tblCellMar>
          <w:left w:w="62" w:type="dxa"/>
          <w:right w:w="62" w:type="dxa"/>
        </w:tblCellMar>
        <w:tblLook w:val="0000"/>
      </w:tblPr>
      <w:tblGrid>
        <w:gridCol w:w="2976"/>
        <w:gridCol w:w="6661"/>
      </w:tblGrid>
      <w:tr w:rsidTr="00D86EF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Comment</w:t>
            </w:r>
          </w:p>
        </w:tc>
      </w:tr>
      <w:tr w:rsidTr="00D86EF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Replaces AURT300771A Inspect, service and repair lift truck mast assemblies</w:t>
            </w:r>
          </w:p>
          <w:p w:rsidR="00000000" w:rsidRPr="0039103C" w:rsidP="0039103C">
            <w:pPr>
              <w:pStyle w:val="BodyText"/>
            </w:pPr>
            <w:r w:rsidRPr="0039103C">
              <w:t>Unit code updated to meet policy requirements</w:t>
            </w:r>
          </w:p>
          <w:p w:rsidR="00000000" w:rsidRPr="0039103C" w:rsidP="0039103C">
            <w:pPr>
              <w:pStyle w:val="BodyText"/>
            </w:pPr>
            <w:r w:rsidRPr="0039103C">
              <w:t>Reference to OHS legislation replaced with new WHS legislation</w:t>
            </w:r>
          </w:p>
          <w:p w:rsidR="00000000" w:rsidRPr="0039103C" w:rsidP="0039103C">
            <w:pPr>
              <w:pStyle w:val="BodyText"/>
            </w:pPr>
            <w:r w:rsidRPr="0039103C">
              <w:t>Licensing statement added to unit descriptor</w:t>
            </w:r>
          </w:p>
        </w:tc>
      </w:tr>
    </w:tbl>
    <w:p w:rsidR="00000000" w:rsidRPr="0039103C" w:rsidP="0039103C">
      <w:pPr>
        <w:pStyle w:val="BodyText"/>
      </w:pPr>
    </w:p>
    <w:p w:rsidR="00000000" w:rsidRPr="0039103C" w:rsidP="0039103C">
      <w:pPr>
        <w:pStyle w:val="AllowPageBreak"/>
      </w:pPr>
    </w:p>
    <w:p w:rsidR="00000000" w:rsidRPr="0039103C" w:rsidP="0039103C">
      <w:pPr>
        <w:pStyle w:val="Heading1"/>
      </w:pPr>
      <w:bookmarkStart w:id="2" w:name="O_484019"/>
      <w:bookmarkEnd w:id="2"/>
      <w:r w:rsidRPr="0039103C">
        <w:t>Unit Descriptor</w:t>
      </w:r>
    </w:p>
    <w:tbl>
      <w:tblPr>
        <w:tblW w:w="0" w:type="auto"/>
        <w:tblLayout w:type="fixed"/>
        <w:tblCellMar>
          <w:left w:w="62" w:type="dxa"/>
          <w:right w:w="62" w:type="dxa"/>
        </w:tblCellMar>
        <w:tblLook w:val="0000"/>
      </w:tblPr>
      <w:tblGrid>
        <w:gridCol w:w="2671"/>
        <w:gridCol w:w="5851"/>
      </w:tblGrid>
      <w:tr w:rsidTr="00D86EF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 xml:space="preserve">This unit covers the competence required to carry out the inspection, service and repair of lift </w:t>
            </w:r>
            <w:r w:rsidRPr="0039103C">
              <w:t>truck mast assemblies.</w:t>
            </w:r>
          </w:p>
          <w:p w:rsidR="00000000" w:rsidRPr="0039103C" w:rsidP="0039103C">
            <w:pPr>
              <w:pStyle w:val="BodyText"/>
            </w:pPr>
            <w:r w:rsidRPr="0039103C">
              <w:t>Licensing, legislative, regulatory or certification requirements may apply to this unit in some jurisdictions. Users are advised to check with the relevant regulatory authority.</w:t>
            </w:r>
          </w:p>
        </w:tc>
      </w:tr>
    </w:tbl>
    <w:p w:rsidR="00000000" w:rsidRPr="0039103C" w:rsidP="0039103C">
      <w:pPr>
        <w:pStyle w:val="BodyText"/>
      </w:pPr>
    </w:p>
    <w:p w:rsidR="00000000" w:rsidRPr="0039103C" w:rsidP="0039103C">
      <w:pPr>
        <w:pStyle w:val="AllowPageBreak"/>
      </w:pPr>
    </w:p>
    <w:p w:rsidR="00000000" w:rsidRPr="0039103C" w:rsidP="0039103C">
      <w:pPr>
        <w:pStyle w:val="Heading1"/>
      </w:pPr>
      <w:bookmarkStart w:id="3" w:name="O_484007"/>
      <w:bookmarkEnd w:id="3"/>
      <w:r w:rsidRPr="0039103C">
        <w:t>Application of the Unit</w:t>
      </w:r>
    </w:p>
    <w:tbl>
      <w:tblPr>
        <w:tblW w:w="0" w:type="auto"/>
        <w:tblLayout w:type="fixed"/>
        <w:tblCellMar>
          <w:left w:w="62" w:type="dxa"/>
          <w:right w:w="62" w:type="dxa"/>
        </w:tblCellMar>
        <w:tblLook w:val="0000"/>
      </w:tblPr>
      <w:tblGrid>
        <w:gridCol w:w="2747"/>
        <w:gridCol w:w="5775"/>
      </w:tblGrid>
      <w:tr w:rsidTr="00D86EF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 xml:space="preserve">The unit includes identification and confirmation of work requirement, preparation for work, inspection and analysis of results, completion of servicing and repair activities and completion of work finalisation processes, including </w:t>
            </w:r>
            <w:r w:rsidRPr="0039103C">
              <w:t>clean-up and documentation.</w:t>
            </w:r>
          </w:p>
          <w:p w:rsidR="00000000" w:rsidRPr="0039103C" w:rsidP="0039103C">
            <w:pPr>
              <w:pStyle w:val="BodyText"/>
            </w:pPr>
            <w:r w:rsidRPr="0039103C">
              <w:t>Work involved includes lift truck mast assemblies.</w:t>
            </w:r>
          </w:p>
          <w:p w:rsidR="00000000" w:rsidRPr="0039103C" w:rsidP="0039103C">
            <w:pPr>
              <w:pStyle w:val="BodyText"/>
            </w:pPr>
            <w:r w:rsidRPr="0039103C">
              <w:t>Work requires individuals to demonstrate judgement and problem-solving skills in managing own work activities and contributing to a productive team environment.</w:t>
            </w:r>
          </w:p>
        </w:tc>
      </w:tr>
    </w:tbl>
    <w:p w:rsidR="00000000" w:rsidRPr="0039103C" w:rsidP="0039103C">
      <w:pPr>
        <w:pStyle w:val="BodyText"/>
      </w:pPr>
    </w:p>
    <w:p w:rsidR="00000000" w:rsidRPr="0039103C" w:rsidP="0039103C">
      <w:pPr>
        <w:pStyle w:val="AllowPageBreak"/>
      </w:pPr>
    </w:p>
    <w:p w:rsidR="00000000" w:rsidRPr="0039103C" w:rsidP="0039103C">
      <w:pPr>
        <w:pStyle w:val="Heading1"/>
      </w:pPr>
      <w:bookmarkStart w:id="4" w:name="O_484015"/>
      <w:bookmarkEnd w:id="4"/>
      <w:r w:rsidRPr="0039103C">
        <w:t>Licensing/Regulatory Information</w:t>
      </w:r>
    </w:p>
    <w:p w:rsidR="00000000" w:rsidRPr="0039103C" w:rsidP="0039103C">
      <w:pPr>
        <w:pStyle w:val="BodyText"/>
      </w:pPr>
      <w:r w:rsidRPr="0039103C">
        <w:t>Not applicable.</w:t>
      </w:r>
    </w:p>
    <w:p w:rsidR="00000000" w:rsidRPr="0039103C" w:rsidP="0039103C">
      <w:pPr>
        <w:pStyle w:val="AllowPageBreak"/>
      </w:pPr>
    </w:p>
    <w:p w:rsidR="00000000" w:rsidRPr="0039103C" w:rsidP="0039103C">
      <w:pPr>
        <w:pStyle w:val="Heading1"/>
      </w:pPr>
      <w:bookmarkStart w:id="5" w:name="O_484016"/>
      <w:bookmarkEnd w:id="5"/>
      <w:r w:rsidRPr="0039103C">
        <w:t>Pre-Requisites</w:t>
      </w:r>
    </w:p>
    <w:p w:rsidR="00000000" w:rsidRPr="0039103C" w:rsidP="0039103C">
      <w:pPr>
        <w:pStyle w:val="BodyText"/>
      </w:pPr>
      <w:r w:rsidRPr="0039103C">
        <w:t>Not applicable.</w:t>
      </w:r>
    </w:p>
    <w:p w:rsidR="00000000" w:rsidRPr="0039103C" w:rsidP="0039103C">
      <w:pPr>
        <w:pStyle w:val="AllowPageBreak"/>
      </w:pPr>
    </w:p>
    <w:p w:rsidR="00000000" w:rsidRPr="0039103C" w:rsidP="0039103C">
      <w:pPr>
        <w:pStyle w:val="Heading1"/>
      </w:pPr>
      <w:bookmarkStart w:id="6" w:name="O_484012"/>
      <w:bookmarkEnd w:id="6"/>
      <w:r w:rsidRPr="0039103C">
        <w:t>Employability Skills Information</w:t>
      </w:r>
    </w:p>
    <w:tbl>
      <w:tblPr>
        <w:tblW w:w="0" w:type="auto"/>
        <w:tblLayout w:type="fixed"/>
        <w:tblCellMar>
          <w:left w:w="62" w:type="dxa"/>
          <w:right w:w="62" w:type="dxa"/>
        </w:tblCellMar>
        <w:tblLook w:val="0000"/>
      </w:tblPr>
      <w:tblGrid>
        <w:gridCol w:w="2802"/>
        <w:gridCol w:w="5720"/>
      </w:tblGrid>
      <w:tr w:rsidTr="00D86E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This unit contains employability skills.</w:t>
            </w:r>
          </w:p>
        </w:tc>
      </w:tr>
    </w:tbl>
    <w:p w:rsidR="00D86EFA" w:rsidP="0039103C">
      <w:pPr>
        <w:pStyle w:val="BodyText"/>
      </w:pPr>
    </w:p>
    <w:p w:rsidR="00D86EFA" w:rsidP="0039103C">
      <w:pPr>
        <w:pStyle w:val="BodyText"/>
      </w:pPr>
    </w:p>
    <w:p w:rsidR="00000000" w:rsidRPr="0039103C" w:rsidP="0039103C">
      <w:pPr>
        <w:pStyle w:val="Heading1"/>
      </w:pPr>
      <w:bookmarkStart w:id="7" w:name="O_484011"/>
      <w:bookmarkEnd w:id="7"/>
      <w:r w:rsidRPr="0039103C">
        <w:t>Elements and Performance Criteria Pre-Content</w:t>
      </w:r>
    </w:p>
    <w:tbl>
      <w:tblPr>
        <w:tblW w:w="0" w:type="auto"/>
        <w:tblLayout w:type="fixed"/>
        <w:tblCellMar>
          <w:left w:w="62" w:type="dxa"/>
          <w:right w:w="62" w:type="dxa"/>
        </w:tblCellMar>
        <w:tblLook w:val="0000"/>
      </w:tblPr>
      <w:tblGrid>
        <w:gridCol w:w="2542"/>
        <w:gridCol w:w="5980"/>
      </w:tblGrid>
      <w:tr w:rsidTr="00D86EF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Performance criteria describe the performance needed to demonstrate achievement of the element. Where bold italicised text is used, further info</w:t>
            </w:r>
            <w:r w:rsidRPr="0039103C">
              <w:t>rmation is detailed in the required skills and knowledge section and the range statement. Assessment of performance is to be consistent with the evidence guide.</w:t>
            </w:r>
          </w:p>
        </w:tc>
      </w:tr>
    </w:tbl>
    <w:p w:rsidR="00000000" w:rsidRPr="0039103C" w:rsidP="0039103C">
      <w:pPr>
        <w:pStyle w:val="BodyText"/>
      </w:pPr>
    </w:p>
    <w:p w:rsidR="00000000" w:rsidRPr="0039103C" w:rsidP="0039103C">
      <w:pPr>
        <w:pStyle w:val="AllowPageBreak"/>
      </w:pPr>
    </w:p>
    <w:p w:rsidR="00000000" w:rsidRPr="0039103C" w:rsidP="0039103C">
      <w:pPr>
        <w:pStyle w:val="Heading1"/>
      </w:pPr>
      <w:bookmarkStart w:id="8" w:name="O_484010"/>
      <w:bookmarkEnd w:id="8"/>
      <w:r w:rsidRPr="0039103C">
        <w:t>Elements and Performance Criteria</w:t>
      </w:r>
    </w:p>
    <w:tbl>
      <w:tblPr>
        <w:tblW w:w="0" w:type="auto"/>
        <w:tblLayout w:type="fixed"/>
        <w:tblCellMar>
          <w:left w:w="62" w:type="dxa"/>
          <w:right w:w="62" w:type="dxa"/>
        </w:tblCellMar>
        <w:tblLook w:val="0000"/>
      </w:tblPr>
      <w:tblGrid>
        <w:gridCol w:w="2542"/>
        <w:gridCol w:w="5980"/>
      </w:tblGrid>
      <w:tr w:rsidTr="00D86EFA">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PERFORMANCE CRITERIA</w:t>
            </w:r>
          </w:p>
        </w:tc>
      </w:tr>
      <w:tr w:rsidTr="00D86EF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List"/>
              <w:rPr>
                <w:lang w:val="en-NZ"/>
              </w:rPr>
            </w:pPr>
            <w:r w:rsidRPr="0039103C">
              <w:t>1.</w:t>
            </w:r>
            <w:r w:rsidRPr="0039103C">
              <w:tab/>
            </w:r>
            <w:r w:rsidRPr="0039103C">
              <w:t>Prepare to inspect lift truck mast assemblies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List2"/>
            </w:pPr>
            <w:r w:rsidRPr="0039103C">
              <w:t>1.1.</w:t>
            </w:r>
            <w:r w:rsidRPr="0039103C">
              <w:tab/>
              <w:t>Nature and scope of work requirements are identified and confirmed</w:t>
            </w:r>
          </w:p>
          <w:p w:rsidR="00000000" w:rsidRPr="0039103C" w:rsidP="0039103C">
            <w:pPr>
              <w:pStyle w:val="List2"/>
            </w:pPr>
            <w:r w:rsidRPr="0039103C">
              <w:t>1.2.</w:t>
            </w:r>
            <w:r w:rsidRPr="0039103C">
              <w:tab/>
              <w:t xml:space="preserve">WHS requirements, including individual State/Territory regulatory requirements and personal protection needs are observed throughout </w:t>
            </w:r>
            <w:r w:rsidRPr="0039103C">
              <w:t xml:space="preserve">the work </w:t>
            </w:r>
          </w:p>
          <w:p w:rsidR="00000000" w:rsidRPr="0039103C" w:rsidP="0039103C">
            <w:pPr>
              <w:pStyle w:val="List2"/>
            </w:pPr>
            <w:r w:rsidRPr="0039103C">
              <w:t>1.3.</w:t>
            </w:r>
            <w:r w:rsidRPr="0039103C">
              <w:tab/>
              <w:t xml:space="preserve">Procedures and information such as workshop manuals and specifications, and tooling, are sourced </w:t>
            </w:r>
          </w:p>
          <w:p w:rsidR="00000000" w:rsidRPr="0039103C" w:rsidP="0039103C">
            <w:pPr>
              <w:pStyle w:val="List2"/>
            </w:pPr>
            <w:r w:rsidRPr="0039103C">
              <w:t>1.4.</w:t>
            </w:r>
            <w:r w:rsidRPr="0039103C">
              <w:tab/>
              <w:t>Method options are analysed and those most appropriate to the circumstances are selected and prepared</w:t>
            </w:r>
          </w:p>
          <w:p w:rsidR="00000000" w:rsidRPr="0039103C" w:rsidP="0039103C">
            <w:pPr>
              <w:pStyle w:val="List2"/>
            </w:pPr>
            <w:r w:rsidRPr="0039103C">
              <w:t>1.5.</w:t>
            </w:r>
            <w:r w:rsidRPr="0039103C">
              <w:tab/>
              <w:t>Technical and/or calibration re</w:t>
            </w:r>
            <w:r w:rsidRPr="0039103C">
              <w:t>quirements for inspecting lift truck mast assemblies are sourced and support equipment is identified and prepared</w:t>
            </w:r>
          </w:p>
          <w:p w:rsidR="00000000" w:rsidP="0039103C">
            <w:pPr>
              <w:pStyle w:val="List2"/>
              <w:rPr>
                <w:lang w:val="en-NZ"/>
              </w:rPr>
            </w:pPr>
            <w:r w:rsidRPr="0039103C">
              <w:t>1.6.</w:t>
            </w:r>
            <w:r w:rsidRPr="0039103C">
              <w:tab/>
              <w:t>Warnings in relation to working with lift truck mast assemblies are observed</w:t>
            </w:r>
          </w:p>
        </w:tc>
      </w:tr>
      <w:tr w:rsidTr="00D86EF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List"/>
              <w:rPr>
                <w:lang w:val="en-NZ"/>
              </w:rPr>
            </w:pPr>
            <w:r w:rsidRPr="0039103C">
              <w:t>2.</w:t>
            </w:r>
            <w:r w:rsidRPr="0039103C">
              <w:tab/>
              <w:t>Conduct inspection and analyse results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List2"/>
            </w:pPr>
            <w:r w:rsidRPr="0039103C">
              <w:t>2.1.</w:t>
            </w:r>
            <w:r w:rsidRPr="0039103C">
              <w:tab/>
            </w:r>
            <w:r w:rsidRPr="0039103C">
              <w:t>Methods for inspection are implemented in accordance with workplace procedures and manufacturer/component supplier specifications</w:t>
            </w:r>
          </w:p>
          <w:p w:rsidR="00000000" w:rsidRPr="0039103C" w:rsidP="0039103C">
            <w:pPr>
              <w:pStyle w:val="List2"/>
            </w:pPr>
            <w:r w:rsidRPr="0039103C">
              <w:t>2.2.</w:t>
            </w:r>
            <w:r w:rsidRPr="0039103C">
              <w:tab/>
              <w:t>Inspection results are compared with manufacturer/ component supplier specifications to indicate compliance or non-compli</w:t>
            </w:r>
            <w:r w:rsidRPr="0039103C">
              <w:t>ance</w:t>
            </w:r>
          </w:p>
          <w:p w:rsidR="00000000" w:rsidRPr="0039103C" w:rsidP="0039103C">
            <w:pPr>
              <w:pStyle w:val="List2"/>
            </w:pPr>
            <w:r w:rsidRPr="0039103C">
              <w:t>2.3.</w:t>
            </w:r>
            <w:r w:rsidRPr="0039103C">
              <w:tab/>
              <w:t>Results are documented with evidence and supporting information and recommendation(s) made</w:t>
            </w:r>
          </w:p>
          <w:p w:rsidR="00000000" w:rsidP="0039103C">
            <w:pPr>
              <w:pStyle w:val="List2"/>
              <w:rPr>
                <w:lang w:val="en-NZ"/>
              </w:rPr>
            </w:pPr>
            <w:r w:rsidRPr="0039103C">
              <w:t>2.4.</w:t>
            </w:r>
            <w:r w:rsidRPr="0039103C">
              <w:tab/>
              <w:t>Report is processed in accordance with workplace procedures</w:t>
            </w:r>
          </w:p>
        </w:tc>
      </w:tr>
      <w:tr w:rsidTr="00D86EF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List"/>
              <w:rPr>
                <w:lang w:val="en-NZ"/>
              </w:rPr>
            </w:pPr>
            <w:r w:rsidRPr="0039103C">
              <w:t>3.</w:t>
            </w:r>
            <w:r w:rsidRPr="0039103C">
              <w:tab/>
              <w:t>Prepare to service/repair lift truck mast assemblies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List2"/>
            </w:pPr>
            <w:r w:rsidRPr="0039103C">
              <w:t>3.1.</w:t>
            </w:r>
            <w:r w:rsidRPr="0039103C">
              <w:tab/>
              <w:t xml:space="preserve">WHS requirements, including </w:t>
            </w:r>
            <w:r w:rsidRPr="0039103C">
              <w:t>individual State/Territory regulatory requirements and personal protection needs are observed throughout the work</w:t>
            </w:r>
          </w:p>
          <w:p w:rsidR="00000000" w:rsidRPr="0039103C" w:rsidP="0039103C">
            <w:pPr>
              <w:pStyle w:val="List2"/>
            </w:pPr>
            <w:r w:rsidRPr="0039103C">
              <w:t>3.2.</w:t>
            </w:r>
            <w:r w:rsidRPr="0039103C">
              <w:tab/>
              <w:t>Procedures and information identified and sourced</w:t>
            </w:r>
          </w:p>
          <w:p w:rsidR="00000000" w:rsidP="0039103C">
            <w:pPr>
              <w:pStyle w:val="List2"/>
              <w:rPr>
                <w:lang w:val="en-NZ"/>
              </w:rPr>
            </w:pPr>
            <w:r w:rsidRPr="0039103C">
              <w:t>3.3.</w:t>
            </w:r>
            <w:r w:rsidRPr="0039103C">
              <w:tab/>
              <w:t>Technical and tool requirements for service/repair of lift truck mast assemblies a</w:t>
            </w:r>
            <w:r w:rsidRPr="0039103C">
              <w:t>re identified and support equipment is identified and prepared</w:t>
            </w:r>
          </w:p>
        </w:tc>
      </w:tr>
      <w:tr w:rsidTr="00D86EF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List"/>
              <w:rPr>
                <w:lang w:val="en-NZ"/>
              </w:rPr>
            </w:pPr>
            <w:r w:rsidRPr="0039103C">
              <w:t>4.</w:t>
            </w:r>
            <w:r w:rsidRPr="0039103C">
              <w:tab/>
              <w:t>Carry out service and repairs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List2"/>
            </w:pPr>
            <w:r w:rsidRPr="0039103C">
              <w:t>4.1.</w:t>
            </w:r>
            <w:r w:rsidRPr="0039103C">
              <w:tab/>
              <w:t>Methods for service and repair are implemented in accordance with workplace procedures and manufacturer/ component supplier specifications</w:t>
            </w:r>
          </w:p>
          <w:p w:rsidR="00000000" w:rsidP="0039103C">
            <w:pPr>
              <w:pStyle w:val="List2"/>
              <w:rPr>
                <w:lang w:val="en-NZ"/>
              </w:rPr>
            </w:pPr>
            <w:r w:rsidRPr="0039103C">
              <w:t>4.2.</w:t>
            </w:r>
            <w:r w:rsidRPr="0039103C">
              <w:tab/>
              <w:t>Adjustment</w:t>
            </w:r>
            <w:r w:rsidRPr="0039103C">
              <w:t>s made during the service and repair are in accordance with manufacturer/component supplier specifications</w:t>
            </w:r>
          </w:p>
        </w:tc>
      </w:tr>
      <w:tr w:rsidTr="00D86EF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List"/>
              <w:rPr>
                <w:lang w:val="en-NZ"/>
              </w:rPr>
            </w:pPr>
            <w:r w:rsidRPr="0039103C">
              <w:t>5.</w:t>
            </w:r>
            <w:r w:rsidRPr="0039103C">
              <w:tab/>
              <w:t>Prepare vehicle for use or storage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List2"/>
            </w:pPr>
            <w:r w:rsidRPr="0039103C">
              <w:t>5.1.</w:t>
            </w:r>
            <w:r w:rsidRPr="0039103C">
              <w:tab/>
              <w:t>Service/repairs schedule documentation is completed</w:t>
            </w:r>
          </w:p>
          <w:p w:rsidR="00000000" w:rsidRPr="0039103C" w:rsidP="0039103C">
            <w:pPr>
              <w:pStyle w:val="List2"/>
            </w:pPr>
            <w:r w:rsidRPr="0039103C">
              <w:t>5.2.</w:t>
            </w:r>
            <w:r w:rsidRPr="0039103C">
              <w:tab/>
              <w:t>Final inspection is made to ensure protective gu</w:t>
            </w:r>
            <w:r w:rsidRPr="0039103C">
              <w:t>ards, safety features and cowlings are in place</w:t>
            </w:r>
          </w:p>
          <w:p w:rsidR="00000000" w:rsidRPr="0039103C" w:rsidP="0039103C">
            <w:pPr>
              <w:pStyle w:val="List2"/>
            </w:pPr>
            <w:r w:rsidRPr="0039103C">
              <w:t>5.3.</w:t>
            </w:r>
            <w:r w:rsidRPr="0039103C">
              <w:tab/>
              <w:t>Final inspection is made to ensure work is to workplace expectations</w:t>
            </w:r>
          </w:p>
          <w:p w:rsidR="00000000" w:rsidRPr="0039103C" w:rsidP="0039103C">
            <w:pPr>
              <w:pStyle w:val="List2"/>
            </w:pPr>
            <w:r w:rsidRPr="0039103C">
              <w:t>5.4.</w:t>
            </w:r>
            <w:r w:rsidRPr="0039103C">
              <w:tab/>
              <w:t>Lift truck is cleaned for use or storage to workplace expectations</w:t>
            </w:r>
          </w:p>
          <w:p w:rsidR="00000000" w:rsidRPr="0039103C" w:rsidP="0039103C">
            <w:pPr>
              <w:pStyle w:val="List2"/>
            </w:pPr>
            <w:r w:rsidRPr="0039103C">
              <w:t>5.5.</w:t>
            </w:r>
            <w:r w:rsidRPr="0039103C">
              <w:tab/>
            </w:r>
            <w:r w:rsidRPr="0039103C">
              <w:t>Job card is processed in accordance with workplace procedures</w:t>
            </w:r>
          </w:p>
        </w:tc>
      </w:tr>
    </w:tbl>
    <w:p w:rsidR="00000000" w:rsidRPr="0039103C" w:rsidP="0039103C">
      <w:pPr>
        <w:pStyle w:val="BodyText"/>
      </w:pPr>
    </w:p>
    <w:p w:rsidR="00000000" w:rsidRPr="0039103C" w:rsidP="0039103C">
      <w:pPr>
        <w:pStyle w:val="AllowPageBreak"/>
      </w:pPr>
    </w:p>
    <w:p w:rsidR="00000000" w:rsidRPr="0039103C" w:rsidP="0039103C">
      <w:pPr>
        <w:pStyle w:val="Heading1"/>
      </w:pPr>
      <w:bookmarkStart w:id="9" w:name="O_484018"/>
      <w:bookmarkEnd w:id="9"/>
      <w:r w:rsidRPr="0039103C">
        <w:t>Required Skills and Knowledge</w:t>
      </w:r>
    </w:p>
    <w:tbl>
      <w:tblPr>
        <w:tblW w:w="0" w:type="auto"/>
        <w:tblLayout w:type="fixed"/>
        <w:tblCellMar>
          <w:left w:w="62" w:type="dxa"/>
          <w:right w:w="62" w:type="dxa"/>
        </w:tblCellMar>
        <w:tblLook w:val="0000"/>
      </w:tblPr>
      <w:tblGrid>
        <w:gridCol w:w="8522"/>
      </w:tblGrid>
      <w:tr w:rsidTr="00D86E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REQUIRED SKILLS AND KNOWLEDGE</w:t>
            </w:r>
          </w:p>
        </w:tc>
      </w:tr>
      <w:tr w:rsidTr="00D86E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This section describes the skills and knowledge required for this unit.</w:t>
            </w:r>
          </w:p>
        </w:tc>
      </w:tr>
      <w:tr w:rsidTr="00D86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Required skills</w:t>
            </w:r>
          </w:p>
        </w:tc>
      </w:tr>
      <w:tr w:rsidTr="00D86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ListBullet"/>
            </w:pPr>
            <w:r w:rsidRPr="0039103C">
              <w:t>apply research and interpretive skills sufficient to locate, interpret and apply manufacturer/component supplier procedures, workplace policies and procedures</w:t>
            </w:r>
          </w:p>
          <w:p w:rsidR="00000000" w:rsidRPr="0039103C" w:rsidP="0039103C">
            <w:pPr>
              <w:pStyle w:val="ListBullet"/>
            </w:pPr>
            <w:r w:rsidRPr="0039103C">
              <w:t>apply analytical skills for identification and analysis of technical information</w:t>
            </w:r>
          </w:p>
          <w:p w:rsidR="00000000" w:rsidRPr="0039103C" w:rsidP="0039103C">
            <w:pPr>
              <w:pStyle w:val="ListBullet"/>
            </w:pPr>
            <w:r w:rsidRPr="0039103C">
              <w:t>apply plain Engl</w:t>
            </w:r>
            <w:r w:rsidRPr="0039103C">
              <w:t xml:space="preserve">ish literacy and communication skills in relation to dealing with customers and team members </w:t>
            </w:r>
          </w:p>
          <w:p w:rsidR="00000000" w:rsidRPr="0039103C" w:rsidP="0039103C">
            <w:pPr>
              <w:pStyle w:val="ListBullet"/>
            </w:pPr>
            <w:r w:rsidRPr="0039103C">
              <w:t>apply questioning and active listening skills for example when obtaining information from customers</w:t>
            </w:r>
          </w:p>
          <w:p w:rsidR="00000000" w:rsidRPr="0039103C" w:rsidP="0039103C">
            <w:pPr>
              <w:pStyle w:val="ListBullet"/>
            </w:pPr>
            <w:r w:rsidRPr="0039103C">
              <w:t>apply oral communication skills sufficient to convey informati</w:t>
            </w:r>
            <w:r w:rsidRPr="0039103C">
              <w:t>on and concepts to customers</w:t>
            </w:r>
          </w:p>
          <w:p w:rsidR="00000000" w:rsidRPr="0039103C" w:rsidP="0039103C">
            <w:pPr>
              <w:pStyle w:val="ListBullet"/>
            </w:pPr>
            <w:r w:rsidRPr="0039103C">
              <w:t>apply planning and organising skills to own work activities, including making good use of time and resources, sorting out priorities and monitoring own performance</w:t>
            </w:r>
          </w:p>
          <w:p w:rsidR="00000000" w:rsidRPr="0039103C" w:rsidP="0039103C">
            <w:pPr>
              <w:pStyle w:val="ListBullet"/>
            </w:pPr>
            <w:r w:rsidRPr="0039103C">
              <w:t>interact effectively with other persons both on a one-to-one ba</w:t>
            </w:r>
            <w:r w:rsidRPr="0039103C">
              <w:t>sis and in groups, including understanding and responding to the needs of a customer and working effectively as a member of a team to achieve a shared goal</w:t>
            </w:r>
          </w:p>
          <w:p w:rsidR="00000000" w:rsidRPr="0039103C" w:rsidP="0039103C">
            <w:pPr>
              <w:pStyle w:val="ListBullet"/>
            </w:pPr>
            <w:r w:rsidRPr="0039103C">
              <w:t>capacity to apply problem-solving strategies in purposeful ways, both in situations where the problem and desired solution are clearly evident and in situations requiring critical thinking and a creative approach to achieve an outcome</w:t>
            </w:r>
          </w:p>
          <w:p w:rsidR="00000000" w:rsidRPr="0039103C" w:rsidP="0039103C">
            <w:pPr>
              <w:pStyle w:val="ListBullet"/>
            </w:pPr>
            <w:r w:rsidRPr="0039103C">
              <w:t>use mathematical idea</w:t>
            </w:r>
            <w:r w:rsidRPr="0039103C">
              <w:t>s and techniques to correctly calculate time, assess tolerances, apply accurate measurements, calculate material requirements and establish quality checks</w:t>
            </w:r>
          </w:p>
          <w:p w:rsidR="00000000" w:rsidP="0039103C">
            <w:pPr>
              <w:pStyle w:val="ListBullet"/>
              <w:rPr>
                <w:lang w:val="en-NZ"/>
              </w:rPr>
            </w:pPr>
            <w:r w:rsidRPr="0039103C">
              <w:t>use workplace technology related to the inspection, servicing and repair of lift truck mast assemblie</w:t>
            </w:r>
            <w:r w:rsidRPr="0039103C">
              <w:t>s, including the use of specialist tooling and equipment, measuring equipment, computerised technology and communication devices and the documenting/recording of results</w:t>
            </w:r>
          </w:p>
        </w:tc>
      </w:tr>
      <w:tr w:rsidTr="00D86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Required knowledge</w:t>
            </w:r>
          </w:p>
        </w:tc>
      </w:tr>
      <w:tr w:rsidTr="00D86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A working knowledge of:</w:t>
            </w:r>
          </w:p>
          <w:p w:rsidR="00000000" w:rsidRPr="0039103C" w:rsidP="0039103C">
            <w:pPr>
              <w:pStyle w:val="ListBullet"/>
            </w:pPr>
            <w:r w:rsidRPr="0039103C">
              <w:t>WHS and environmental regulations/requir</w:t>
            </w:r>
            <w:r w:rsidRPr="0039103C">
              <w:t>ements, equipment, material and personal safety requirements</w:t>
            </w:r>
          </w:p>
          <w:p w:rsidR="00000000" w:rsidRPr="0039103C" w:rsidP="0039103C">
            <w:pPr>
              <w:pStyle w:val="ListBullet"/>
            </w:pPr>
            <w:r w:rsidRPr="0039103C">
              <w:t>dangers of working with lift truck mast assemblies</w:t>
            </w:r>
          </w:p>
          <w:p w:rsidR="00000000" w:rsidRPr="0039103C" w:rsidP="0039103C">
            <w:pPr>
              <w:pStyle w:val="ListBullet"/>
            </w:pPr>
            <w:r w:rsidRPr="0039103C">
              <w:t>operating principles of lift truck mast assemblies and their relationship to other components</w:t>
            </w:r>
          </w:p>
          <w:p w:rsidR="00000000" w:rsidRPr="0039103C" w:rsidP="0039103C">
            <w:pPr>
              <w:pStyle w:val="ListBullet"/>
            </w:pPr>
            <w:r w:rsidRPr="0039103C">
              <w:t>types and layout of service/repair manuals (hard c</w:t>
            </w:r>
            <w:r w:rsidRPr="0039103C">
              <w:t>opy and electronic)</w:t>
            </w:r>
          </w:p>
          <w:p w:rsidR="00000000" w:rsidRPr="0039103C" w:rsidP="0039103C">
            <w:pPr>
              <w:pStyle w:val="ListBullet"/>
            </w:pPr>
            <w:r w:rsidRPr="0039103C">
              <w:t xml:space="preserve">inspection procedures </w:t>
            </w:r>
          </w:p>
          <w:p w:rsidR="00000000" w:rsidRPr="0039103C" w:rsidP="0039103C">
            <w:pPr>
              <w:pStyle w:val="ListBullet"/>
            </w:pPr>
            <w:r w:rsidRPr="0039103C">
              <w:t xml:space="preserve">service and/or repair procedures </w:t>
            </w:r>
          </w:p>
          <w:p w:rsidR="00000000" w:rsidRPr="0039103C" w:rsidP="0039103C">
            <w:pPr>
              <w:pStyle w:val="ListBullet"/>
            </w:pPr>
            <w:r w:rsidRPr="0039103C">
              <w:t>enterprise quality procedures</w:t>
            </w:r>
          </w:p>
          <w:p w:rsidR="00000000" w:rsidRPr="0039103C" w:rsidP="0039103C">
            <w:pPr>
              <w:pStyle w:val="ListBullet"/>
            </w:pPr>
            <w:r w:rsidRPr="0039103C">
              <w:t>work organisation and planning processes</w:t>
            </w:r>
          </w:p>
        </w:tc>
      </w:tr>
    </w:tbl>
    <w:p w:rsidR="00000000" w:rsidRPr="0039103C" w:rsidP="0039103C">
      <w:pPr>
        <w:pStyle w:val="BodyText"/>
      </w:pPr>
    </w:p>
    <w:p w:rsidR="00000000" w:rsidRPr="0039103C" w:rsidP="0039103C">
      <w:pPr>
        <w:pStyle w:val="AllowPageBreak"/>
      </w:pPr>
    </w:p>
    <w:p w:rsidR="00000000" w:rsidRPr="0039103C" w:rsidP="0039103C">
      <w:pPr>
        <w:pStyle w:val="Heading1"/>
      </w:pPr>
      <w:bookmarkStart w:id="10" w:name="O_484013"/>
      <w:bookmarkEnd w:id="10"/>
      <w:r w:rsidRPr="0039103C">
        <w:t>Evidence Guide</w:t>
      </w:r>
    </w:p>
    <w:tbl>
      <w:tblPr>
        <w:tblW w:w="9570" w:type="dxa"/>
        <w:tblLayout w:type="fixed"/>
        <w:tblCellMar>
          <w:left w:w="62" w:type="dxa"/>
          <w:right w:w="62" w:type="dxa"/>
        </w:tblCellMar>
        <w:tblLook w:val="0000"/>
      </w:tblPr>
      <w:tblGrid>
        <w:gridCol w:w="3436"/>
        <w:gridCol w:w="6134"/>
      </w:tblGrid>
      <w:tr w:rsidTr="00D86E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EVIDENCE GUIDE</w:t>
            </w:r>
          </w:p>
        </w:tc>
      </w:tr>
      <w:tr w:rsidTr="00D86E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The evidence guide provides advice on assessment and must be read in conjunction with the performance criteria, required skills and knowledge, range statement and the Assessment Guidelines for the Training Package.</w:t>
            </w:r>
          </w:p>
        </w:tc>
      </w:tr>
      <w:tr w:rsidTr="00D86EF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p>
        </w:tc>
      </w:tr>
      <w:tr w:rsidTr="00D86EF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It is essential that competence in this unit signifies ability to transfer competence to changing circumstances and to respond to unusual circumstances in the crit</w:t>
            </w:r>
            <w:r w:rsidRPr="0039103C">
              <w:t>ical aspects of:</w:t>
            </w:r>
          </w:p>
          <w:p w:rsidR="00000000" w:rsidRPr="0039103C" w:rsidP="0039103C">
            <w:pPr>
              <w:pStyle w:val="ListBullet"/>
            </w:pPr>
            <w:r w:rsidRPr="0039103C">
              <w:t>observing safety procedures and requirements</w:t>
            </w:r>
          </w:p>
          <w:p w:rsidR="00000000" w:rsidRPr="0039103C" w:rsidP="0039103C">
            <w:pPr>
              <w:pStyle w:val="ListBullet"/>
            </w:pPr>
            <w:r w:rsidRPr="0039103C">
              <w:t>communicating effectively with others involved in or affected by the work</w:t>
            </w:r>
          </w:p>
          <w:p w:rsidR="00000000" w:rsidRPr="0039103C" w:rsidP="0039103C">
            <w:pPr>
              <w:pStyle w:val="ListBullet"/>
            </w:pPr>
            <w:r w:rsidRPr="0039103C">
              <w:t>selecting methods and techniques appropriate to the circumstances</w:t>
            </w:r>
          </w:p>
          <w:p w:rsidR="00000000" w:rsidRPr="0039103C" w:rsidP="0039103C">
            <w:pPr>
              <w:pStyle w:val="ListBullet"/>
            </w:pPr>
            <w:r w:rsidRPr="0039103C">
              <w:t>completing preparatory activity in a systematic manner</w:t>
            </w:r>
          </w:p>
          <w:p w:rsidR="00000000" w:rsidRPr="0039103C" w:rsidP="0039103C">
            <w:pPr>
              <w:pStyle w:val="ListBullet"/>
            </w:pPr>
            <w:r w:rsidRPr="0039103C">
              <w:t>interpreting inspection results</w:t>
            </w:r>
          </w:p>
          <w:p w:rsidR="00000000" w:rsidRPr="0039103C" w:rsidP="0039103C">
            <w:pPr>
              <w:pStyle w:val="ListBullet"/>
            </w:pPr>
            <w:r w:rsidRPr="0039103C">
              <w:t>conducting inspection, service and repair in accordance with workplace and manufacturer/component supplier requirements</w:t>
            </w:r>
          </w:p>
          <w:p w:rsidR="00000000" w:rsidRPr="0039103C" w:rsidP="0039103C">
            <w:pPr>
              <w:pStyle w:val="ListBullet"/>
            </w:pPr>
            <w:r w:rsidRPr="0039103C">
              <w:t xml:space="preserve">completing service and repair of lift truck mast </w:t>
            </w:r>
            <w:r w:rsidRPr="0039103C">
              <w:t>assemblies and associated components within workplace timeframes</w:t>
            </w:r>
          </w:p>
          <w:p w:rsidR="00000000" w:rsidP="0039103C">
            <w:pPr>
              <w:pStyle w:val="ListBullet"/>
              <w:rPr>
                <w:lang w:val="en-NZ"/>
              </w:rPr>
            </w:pPr>
            <w:r w:rsidRPr="0039103C">
              <w:t>vehicle presentation to customer in compliance with workplace requirements</w:t>
            </w:r>
          </w:p>
        </w:tc>
      </w:tr>
      <w:tr w:rsidTr="00D86EF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Context of</w:t>
            </w:r>
            <w:r w:rsidRPr="0039103C">
              <w:t xml:space="preserve">, </w:t>
            </w:r>
            <w:r w:rsidRPr="0039103C">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Application of competence is to be assessed in the workplace or s</w:t>
            </w:r>
            <w:r w:rsidRPr="0039103C">
              <w:t>imulated worksite</w:t>
            </w:r>
          </w:p>
          <w:p w:rsidR="00000000" w:rsidRPr="0039103C" w:rsidP="0039103C">
            <w:pPr>
              <w:pStyle w:val="BodyText"/>
            </w:pPr>
            <w:r w:rsidRPr="0039103C">
              <w:t>Assessment is to occur using standard and authorised work practices, safety requirements and environmental constraints</w:t>
            </w:r>
          </w:p>
          <w:p w:rsidR="00000000" w:rsidRPr="0039103C" w:rsidP="0039103C">
            <w:pPr>
              <w:pStyle w:val="BodyText"/>
            </w:pPr>
            <w:r w:rsidRPr="0039103C">
              <w:t>Assessment is to comply with regulatory requirements, including Australian Standards</w:t>
            </w:r>
          </w:p>
          <w:p w:rsidR="00000000" w:rsidRPr="0039103C" w:rsidP="0039103C">
            <w:pPr>
              <w:pStyle w:val="BodyText"/>
            </w:pPr>
            <w:r w:rsidRPr="0039103C">
              <w:t xml:space="preserve">The following resources should be </w:t>
            </w:r>
            <w:r w:rsidRPr="0039103C">
              <w:t>made available:</w:t>
            </w:r>
          </w:p>
          <w:p w:rsidR="00000000" w:rsidRPr="0039103C" w:rsidP="0039103C">
            <w:pPr>
              <w:pStyle w:val="ListBullet"/>
            </w:pPr>
            <w:r w:rsidRPr="0039103C">
              <w:t>workplace location or simulated workplace</w:t>
            </w:r>
          </w:p>
          <w:p w:rsidR="00000000" w:rsidRPr="0039103C" w:rsidP="0039103C">
            <w:pPr>
              <w:pStyle w:val="ListBullet"/>
            </w:pPr>
            <w:r w:rsidRPr="0039103C">
              <w:t>material relevant to the inspection, servicing and repair of lift truck mast assemblies</w:t>
            </w:r>
          </w:p>
          <w:p w:rsidR="00000000" w:rsidRPr="0039103C" w:rsidP="0039103C">
            <w:pPr>
              <w:pStyle w:val="ListBullet"/>
            </w:pPr>
            <w:r w:rsidRPr="0039103C">
              <w:t>equipment, hand and power tooling appropriate to inspection, servicing and repair of lift truck mast assembli</w:t>
            </w:r>
            <w:r w:rsidRPr="0039103C">
              <w:t>es</w:t>
            </w:r>
          </w:p>
          <w:p w:rsidR="00000000" w:rsidRPr="0039103C" w:rsidP="0039103C">
            <w:pPr>
              <w:pStyle w:val="ListBullet"/>
            </w:pPr>
            <w:r w:rsidRPr="0039103C">
              <w:t>activities covering mandatory task requirements</w:t>
            </w:r>
          </w:p>
          <w:p w:rsidR="00000000" w:rsidP="0039103C">
            <w:pPr>
              <w:pStyle w:val="ListBullet"/>
              <w:rPr>
                <w:lang w:val="en-NZ"/>
              </w:rPr>
            </w:pPr>
            <w:r w:rsidRPr="0039103C">
              <w:t>specifications and work instructions</w:t>
            </w:r>
          </w:p>
        </w:tc>
      </w:tr>
      <w:tr w:rsidTr="00D86EF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Assessment must satisfy the endorsed assessment guidelines of the automotive industry's RS&amp;R Training Package</w:t>
            </w:r>
          </w:p>
          <w:p w:rsidR="00000000" w:rsidRPr="0039103C" w:rsidP="0039103C">
            <w:pPr>
              <w:pStyle w:val="BodyText"/>
            </w:pPr>
            <w:r w:rsidRPr="0039103C">
              <w:t>Assessment methods must confirm consistency and accuracy of performance together with application of underpinning knowledge</w:t>
            </w:r>
          </w:p>
          <w:p w:rsidR="00000000" w:rsidRPr="0039103C" w:rsidP="0039103C">
            <w:pPr>
              <w:pStyle w:val="BodyText"/>
            </w:pPr>
            <w:r w:rsidRPr="0039103C">
              <w:t>Assessment must be by direct observation of tasks, with questioning on underpinning knowledge and it must also reinforce the integra</w:t>
            </w:r>
            <w:r w:rsidRPr="0039103C">
              <w:t>tion of key competencies</w:t>
            </w:r>
          </w:p>
          <w:p w:rsidR="00000000" w:rsidRPr="0039103C" w:rsidP="0039103C">
            <w:pPr>
              <w:pStyle w:val="BodyText"/>
            </w:pPr>
            <w:r w:rsidRPr="0039103C">
              <w:t>Assessment may be applied under project related conditions and require evidence of process</w:t>
            </w:r>
          </w:p>
          <w:p w:rsidR="00000000" w:rsidRPr="0039103C" w:rsidP="0039103C">
            <w:pPr>
              <w:pStyle w:val="BodyText"/>
            </w:pPr>
            <w:r w:rsidRPr="0039103C">
              <w:t>Assessment must confirm a reasonable inference that competence is able not only to be satisfied under the particular circumstance, but is ab</w:t>
            </w:r>
            <w:r w:rsidRPr="0039103C">
              <w:t>le to be transferred to other circumstances</w:t>
            </w:r>
          </w:p>
          <w:p w:rsidR="00000000" w:rsidRPr="0039103C" w:rsidP="0039103C">
            <w:pPr>
              <w:pStyle w:val="BodyText"/>
            </w:pPr>
            <w:r w:rsidRPr="0039103C">
              <w:t>It is preferable that assessment reflects a process rather than an event and occurs over a period of time to cover varying quality circumstances. Evidence of performance may be provided by customers, team leaders</w:t>
            </w:r>
            <w:r w:rsidRPr="0039103C">
              <w:t>/members or other persons subject to agreed authentication arrangements</w:t>
            </w:r>
          </w:p>
          <w:p w:rsidR="00000000" w:rsidP="0039103C">
            <w:pPr>
              <w:pStyle w:val="BodyText"/>
              <w:rPr>
                <w:lang w:val="en-NZ"/>
              </w:rPr>
            </w:pPr>
            <w:r w:rsidRPr="0039103C">
              <w:t>Competence in this unit may be assessed in conjunction with other functional units which together form part of the holistic work role</w:t>
            </w:r>
          </w:p>
        </w:tc>
      </w:tr>
      <w:tr w:rsidTr="00D86EF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p>
        </w:tc>
      </w:tr>
    </w:tbl>
    <w:p w:rsidR="00D86EFA" w:rsidP="0039103C">
      <w:pPr>
        <w:pStyle w:val="BodyText"/>
      </w:pPr>
    </w:p>
    <w:p w:rsidR="00D86EFA" w:rsidP="0039103C">
      <w:pPr>
        <w:pStyle w:val="BodyText"/>
      </w:pPr>
    </w:p>
    <w:p w:rsidR="00000000" w:rsidRPr="0039103C" w:rsidP="0039103C">
      <w:pPr>
        <w:pStyle w:val="Heading1"/>
      </w:pPr>
      <w:bookmarkStart w:id="11" w:name="O_484017"/>
      <w:bookmarkEnd w:id="11"/>
      <w:r w:rsidRPr="0039103C">
        <w:t>Range Statement</w:t>
      </w:r>
    </w:p>
    <w:tbl>
      <w:tblPr>
        <w:tblW w:w="0" w:type="auto"/>
        <w:tblLayout w:type="fixed"/>
        <w:tblCellMar>
          <w:left w:w="62" w:type="dxa"/>
          <w:right w:w="62" w:type="dxa"/>
        </w:tblCellMar>
        <w:tblLook w:val="0000"/>
      </w:tblPr>
      <w:tblGrid>
        <w:gridCol w:w="3549"/>
        <w:gridCol w:w="4973"/>
      </w:tblGrid>
      <w:tr w:rsidTr="00D86E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RANGE STATEMENT</w:t>
            </w:r>
          </w:p>
        </w:tc>
      </w:tr>
      <w:tr w:rsidTr="00D86E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The range statement relates to the unit of competency as a whole. It allows for different work environments and situations that may affect performance. Bold italicised wording, if used in the performance cr</w:t>
            </w:r>
            <w:r w:rsidRPr="0039103C">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 xml:space="preserve">WHS requirements are to be in accordance with legislation/regulations/codes of practice and enterprise safety policies and procedures. This </w:t>
            </w:r>
            <w:r w:rsidRPr="0039103C">
              <w:t>may include protective clothing and equipment, use of tooling and equipment, workplace environment and safety, handling of material, use of fire fighting equipment, enterprise first aid, hazard control and hazardous materials and substances</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Personal prote</w:t>
            </w:r>
            <w:r w:rsidRPr="0039103C">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Personal protective equipment is to include that prescribed under legislation/regulation/codes of practice and workplace policies and practices</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Safe operating procedures are to include, but are not limited to oper</w:t>
            </w:r>
            <w:r w:rsidRPr="0039103C">
              <w:t>ational risk assessment and treatments associated with vehicular movement, toxic substances, electrical safety, machinery movement and operation, manual and mechanical lifting and shifting, working in proximity to others and site visitors</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Emergency proced</w:t>
            </w:r>
            <w:r w:rsidRPr="0039103C">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Emergency procedures related to this unit are to include but may not be limited to emergency shutdown and stopping of equipment, extinguishing fires, enterprise first aid requirements and site evacuation</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Environmental requi</w:t>
            </w:r>
            <w:r w:rsidRPr="0039103C">
              <w:t>rements are to include but are not limited to waste management, noise, dust and cleanup management</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Quality requirements are to include, but are not limited to regulations, including Australian Standards, internal company quality polic</w:t>
            </w:r>
            <w:r w:rsidRPr="0039103C">
              <w:t>y and standards and enterprise operations and procedures</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Statutory</w:t>
            </w:r>
            <w:r w:rsidRPr="0039103C">
              <w:t>/</w:t>
            </w:r>
            <w:r w:rsidRPr="0039103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Statutory/regulatory authorities may include Federal, State/Territory and local authorities administering acts, regulations and codes of practice</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Tooling and equipment may include hand tooling, meters, gauges and load testing devices</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Materials may include spare parts, lubricants, fluids and cleaning materials</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t>Communications are to include, but are not</w:t>
            </w:r>
            <w:r w:rsidRPr="0039103C">
              <w:t xml:space="preserve"> limited to verbal and visual instructions and fault documenting and may include site specific instructions, written instructions, plans or instructions related to job/task, telephones and pagers</w:t>
            </w:r>
          </w:p>
        </w:tc>
      </w:tr>
      <w:tr w:rsidTr="00D86EF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Information</w:t>
            </w:r>
            <w:r w:rsidRPr="0039103C">
              <w:t>/</w:t>
            </w:r>
            <w:r w:rsidRPr="0039103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 xml:space="preserve">Sources of information/documents may </w:t>
            </w:r>
            <w:r w:rsidRPr="0039103C">
              <w:t>include:</w:t>
            </w:r>
          </w:p>
          <w:p w:rsidR="00000000" w:rsidRPr="0039103C" w:rsidP="0039103C">
            <w:pPr>
              <w:pStyle w:val="ListBullet"/>
            </w:pPr>
            <w:r w:rsidRPr="0039103C">
              <w:t>verbal or written and graphical instructions, signage, work schedules/plans/specifications, work bulletins, memos, material safety data sheets, diagrams or sketches</w:t>
            </w:r>
          </w:p>
          <w:p w:rsidR="00000000" w:rsidRPr="0039103C" w:rsidP="0039103C">
            <w:pPr>
              <w:pStyle w:val="ListBullet"/>
            </w:pPr>
            <w:r w:rsidRPr="0039103C">
              <w:t>safe work procedures related to the inspection, servicing and repair of lift truck mast assemblies</w:t>
            </w:r>
          </w:p>
          <w:p w:rsidR="00000000" w:rsidRPr="0039103C" w:rsidP="0039103C">
            <w:pPr>
              <w:pStyle w:val="ListBullet"/>
            </w:pPr>
            <w:r w:rsidRPr="0039103C">
              <w:t>regulatory/legislative requirements pertaining to automotive industry, including Australian Design Rules</w:t>
            </w:r>
          </w:p>
          <w:p w:rsidR="00000000" w:rsidRPr="0039103C" w:rsidP="0039103C">
            <w:pPr>
              <w:pStyle w:val="ListBullet"/>
            </w:pPr>
            <w:r w:rsidRPr="0039103C">
              <w:t>engineer's design specifications and instructions</w:t>
            </w:r>
          </w:p>
          <w:p w:rsidR="00000000" w:rsidRPr="0039103C" w:rsidP="0039103C">
            <w:pPr>
              <w:pStyle w:val="ListBullet"/>
            </w:pPr>
            <w:r w:rsidRPr="0039103C">
              <w:t>or</w:t>
            </w:r>
            <w:r w:rsidRPr="0039103C">
              <w:t>ganisation work specifications and requirements</w:t>
            </w:r>
          </w:p>
          <w:p w:rsidR="00000000" w:rsidRPr="0039103C" w:rsidP="0039103C">
            <w:pPr>
              <w:pStyle w:val="ListBullet"/>
            </w:pPr>
            <w:r w:rsidRPr="0039103C">
              <w:t xml:space="preserve">instructions issued by authorised enterprise or external persons </w:t>
            </w:r>
          </w:p>
          <w:p w:rsidR="00000000" w:rsidRPr="0039103C" w:rsidP="0039103C">
            <w:pPr>
              <w:pStyle w:val="ListBullet"/>
            </w:pPr>
            <w:r w:rsidRPr="0039103C">
              <w:t>Australian Standards</w:t>
            </w:r>
          </w:p>
        </w:tc>
      </w:tr>
    </w:tbl>
    <w:p w:rsidR="00000000" w:rsidRPr="0039103C" w:rsidP="0039103C">
      <w:pPr>
        <w:pStyle w:val="BodyText"/>
      </w:pPr>
    </w:p>
    <w:p w:rsidR="00000000" w:rsidRPr="0039103C" w:rsidP="0039103C">
      <w:pPr>
        <w:pStyle w:val="AllowPageBreak"/>
      </w:pPr>
    </w:p>
    <w:p w:rsidR="00000000" w:rsidRPr="0039103C" w:rsidP="0039103C">
      <w:pPr>
        <w:pStyle w:val="Heading1"/>
      </w:pPr>
      <w:bookmarkStart w:id="12" w:name="O_484020"/>
      <w:bookmarkEnd w:id="12"/>
      <w:r w:rsidRPr="0039103C">
        <w:t>Unit Sector(s)</w:t>
      </w:r>
    </w:p>
    <w:tbl>
      <w:tblPr>
        <w:tblW w:w="0" w:type="auto"/>
        <w:tblLayout w:type="fixed"/>
        <w:tblCellMar>
          <w:left w:w="62" w:type="dxa"/>
          <w:right w:w="62" w:type="dxa"/>
        </w:tblCellMar>
        <w:tblLook w:val="0000"/>
      </w:tblPr>
      <w:tblGrid>
        <w:gridCol w:w="2612"/>
        <w:gridCol w:w="5910"/>
      </w:tblGrid>
      <w:tr w:rsidTr="00D86EF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Mechanical - Lifting Equipment</w:t>
            </w:r>
          </w:p>
        </w:tc>
      </w:tr>
    </w:tbl>
    <w:p w:rsidR="00000000" w:rsidRPr="0039103C" w:rsidP="0039103C">
      <w:pPr>
        <w:pStyle w:val="BodyText"/>
      </w:pPr>
    </w:p>
    <w:p w:rsidR="00000000" w:rsidRPr="0039103C" w:rsidP="0039103C">
      <w:pPr>
        <w:pStyle w:val="AllowPageBreak"/>
      </w:pPr>
    </w:p>
    <w:p w:rsidR="00000000" w:rsidRPr="0039103C" w:rsidP="0039103C">
      <w:pPr>
        <w:pStyle w:val="Heading1"/>
      </w:pPr>
      <w:bookmarkStart w:id="13" w:name="O_484009"/>
      <w:bookmarkEnd w:id="13"/>
      <w:r w:rsidRPr="0039103C">
        <w:t>Co-requisite units</w:t>
      </w:r>
    </w:p>
    <w:p w:rsidR="00000000" w:rsidRPr="0039103C" w:rsidP="0039103C">
      <w:pPr>
        <w:pStyle w:val="BodyText"/>
      </w:pPr>
      <w:r w:rsidRPr="0039103C">
        <w:t>Not applicable.</w:t>
      </w:r>
    </w:p>
    <w:p w:rsidR="00000000" w:rsidRPr="0039103C" w:rsidP="0039103C">
      <w:pPr>
        <w:pStyle w:val="AllowPageBreak"/>
      </w:pPr>
    </w:p>
    <w:p w:rsidR="00000000" w:rsidRPr="0039103C" w:rsidP="0039103C">
      <w:pPr>
        <w:pStyle w:val="Heading1"/>
      </w:pPr>
      <w:bookmarkStart w:id="14" w:name="O_484008"/>
      <w:bookmarkEnd w:id="14"/>
      <w:r w:rsidRPr="0039103C">
        <w:t>Competency field</w:t>
      </w:r>
    </w:p>
    <w:tbl>
      <w:tblPr>
        <w:tblW w:w="0" w:type="auto"/>
        <w:tblLayout w:type="fixed"/>
        <w:tblCellMar>
          <w:left w:w="62" w:type="dxa"/>
          <w:right w:w="62" w:type="dxa"/>
        </w:tblCellMar>
        <w:tblLook w:val="0000"/>
      </w:tblPr>
      <w:tblGrid>
        <w:gridCol w:w="2784"/>
        <w:gridCol w:w="5738"/>
      </w:tblGrid>
      <w:tr w:rsidTr="00D86EF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03C">
            <w:pPr>
              <w:pStyle w:val="BodyText"/>
              <w:rPr>
                <w:lang w:val="en-NZ"/>
              </w:rPr>
            </w:pPr>
            <w:r w:rsidRPr="003910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03C" w:rsidP="0039103C">
            <w:pPr>
              <w:pStyle w:val="BodyText"/>
            </w:pPr>
            <w:r w:rsidRPr="0039103C">
              <w:t>Technical</w:t>
            </w:r>
          </w:p>
        </w:tc>
      </w:tr>
    </w:tbl>
    <w:p w:rsidR="00000000" w:rsidRPr="0039103C" w:rsidP="0039103C">
      <w:pPr>
        <w:pStyle w:val="BodyText"/>
      </w:pPr>
    </w:p>
    <w:p w:rsidR="00000000" w:rsidRPr="0039103C" w:rsidP="0039103C"/>
    <w:sectPr w:rsidSect="003910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3C" w:rsidRPr="00D86EFA" w:rsidP="00D86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FA" w:rsidP="00391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86EFA" w:rsidP="003910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86EFA" w:rsidP="00391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3C" w:rsidRPr="00D86EFA" w:rsidP="00D86E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FA" w:rsidRPr="002D2AF8" w:rsidP="0039103C">
    <w:pPr>
      <w:pStyle w:val="Header"/>
      <w:framePr w:wrap="around"/>
    </w:pPr>
    <w:r>
      <w:fldChar w:fldCharType="begin"/>
    </w:r>
    <w:r>
      <w:instrText xml:space="preserve"> TITLE   \* MERGEFORMAT </w:instrText>
    </w:r>
    <w:r>
      <w:fldChar w:fldCharType="separate"/>
    </w:r>
    <w:r>
      <w:t>AURNTA3001 Inspect, service and repair lift truck mast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86EFA" w:rsidP="00391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5C2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DEB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03C"/>
    <w:pPr>
      <w:spacing w:before="360" w:after="60"/>
      <w:outlineLvl w:val="0"/>
    </w:pPr>
    <w:rPr>
      <w:sz w:val="32"/>
    </w:rPr>
  </w:style>
  <w:style w:type="paragraph" w:styleId="Heading2">
    <w:name w:val="heading 2"/>
    <w:basedOn w:val="HeadingBase"/>
    <w:next w:val="BodyText"/>
    <w:link w:val="Heading2Char"/>
    <w:qFormat/>
    <w:rsid w:val="0039103C"/>
    <w:pPr>
      <w:keepLines/>
      <w:spacing w:before="240" w:after="120"/>
      <w:outlineLvl w:val="1"/>
    </w:pPr>
    <w:rPr>
      <w:sz w:val="28"/>
      <w:szCs w:val="40"/>
    </w:rPr>
  </w:style>
  <w:style w:type="paragraph" w:styleId="Heading3">
    <w:name w:val="heading 3"/>
    <w:basedOn w:val="HeadingBase"/>
    <w:next w:val="BodyText"/>
    <w:link w:val="Heading3Char"/>
    <w:qFormat/>
    <w:rsid w:val="0039103C"/>
    <w:pPr>
      <w:spacing w:before="180" w:after="120"/>
      <w:outlineLvl w:val="2"/>
    </w:pPr>
    <w:rPr>
      <w:spacing w:val="-10"/>
      <w:kern w:val="32"/>
    </w:rPr>
  </w:style>
  <w:style w:type="paragraph" w:styleId="Heading4">
    <w:name w:val="heading 4"/>
    <w:basedOn w:val="HeadingBase"/>
    <w:next w:val="BodyText"/>
    <w:link w:val="Heading4Char"/>
    <w:qFormat/>
    <w:rsid w:val="0039103C"/>
    <w:pPr>
      <w:spacing w:before="160" w:after="120"/>
      <w:outlineLvl w:val="3"/>
    </w:pPr>
    <w:rPr>
      <w:sz w:val="22"/>
    </w:rPr>
  </w:style>
  <w:style w:type="paragraph" w:styleId="Heading5">
    <w:name w:val="heading 5"/>
    <w:basedOn w:val="HeadingBase"/>
    <w:next w:val="Normal"/>
    <w:link w:val="Heading5Char"/>
    <w:qFormat/>
    <w:rsid w:val="0039103C"/>
    <w:pPr>
      <w:spacing w:before="80"/>
      <w:outlineLvl w:val="4"/>
    </w:pPr>
    <w:rPr>
      <w:color w:val="918585"/>
      <w:sz w:val="20"/>
    </w:rPr>
  </w:style>
  <w:style w:type="paragraph" w:styleId="Heading6">
    <w:name w:val="heading 6"/>
    <w:basedOn w:val="HeadingBase"/>
    <w:next w:val="Normal"/>
    <w:link w:val="Heading6Char"/>
    <w:qFormat/>
    <w:rsid w:val="0039103C"/>
    <w:pPr>
      <w:spacing w:before="60"/>
      <w:outlineLvl w:val="5"/>
    </w:pPr>
    <w:rPr>
      <w:color w:val="918585"/>
      <w:sz w:val="20"/>
    </w:rPr>
  </w:style>
  <w:style w:type="paragraph" w:styleId="Heading7">
    <w:name w:val="heading 7"/>
    <w:basedOn w:val="Normal"/>
    <w:next w:val="Normal"/>
    <w:link w:val="Heading7Char"/>
    <w:qFormat/>
    <w:rsid w:val="0039103C"/>
    <w:pPr>
      <w:ind w:left="720"/>
      <w:outlineLvl w:val="6"/>
    </w:pPr>
    <w:rPr>
      <w:i/>
    </w:rPr>
  </w:style>
  <w:style w:type="paragraph" w:styleId="Heading8">
    <w:name w:val="heading 8"/>
    <w:basedOn w:val="Normal"/>
    <w:next w:val="Normal"/>
    <w:link w:val="Heading8Char"/>
    <w:qFormat/>
    <w:rsid w:val="0039103C"/>
    <w:pPr>
      <w:ind w:left="720"/>
      <w:outlineLvl w:val="7"/>
    </w:pPr>
    <w:rPr>
      <w:i/>
    </w:rPr>
  </w:style>
  <w:style w:type="paragraph" w:styleId="Heading9">
    <w:name w:val="heading 9"/>
    <w:basedOn w:val="Normal"/>
    <w:next w:val="Normal"/>
    <w:link w:val="Heading9Char"/>
    <w:qFormat/>
    <w:rsid w:val="0039103C"/>
    <w:pPr>
      <w:ind w:left="720"/>
      <w:outlineLvl w:val="8"/>
    </w:pPr>
    <w:rPr>
      <w:i/>
    </w:rPr>
  </w:style>
  <w:style w:type="character" w:default="1" w:styleId="DefaultParagraphFont">
    <w:name w:val="Default Paragraph Font"/>
    <w:uiPriority w:val="1"/>
    <w:unhideWhenUsed/>
    <w:rsid w:val="00391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03C"/>
  </w:style>
  <w:style w:type="character" w:customStyle="1" w:styleId="Heading1Char">
    <w:name w:val="Heading 1 Char"/>
    <w:basedOn w:val="DefaultParagraphFont"/>
    <w:link w:val="Heading1"/>
    <w:rsid w:val="0039103C"/>
    <w:rPr>
      <w:rFonts w:ascii="Times New Roman" w:eastAsia="Times New Roman" w:hAnsi="Times New Roman" w:cs="Times New Roman"/>
      <w:b/>
      <w:sz w:val="32"/>
      <w:szCs w:val="20"/>
      <w:lang w:eastAsia="en-US"/>
    </w:rPr>
  </w:style>
  <w:style w:type="paragraph" w:styleId="BodyText">
    <w:name w:val="Body Text"/>
    <w:basedOn w:val="Normal"/>
    <w:link w:val="BodyTextChar"/>
    <w:rsid w:val="003910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03C"/>
    <w:rPr>
      <w:rFonts w:ascii="Times New Roman" w:eastAsia="Times New Roman" w:hAnsi="Times New Roman" w:cs="Times New Roman"/>
      <w:sz w:val="24"/>
      <w:lang w:eastAsia="en-US"/>
    </w:rPr>
  </w:style>
  <w:style w:type="paragraph" w:styleId="List">
    <w:name w:val="List"/>
    <w:basedOn w:val="BodyText"/>
    <w:next w:val="BodyText"/>
    <w:rsid w:val="0039103C"/>
    <w:pPr>
      <w:tabs>
        <w:tab w:val="left" w:pos="340"/>
      </w:tabs>
      <w:spacing w:before="60" w:after="60"/>
      <w:ind w:left="340" w:hanging="340"/>
    </w:pPr>
  </w:style>
  <w:style w:type="paragraph" w:styleId="ListBullet">
    <w:name w:val="List Bullet"/>
    <w:basedOn w:val="List"/>
    <w:rsid w:val="0039103C"/>
    <w:pPr>
      <w:numPr>
        <w:numId w:val="12"/>
      </w:numPr>
      <w:tabs>
        <w:tab w:val="clear" w:pos="340"/>
      </w:tabs>
      <w:spacing w:before="40" w:after="40"/>
    </w:pPr>
  </w:style>
  <w:style w:type="character" w:customStyle="1" w:styleId="SpecialBold">
    <w:name w:val="Special Bold"/>
    <w:basedOn w:val="DefaultParagraphFont"/>
    <w:rsid w:val="0039103C"/>
    <w:rPr>
      <w:b/>
      <w:spacing w:val="0"/>
    </w:rPr>
  </w:style>
  <w:style w:type="paragraph" w:customStyle="1" w:styleId="SuperHeading">
    <w:name w:val="SuperHeading"/>
    <w:basedOn w:val="Normal"/>
    <w:rsid w:val="0039103C"/>
    <w:pPr>
      <w:spacing w:before="240" w:after="120"/>
      <w:outlineLvl w:val="0"/>
    </w:pPr>
    <w:rPr>
      <w:rFonts w:ascii="Times New Roman" w:hAnsi="Times New Roman"/>
      <w:b/>
      <w:sz w:val="32"/>
    </w:rPr>
  </w:style>
  <w:style w:type="paragraph" w:customStyle="1" w:styleId="AllowPageBreak">
    <w:name w:val="AllowPageBreak"/>
    <w:rsid w:val="003910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103C"/>
    <w:pPr>
      <w:tabs>
        <w:tab w:val="left" w:pos="680"/>
      </w:tabs>
      <w:spacing w:before="60" w:after="60"/>
      <w:ind w:left="680" w:hanging="340"/>
    </w:pPr>
  </w:style>
  <w:style w:type="character" w:customStyle="1" w:styleId="Heading2Char">
    <w:name w:val="Heading 2 Char"/>
    <w:basedOn w:val="DefaultParagraphFont"/>
    <w:link w:val="Heading2"/>
    <w:rsid w:val="00391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03C"/>
    <w:rPr>
      <w:rFonts w:ascii="Courier New" w:eastAsia="Times New Roman" w:hAnsi="Courier New" w:cs="Times New Roman"/>
      <w:i/>
      <w:szCs w:val="20"/>
      <w:lang w:eastAsia="en-US"/>
    </w:rPr>
  </w:style>
  <w:style w:type="paragraph" w:customStyle="1" w:styleId="HeadingBase">
    <w:name w:val="Heading Base"/>
    <w:rsid w:val="00391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03C"/>
    <w:pPr>
      <w:tabs>
        <w:tab w:val="right" w:leader="dot" w:pos="9072"/>
      </w:tabs>
      <w:ind w:left="567"/>
    </w:pPr>
    <w:rPr>
      <w:szCs w:val="22"/>
    </w:rPr>
  </w:style>
  <w:style w:type="paragraph" w:customStyle="1" w:styleId="TOCBase">
    <w:name w:val="TOC Base"/>
    <w:rsid w:val="00391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03C"/>
    <w:pPr>
      <w:tabs>
        <w:tab w:val="right" w:leader="dot" w:pos="9072"/>
      </w:tabs>
      <w:spacing w:before="40" w:after="40"/>
      <w:ind w:left="284"/>
    </w:pPr>
    <w:rPr>
      <w:rFonts w:ascii="Times New Roman" w:hAnsi="Times New Roman"/>
    </w:rPr>
  </w:style>
  <w:style w:type="paragraph" w:styleId="TOC1">
    <w:name w:val="toc 1"/>
    <w:basedOn w:val="TOCBase"/>
    <w:next w:val="Normal"/>
    <w:rsid w:val="00391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03C"/>
    <w:rPr>
      <w:rFonts w:ascii="Times New Roman" w:eastAsia="Times New Roman" w:hAnsi="Times New Roman" w:cs="Times New Roman"/>
      <w:sz w:val="16"/>
      <w:lang w:eastAsia="en-US"/>
    </w:rPr>
  </w:style>
  <w:style w:type="paragraph" w:styleId="Title">
    <w:name w:val="Title"/>
    <w:basedOn w:val="HeadingBase"/>
    <w:link w:val="TitleChar"/>
    <w:qFormat/>
    <w:rsid w:val="0039103C"/>
    <w:pPr>
      <w:spacing w:before="5040"/>
      <w:jc w:val="center"/>
    </w:pPr>
    <w:rPr>
      <w:sz w:val="48"/>
      <w:szCs w:val="72"/>
      <w:lang w:val="en-US"/>
    </w:rPr>
  </w:style>
  <w:style w:type="character" w:customStyle="1" w:styleId="TitleChar">
    <w:name w:val="Title Char"/>
    <w:basedOn w:val="DefaultParagraphFont"/>
    <w:link w:val="Title"/>
    <w:rsid w:val="00391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03C"/>
    <w:pPr>
      <w:tabs>
        <w:tab w:val="left" w:pos="3600"/>
        <w:tab w:val="left" w:pos="3958"/>
      </w:tabs>
    </w:pPr>
  </w:style>
  <w:style w:type="paragraph" w:customStyle="1" w:styleId="Note">
    <w:name w:val="Note"/>
    <w:basedOn w:val="BodyText"/>
    <w:rsid w:val="00391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03C"/>
    <w:pPr>
      <w:framePr w:wrap="auto" w:hAnchor="text" w:y="6049"/>
    </w:pPr>
    <w:rPr>
      <w:color w:val="000000"/>
      <w:sz w:val="40"/>
    </w:rPr>
  </w:style>
  <w:style w:type="paragraph" w:customStyle="1" w:styleId="TOCTitle">
    <w:name w:val="TOCTitle"/>
    <w:basedOn w:val="Heading1"/>
    <w:rsid w:val="0039103C"/>
    <w:pPr>
      <w:spacing w:after="240"/>
      <w:jc w:val="center"/>
      <w:outlineLvl w:val="9"/>
    </w:pPr>
    <w:rPr>
      <w:caps/>
    </w:rPr>
  </w:style>
  <w:style w:type="paragraph" w:customStyle="1" w:styleId="Version">
    <w:name w:val="Version"/>
    <w:rsid w:val="003910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03C"/>
    <w:pPr>
      <w:numPr>
        <w:numId w:val="13"/>
      </w:numPr>
      <w:tabs>
        <w:tab w:val="clear" w:pos="680"/>
      </w:tabs>
    </w:pPr>
  </w:style>
  <w:style w:type="paragraph" w:styleId="Index1">
    <w:name w:val="index 1"/>
    <w:basedOn w:val="Normal"/>
    <w:next w:val="Normal"/>
    <w:semiHidden/>
    <w:rsid w:val="0039103C"/>
    <w:pPr>
      <w:keepNext w:val="0"/>
      <w:tabs>
        <w:tab w:val="right" w:pos="4176"/>
      </w:tabs>
      <w:ind w:left="198" w:hanging="198"/>
    </w:pPr>
    <w:rPr>
      <w:rFonts w:ascii="Garamond" w:hAnsi="Garamond"/>
    </w:rPr>
  </w:style>
  <w:style w:type="paragraph" w:styleId="IndexHeading">
    <w:name w:val="index heading"/>
    <w:basedOn w:val="Normal"/>
    <w:next w:val="Index1"/>
    <w:semiHidden/>
    <w:rsid w:val="0039103C"/>
    <w:pPr>
      <w:spacing w:before="120" w:after="120"/>
    </w:pPr>
    <w:rPr>
      <w:rFonts w:ascii="Arial" w:hAnsi="Arial"/>
      <w:b/>
      <w:color w:val="918585"/>
      <w:sz w:val="24"/>
    </w:rPr>
  </w:style>
  <w:style w:type="paragraph" w:styleId="Header">
    <w:name w:val="header"/>
    <w:basedOn w:val="Normal"/>
    <w:link w:val="HeaderChar"/>
    <w:rsid w:val="00391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03C"/>
    <w:rPr>
      <w:rFonts w:ascii="Times New Roman" w:eastAsia="Times New Roman" w:hAnsi="Times New Roman" w:cs="Times New Roman"/>
      <w:sz w:val="16"/>
      <w:szCs w:val="20"/>
      <w:lang w:val="en-GB" w:eastAsia="en-US"/>
    </w:rPr>
  </w:style>
  <w:style w:type="paragraph" w:customStyle="1" w:styleId="Chapter">
    <w:name w:val="Chapter"/>
    <w:basedOn w:val="Normal"/>
    <w:rsid w:val="0039103C"/>
    <w:pPr>
      <w:spacing w:before="240"/>
    </w:pPr>
    <w:rPr>
      <w:rFonts w:ascii="Times New Roman" w:hAnsi="Times New Roman"/>
      <w:smallCaps/>
      <w:spacing w:val="80"/>
      <w:sz w:val="28"/>
    </w:rPr>
  </w:style>
  <w:style w:type="paragraph" w:customStyle="1" w:styleId="InChapter">
    <w:name w:val="InChapter"/>
    <w:basedOn w:val="Heading3"/>
    <w:rsid w:val="0039103C"/>
    <w:pPr>
      <w:spacing w:after="240"/>
      <w:outlineLvl w:val="9"/>
    </w:pPr>
    <w:rPr>
      <w:noProof/>
    </w:rPr>
  </w:style>
  <w:style w:type="paragraph" w:styleId="Index2">
    <w:name w:val="index 2"/>
    <w:basedOn w:val="Normal"/>
    <w:next w:val="Normal"/>
    <w:semiHidden/>
    <w:rsid w:val="0039103C"/>
    <w:pPr>
      <w:tabs>
        <w:tab w:val="right" w:pos="4176"/>
      </w:tabs>
      <w:ind w:left="568" w:hanging="284"/>
    </w:pPr>
    <w:rPr>
      <w:rFonts w:ascii="Garamond" w:hAnsi="Garamond"/>
    </w:rPr>
  </w:style>
  <w:style w:type="paragraph" w:customStyle="1" w:styleId="Byline">
    <w:name w:val="Byline"/>
    <w:rsid w:val="00391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03C"/>
    <w:pPr>
      <w:tabs>
        <w:tab w:val="clear" w:pos="3600"/>
        <w:tab w:val="clear" w:pos="3958"/>
      </w:tabs>
      <w:jc w:val="right"/>
    </w:pPr>
  </w:style>
  <w:style w:type="character" w:styleId="Emphasis">
    <w:name w:val="Emphasis"/>
    <w:basedOn w:val="DefaultParagraphFont"/>
    <w:qFormat/>
    <w:rsid w:val="0039103C"/>
    <w:rPr>
      <w:i/>
    </w:rPr>
  </w:style>
  <w:style w:type="paragraph" w:styleId="Caption">
    <w:name w:val="caption"/>
    <w:basedOn w:val="BodyText"/>
    <w:next w:val="Normal"/>
    <w:qFormat/>
    <w:rsid w:val="0039103C"/>
    <w:pPr>
      <w:framePr w:w="2268" w:hSpace="181" w:vSpace="181" w:wrap="around" w:vAnchor="text" w:hAnchor="page" w:x="1135" w:y="285" w:anchorLock="1"/>
    </w:pPr>
    <w:rPr>
      <w:i/>
    </w:rPr>
  </w:style>
  <w:style w:type="paragraph" w:customStyle="1" w:styleId="MiniTOCTitle">
    <w:name w:val="MiniTOCTitle"/>
    <w:basedOn w:val="Heading4"/>
    <w:rsid w:val="0039103C"/>
    <w:pPr>
      <w:spacing w:before="240"/>
      <w:outlineLvl w:val="9"/>
    </w:pPr>
    <w:rPr>
      <w:noProof/>
      <w:sz w:val="24"/>
    </w:rPr>
  </w:style>
  <w:style w:type="paragraph" w:customStyle="1" w:styleId="MiniTOCItem">
    <w:name w:val="MiniTOCItem"/>
    <w:basedOn w:val="ListBullet"/>
    <w:rsid w:val="0039103C"/>
    <w:pPr>
      <w:numPr>
        <w:numId w:val="0"/>
      </w:numPr>
      <w:tabs>
        <w:tab w:val="right" w:leader="dot" w:pos="6521"/>
      </w:tabs>
      <w:spacing w:before="0" w:after="0"/>
    </w:pPr>
  </w:style>
  <w:style w:type="paragraph" w:customStyle="1" w:styleId="TOFTitle">
    <w:name w:val="TOFTitle"/>
    <w:basedOn w:val="TOCTitle"/>
    <w:rsid w:val="0039103C"/>
  </w:style>
  <w:style w:type="paragraph" w:styleId="TableofFigures">
    <w:name w:val="table of figures"/>
    <w:basedOn w:val="Normal"/>
    <w:next w:val="Normal"/>
    <w:semiHidden/>
    <w:rsid w:val="0039103C"/>
    <w:pPr>
      <w:tabs>
        <w:tab w:val="right" w:leader="dot" w:pos="9072"/>
      </w:tabs>
      <w:ind w:left="970" w:hanging="403"/>
    </w:pPr>
    <w:rPr>
      <w:rFonts w:ascii="Times New Roman" w:hAnsi="Times New Roman"/>
      <w:b/>
    </w:rPr>
  </w:style>
  <w:style w:type="paragraph" w:styleId="ListNumber">
    <w:name w:val="List Number"/>
    <w:basedOn w:val="List"/>
    <w:rsid w:val="0039103C"/>
    <w:pPr>
      <w:numPr>
        <w:numId w:val="10"/>
      </w:numPr>
    </w:pPr>
  </w:style>
  <w:style w:type="character" w:customStyle="1" w:styleId="WingdingSymbols">
    <w:name w:val="Wingding Symbols"/>
    <w:rsid w:val="0039103C"/>
    <w:rPr>
      <w:rFonts w:ascii="Wingdings" w:hAnsi="Wingdings"/>
    </w:rPr>
  </w:style>
  <w:style w:type="paragraph" w:customStyle="1" w:styleId="TableHeading">
    <w:name w:val="Table Heading"/>
    <w:basedOn w:val="HeadingBase"/>
    <w:rsid w:val="0039103C"/>
    <w:pPr>
      <w:keepLines/>
      <w:pBdr>
        <w:bottom w:val="single" w:sz="6" w:space="1" w:color="918585"/>
      </w:pBdr>
      <w:spacing w:before="240"/>
    </w:pPr>
  </w:style>
  <w:style w:type="character" w:customStyle="1" w:styleId="HotSpot">
    <w:name w:val="HotSpot"/>
    <w:rsid w:val="0039103C"/>
    <w:rPr>
      <w:color w:val="0033CC"/>
      <w:u w:val="none"/>
    </w:rPr>
  </w:style>
  <w:style w:type="paragraph" w:customStyle="1" w:styleId="BodyTextRight">
    <w:name w:val="Body Text Right"/>
    <w:basedOn w:val="BodyText"/>
    <w:rsid w:val="0039103C"/>
    <w:pPr>
      <w:spacing w:before="0" w:after="0"/>
      <w:jc w:val="right"/>
    </w:pPr>
  </w:style>
  <w:style w:type="paragraph" w:styleId="Index3">
    <w:name w:val="index 3"/>
    <w:basedOn w:val="ListNumber2"/>
    <w:next w:val="Normal"/>
    <w:semiHidden/>
    <w:rsid w:val="0039103C"/>
    <w:pPr>
      <w:numPr>
        <w:numId w:val="0"/>
      </w:numPr>
      <w:tabs>
        <w:tab w:val="right" w:leader="dot" w:pos="4176"/>
      </w:tabs>
    </w:pPr>
  </w:style>
  <w:style w:type="paragraph" w:styleId="ListNumber2">
    <w:name w:val="List Number 2"/>
    <w:basedOn w:val="List2"/>
    <w:rsid w:val="0039103C"/>
    <w:pPr>
      <w:numPr>
        <w:numId w:val="9"/>
      </w:numPr>
      <w:tabs>
        <w:tab w:val="clear" w:pos="1060"/>
      </w:tabs>
    </w:pPr>
  </w:style>
  <w:style w:type="paragraph" w:customStyle="1" w:styleId="MarginNote">
    <w:name w:val="Margin Note"/>
    <w:basedOn w:val="BodyText"/>
    <w:rsid w:val="00391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03C"/>
    <w:rPr>
      <w:sz w:val="32"/>
    </w:rPr>
  </w:style>
  <w:style w:type="paragraph" w:customStyle="1" w:styleId="HeadingProcedure">
    <w:name w:val="Heading Procedure"/>
    <w:basedOn w:val="HeadingBase"/>
    <w:next w:val="Normal"/>
    <w:rsid w:val="0039103C"/>
    <w:pPr>
      <w:tabs>
        <w:tab w:val="left" w:pos="0"/>
      </w:tabs>
      <w:spacing w:before="120" w:after="60"/>
    </w:pPr>
    <w:rPr>
      <w:i/>
      <w:color w:val="918585"/>
      <w:sz w:val="22"/>
    </w:rPr>
  </w:style>
  <w:style w:type="paragraph" w:customStyle="1" w:styleId="TableBodyText">
    <w:name w:val="Table Body Text"/>
    <w:basedOn w:val="BodyText"/>
    <w:rsid w:val="0039103C"/>
    <w:pPr>
      <w:spacing w:before="60" w:after="60"/>
    </w:pPr>
  </w:style>
  <w:style w:type="paragraph" w:styleId="ListContinue">
    <w:name w:val="List Continue"/>
    <w:basedOn w:val="List"/>
    <w:rsid w:val="0039103C"/>
    <w:pPr>
      <w:ind w:firstLine="0"/>
    </w:pPr>
  </w:style>
  <w:style w:type="paragraph" w:customStyle="1" w:styleId="ListNote">
    <w:name w:val="List Note"/>
    <w:basedOn w:val="List"/>
    <w:rsid w:val="0039103C"/>
    <w:pPr>
      <w:pBdr>
        <w:top w:val="single" w:sz="6" w:space="2" w:color="918585"/>
        <w:bottom w:val="single" w:sz="6" w:space="2" w:color="918585"/>
      </w:pBdr>
      <w:tabs>
        <w:tab w:val="left" w:pos="1021"/>
      </w:tabs>
      <w:ind w:firstLine="0"/>
    </w:pPr>
  </w:style>
  <w:style w:type="paragraph" w:customStyle="1" w:styleId="Warning">
    <w:name w:val="Warning"/>
    <w:basedOn w:val="BodyText"/>
    <w:rsid w:val="0039103C"/>
    <w:pPr>
      <w:shd w:val="clear" w:color="auto" w:fill="D9D9D9"/>
      <w:tabs>
        <w:tab w:val="left" w:pos="992"/>
      </w:tabs>
      <w:ind w:left="119" w:right="119"/>
    </w:pPr>
    <w:rPr>
      <w:sz w:val="20"/>
    </w:rPr>
  </w:style>
  <w:style w:type="paragraph" w:customStyle="1" w:styleId="MarginIcons">
    <w:name w:val="Margin Icons"/>
    <w:basedOn w:val="BodyText"/>
    <w:rsid w:val="00391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03C"/>
    <w:rPr>
      <w:rFonts w:ascii="Courier New" w:hAnsi="Courier New"/>
    </w:rPr>
  </w:style>
  <w:style w:type="paragraph" w:customStyle="1" w:styleId="NoteBullet">
    <w:name w:val="Note Bullet"/>
    <w:basedOn w:val="Note"/>
    <w:rsid w:val="0039103C"/>
    <w:pPr>
      <w:tabs>
        <w:tab w:val="clear" w:pos="680"/>
      </w:tabs>
      <w:spacing w:before="60" w:after="60"/>
    </w:pPr>
  </w:style>
  <w:style w:type="paragraph" w:customStyle="1" w:styleId="SubHeading2">
    <w:name w:val="SubHeading2"/>
    <w:basedOn w:val="HeadingBase"/>
    <w:rsid w:val="0039103C"/>
    <w:pPr>
      <w:spacing w:before="240" w:after="60"/>
    </w:pPr>
    <w:rPr>
      <w:sz w:val="20"/>
    </w:rPr>
  </w:style>
  <w:style w:type="paragraph" w:customStyle="1" w:styleId="SubHeading1">
    <w:name w:val="SubHeading1"/>
    <w:basedOn w:val="HeadingBase"/>
    <w:rsid w:val="0039103C"/>
    <w:pPr>
      <w:spacing w:before="240" w:after="60"/>
    </w:pPr>
    <w:rPr>
      <w:color w:val="918585"/>
      <w:sz w:val="22"/>
    </w:rPr>
  </w:style>
  <w:style w:type="paragraph" w:customStyle="1" w:styleId="SideHeading">
    <w:name w:val="Side Heading"/>
    <w:basedOn w:val="HeadingBase"/>
    <w:rsid w:val="00391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03C"/>
    <w:pPr>
      <w:tabs>
        <w:tab w:val="num" w:pos="360"/>
      </w:tabs>
    </w:pPr>
  </w:style>
  <w:style w:type="paragraph" w:styleId="PlainText">
    <w:name w:val="Plain Text"/>
    <w:basedOn w:val="Normal"/>
    <w:link w:val="PlainTextChar"/>
    <w:rsid w:val="0039103C"/>
    <w:rPr>
      <w:sz w:val="20"/>
    </w:rPr>
  </w:style>
  <w:style w:type="character" w:customStyle="1" w:styleId="PlainTextChar">
    <w:name w:val="Plain Text Char"/>
    <w:basedOn w:val="DefaultParagraphFont"/>
    <w:link w:val="PlainText"/>
    <w:rsid w:val="0039103C"/>
    <w:rPr>
      <w:rFonts w:ascii="Courier New" w:eastAsia="Times New Roman" w:hAnsi="Courier New" w:cs="Times New Roman"/>
      <w:sz w:val="20"/>
      <w:szCs w:val="20"/>
      <w:lang w:eastAsia="en-US"/>
    </w:rPr>
  </w:style>
  <w:style w:type="character" w:customStyle="1" w:styleId="MenuOption">
    <w:name w:val="Menu Option"/>
    <w:basedOn w:val="DefaultParagraphFont"/>
    <w:rsid w:val="0039103C"/>
    <w:rPr>
      <w:b/>
      <w:smallCaps/>
    </w:rPr>
  </w:style>
  <w:style w:type="paragraph" w:customStyle="1" w:styleId="TableListNumber">
    <w:name w:val="Table List Number"/>
    <w:basedOn w:val="ListNumber"/>
    <w:rsid w:val="0039103C"/>
    <w:pPr>
      <w:numPr>
        <w:numId w:val="0"/>
      </w:numPr>
    </w:pPr>
  </w:style>
  <w:style w:type="paragraph" w:styleId="TOC4">
    <w:name w:val="toc 4"/>
    <w:basedOn w:val="TOCBase"/>
    <w:next w:val="Normal"/>
    <w:semiHidden/>
    <w:rsid w:val="0039103C"/>
    <w:pPr>
      <w:tabs>
        <w:tab w:val="right" w:leader="dot" w:pos="9071"/>
      </w:tabs>
      <w:ind w:left="1701"/>
    </w:pPr>
  </w:style>
  <w:style w:type="paragraph" w:customStyle="1" w:styleId="ListAlpha">
    <w:name w:val="List Alpha"/>
    <w:basedOn w:val="List"/>
    <w:rsid w:val="0039103C"/>
    <w:pPr>
      <w:numPr>
        <w:numId w:val="8"/>
      </w:numPr>
    </w:pPr>
  </w:style>
  <w:style w:type="paragraph" w:customStyle="1" w:styleId="ListAlpha2">
    <w:name w:val="List Alpha 2"/>
    <w:basedOn w:val="List2"/>
    <w:rsid w:val="0039103C"/>
    <w:pPr>
      <w:numPr>
        <w:numId w:val="7"/>
      </w:numPr>
    </w:pPr>
  </w:style>
  <w:style w:type="paragraph" w:styleId="List3">
    <w:name w:val="List 3"/>
    <w:basedOn w:val="BodyText"/>
    <w:rsid w:val="0039103C"/>
    <w:pPr>
      <w:tabs>
        <w:tab w:val="left" w:pos="1021"/>
      </w:tabs>
      <w:spacing w:before="60" w:after="60"/>
      <w:ind w:left="1020" w:hanging="340"/>
    </w:pPr>
  </w:style>
  <w:style w:type="paragraph" w:styleId="List4">
    <w:name w:val="List 4"/>
    <w:basedOn w:val="BodyText"/>
    <w:rsid w:val="0039103C"/>
    <w:pPr>
      <w:tabs>
        <w:tab w:val="left" w:pos="1361"/>
      </w:tabs>
      <w:spacing w:before="60" w:after="60"/>
      <w:ind w:left="1361" w:hanging="340"/>
    </w:pPr>
  </w:style>
  <w:style w:type="paragraph" w:styleId="List5">
    <w:name w:val="List 5"/>
    <w:basedOn w:val="BodyText"/>
    <w:rsid w:val="0039103C"/>
    <w:pPr>
      <w:tabs>
        <w:tab w:val="left" w:pos="1701"/>
      </w:tabs>
      <w:spacing w:before="60" w:after="60"/>
      <w:ind w:left="1701" w:hanging="340"/>
    </w:pPr>
  </w:style>
  <w:style w:type="paragraph" w:styleId="ListBullet3">
    <w:name w:val="List Bullet 3"/>
    <w:basedOn w:val="List3"/>
    <w:rsid w:val="0039103C"/>
    <w:pPr>
      <w:numPr>
        <w:numId w:val="14"/>
      </w:numPr>
      <w:tabs>
        <w:tab w:val="clear" w:pos="1021"/>
      </w:tabs>
      <w:ind w:left="1037" w:hanging="357"/>
    </w:pPr>
  </w:style>
  <w:style w:type="paragraph" w:styleId="ListBullet4">
    <w:name w:val="List Bullet 4"/>
    <w:basedOn w:val="List4"/>
    <w:rsid w:val="0039103C"/>
    <w:pPr>
      <w:numPr>
        <w:numId w:val="2"/>
      </w:numPr>
    </w:pPr>
  </w:style>
  <w:style w:type="paragraph" w:styleId="ListBullet5">
    <w:name w:val="List Bullet 5"/>
    <w:basedOn w:val="List5"/>
    <w:rsid w:val="0039103C"/>
    <w:pPr>
      <w:numPr>
        <w:numId w:val="3"/>
      </w:numPr>
    </w:pPr>
  </w:style>
  <w:style w:type="paragraph" w:styleId="ListContinue2">
    <w:name w:val="List Continue 2"/>
    <w:basedOn w:val="List2"/>
    <w:rsid w:val="0039103C"/>
    <w:pPr>
      <w:ind w:firstLine="0"/>
    </w:pPr>
  </w:style>
  <w:style w:type="paragraph" w:styleId="ListContinue3">
    <w:name w:val="List Continue 3"/>
    <w:basedOn w:val="List3"/>
    <w:rsid w:val="0039103C"/>
    <w:pPr>
      <w:ind w:left="1021" w:firstLine="0"/>
    </w:pPr>
  </w:style>
  <w:style w:type="paragraph" w:styleId="ListContinue4">
    <w:name w:val="List Continue 4"/>
    <w:basedOn w:val="List4"/>
    <w:rsid w:val="0039103C"/>
    <w:pPr>
      <w:ind w:firstLine="0"/>
    </w:pPr>
  </w:style>
  <w:style w:type="paragraph" w:styleId="ListContinue5">
    <w:name w:val="List Continue 5"/>
    <w:basedOn w:val="List5"/>
    <w:rsid w:val="0039103C"/>
    <w:pPr>
      <w:ind w:firstLine="0"/>
    </w:pPr>
  </w:style>
  <w:style w:type="paragraph" w:styleId="ListNumber3">
    <w:name w:val="List Number 3"/>
    <w:basedOn w:val="List3"/>
    <w:rsid w:val="0039103C"/>
    <w:pPr>
      <w:numPr>
        <w:numId w:val="4"/>
      </w:numPr>
    </w:pPr>
  </w:style>
  <w:style w:type="paragraph" w:styleId="ListNumber4">
    <w:name w:val="List Number 4"/>
    <w:basedOn w:val="List4"/>
    <w:rsid w:val="0039103C"/>
    <w:pPr>
      <w:numPr>
        <w:numId w:val="5"/>
      </w:numPr>
    </w:pPr>
  </w:style>
  <w:style w:type="paragraph" w:styleId="ListNumber5">
    <w:name w:val="List Number 5"/>
    <w:basedOn w:val="List5"/>
    <w:rsid w:val="0039103C"/>
    <w:pPr>
      <w:numPr>
        <w:numId w:val="6"/>
      </w:numPr>
    </w:pPr>
  </w:style>
  <w:style w:type="paragraph" w:styleId="BlockText">
    <w:name w:val="Block Text"/>
    <w:basedOn w:val="Normal"/>
    <w:rsid w:val="0039103C"/>
    <w:pPr>
      <w:spacing w:after="120"/>
      <w:ind w:left="1440" w:right="1440"/>
    </w:pPr>
  </w:style>
  <w:style w:type="character" w:customStyle="1" w:styleId="Subscript">
    <w:name w:val="Subscript"/>
    <w:basedOn w:val="DefaultParagraphFont"/>
    <w:rsid w:val="0039103C"/>
    <w:rPr>
      <w:sz w:val="16"/>
      <w:vertAlign w:val="subscript"/>
    </w:rPr>
  </w:style>
  <w:style w:type="character" w:customStyle="1" w:styleId="Superscript">
    <w:name w:val="Superscript"/>
    <w:basedOn w:val="DefaultParagraphFont"/>
    <w:rsid w:val="0039103C"/>
    <w:rPr>
      <w:sz w:val="16"/>
      <w:vertAlign w:val="superscript"/>
    </w:rPr>
  </w:style>
  <w:style w:type="character" w:customStyle="1" w:styleId="Symbols">
    <w:name w:val="Symbols"/>
    <w:basedOn w:val="DefaultParagraphFont"/>
    <w:rsid w:val="0039103C"/>
    <w:rPr>
      <w:rFonts w:ascii="Symbol" w:hAnsi="Symbol"/>
    </w:rPr>
  </w:style>
  <w:style w:type="character" w:customStyle="1" w:styleId="MenuOptions">
    <w:name w:val="Menu Options"/>
    <w:basedOn w:val="DefaultParagraphFont"/>
    <w:rsid w:val="0039103C"/>
    <w:rPr>
      <w:rFonts w:ascii="Arial Narrow" w:hAnsi="Arial Narrow"/>
      <w:smallCaps/>
    </w:rPr>
  </w:style>
  <w:style w:type="character" w:customStyle="1" w:styleId="Buttons">
    <w:name w:val="Buttons"/>
    <w:basedOn w:val="DefaultParagraphFont"/>
    <w:rsid w:val="0039103C"/>
    <w:rPr>
      <w:b/>
    </w:rPr>
  </w:style>
  <w:style w:type="character" w:customStyle="1" w:styleId="Underlined">
    <w:name w:val="Underlined"/>
    <w:basedOn w:val="DefaultParagraphFont"/>
    <w:rsid w:val="0039103C"/>
    <w:rPr>
      <w:u w:val="single"/>
    </w:rPr>
  </w:style>
  <w:style w:type="paragraph" w:customStyle="1" w:styleId="TableBodyTextRight">
    <w:name w:val="Table Body Text Right"/>
    <w:basedOn w:val="TableBodyText"/>
    <w:rsid w:val="0039103C"/>
    <w:pPr>
      <w:widowControl w:val="0"/>
      <w:autoSpaceDE w:val="0"/>
      <w:autoSpaceDN w:val="0"/>
      <w:adjustRightInd w:val="0"/>
      <w:jc w:val="right"/>
    </w:pPr>
    <w:rPr>
      <w:rFonts w:cs="Arial"/>
      <w:szCs w:val="18"/>
    </w:rPr>
  </w:style>
  <w:style w:type="paragraph" w:customStyle="1" w:styleId="CopyrightText">
    <w:name w:val="Copyright Text"/>
    <w:basedOn w:val="BodyText"/>
    <w:rsid w:val="0039103C"/>
    <w:rPr>
      <w:sz w:val="18"/>
    </w:rPr>
  </w:style>
  <w:style w:type="paragraph" w:customStyle="1" w:styleId="BodySmallRight">
    <w:name w:val="Body Small Right"/>
    <w:basedOn w:val="BodyTextRight"/>
    <w:rsid w:val="0039103C"/>
    <w:rPr>
      <w:sz w:val="18"/>
      <w:szCs w:val="18"/>
    </w:rPr>
  </w:style>
  <w:style w:type="paragraph" w:customStyle="1" w:styleId="MarginEdition">
    <w:name w:val="Margin Edition"/>
    <w:basedOn w:val="MarginNote"/>
    <w:rsid w:val="0039103C"/>
    <w:pPr>
      <w:spacing w:before="0" w:after="0"/>
    </w:pPr>
    <w:rPr>
      <w:rFonts w:ascii="Times New Roman" w:hAnsi="Times New Roman"/>
      <w:color w:val="999999"/>
    </w:rPr>
  </w:style>
  <w:style w:type="paragraph" w:customStyle="1" w:styleId="Spacer">
    <w:name w:val="Spacer"/>
    <w:basedOn w:val="Normal"/>
    <w:rsid w:val="0039103C"/>
    <w:rPr>
      <w:sz w:val="2"/>
      <w:szCs w:val="2"/>
    </w:rPr>
  </w:style>
  <w:style w:type="character" w:customStyle="1" w:styleId="Small">
    <w:name w:val="Small"/>
    <w:basedOn w:val="DefaultParagraphFont"/>
    <w:rsid w:val="0039103C"/>
    <w:rPr>
      <w:sz w:val="16"/>
    </w:rPr>
  </w:style>
  <w:style w:type="paragraph" w:customStyle="1" w:styleId="WideTable">
    <w:name w:val="Wide Table"/>
    <w:basedOn w:val="Normal"/>
    <w:rsid w:val="0039103C"/>
    <w:pPr>
      <w:ind w:left="-1418"/>
    </w:pPr>
    <w:rPr>
      <w:sz w:val="2"/>
      <w:szCs w:val="2"/>
    </w:rPr>
  </w:style>
  <w:style w:type="character" w:styleId="PageNumber">
    <w:name w:val="page number"/>
    <w:basedOn w:val="DefaultParagraphFont"/>
    <w:rsid w:val="0039103C"/>
  </w:style>
  <w:style w:type="paragraph" w:styleId="Quote">
    <w:name w:val="Quote"/>
    <w:basedOn w:val="Heading1"/>
    <w:link w:val="QuoteChar"/>
    <w:qFormat/>
    <w:rsid w:val="0039103C"/>
    <w:rPr>
      <w:b w:val="0"/>
      <w:sz w:val="72"/>
      <w:szCs w:val="72"/>
      <w:lang w:val="en-NZ"/>
    </w:rPr>
  </w:style>
  <w:style w:type="character" w:customStyle="1" w:styleId="QuoteChar">
    <w:name w:val="Quote Char"/>
    <w:basedOn w:val="DefaultParagraphFont"/>
    <w:link w:val="Quote"/>
    <w:rsid w:val="00391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03C"/>
    <w:pPr>
      <w:pageBreakBefore/>
    </w:pPr>
  </w:style>
  <w:style w:type="paragraph" w:customStyle="1" w:styleId="Border">
    <w:name w:val="Border"/>
    <w:basedOn w:val="Normal"/>
    <w:qFormat/>
    <w:rsid w:val="00391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03C"/>
    <w:rPr>
      <w:b/>
      <w:bCs/>
      <w:i/>
      <w:iCs/>
      <w:color w:val="auto"/>
    </w:rPr>
  </w:style>
  <w:style w:type="paragraph" w:styleId="IntenseQuote">
    <w:name w:val="Intense Quote"/>
    <w:basedOn w:val="Normal"/>
    <w:next w:val="Normal"/>
    <w:link w:val="IntenseQuoteChar"/>
    <w:uiPriority w:val="30"/>
    <w:qFormat/>
    <w:rsid w:val="00391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03C"/>
    <w:rPr>
      <w:smallCaps/>
      <w:color w:val="auto"/>
      <w:u w:val="single"/>
    </w:rPr>
  </w:style>
  <w:style w:type="character" w:styleId="IntenseReference">
    <w:name w:val="Intense Reference"/>
    <w:basedOn w:val="DefaultParagraphFont"/>
    <w:uiPriority w:val="32"/>
    <w:qFormat/>
    <w:rsid w:val="0039103C"/>
    <w:rPr>
      <w:b/>
      <w:bCs/>
      <w:smallCaps/>
      <w:color w:val="auto"/>
      <w:spacing w:val="5"/>
      <w:u w:val="single"/>
    </w:rPr>
  </w:style>
  <w:style w:type="paragraph" w:customStyle="1" w:styleId="2ColumnHeading">
    <w:name w:val="2Column Heading"/>
    <w:basedOn w:val="BodyText"/>
    <w:qFormat/>
    <w:rsid w:val="0039103C"/>
    <w:pPr>
      <w:spacing w:after="60"/>
      <w:ind w:left="-2268"/>
    </w:pPr>
    <w:rPr>
      <w:b/>
    </w:rPr>
  </w:style>
  <w:style w:type="paragraph" w:customStyle="1" w:styleId="Heading1TOC">
    <w:name w:val="Heading1 TOC"/>
    <w:basedOn w:val="Normal"/>
    <w:qFormat/>
    <w:rsid w:val="0039103C"/>
    <w:pPr>
      <w:spacing w:before="240" w:after="120"/>
    </w:pPr>
    <w:rPr>
      <w:rFonts w:ascii="Times New Roman" w:hAnsi="Times New Roman"/>
      <w:b/>
      <w:sz w:val="32"/>
    </w:rPr>
  </w:style>
  <w:style w:type="paragraph" w:customStyle="1" w:styleId="Heading2TOC">
    <w:name w:val="Heading2 TOC"/>
    <w:basedOn w:val="Normal"/>
    <w:qFormat/>
    <w:rsid w:val="0039103C"/>
    <w:pPr>
      <w:spacing w:before="240" w:after="60"/>
    </w:pPr>
    <w:rPr>
      <w:rFonts w:ascii="Times New Roman" w:hAnsi="Times New Roman"/>
      <w:b/>
      <w:sz w:val="28"/>
    </w:rPr>
  </w:style>
  <w:style w:type="character" w:customStyle="1" w:styleId="Underline">
    <w:name w:val="Underline"/>
    <w:basedOn w:val="DefaultParagraphFont"/>
    <w:qFormat/>
    <w:rsid w:val="0039103C"/>
    <w:rPr>
      <w:u w:val="single"/>
    </w:rPr>
  </w:style>
  <w:style w:type="character" w:customStyle="1" w:styleId="BoldandItalics">
    <w:name w:val="Bold and Italics"/>
    <w:qFormat/>
    <w:rsid w:val="0039103C"/>
    <w:rPr>
      <w:b/>
      <w:i/>
      <w:u w:val="none"/>
    </w:rPr>
  </w:style>
  <w:style w:type="paragraph" w:styleId="BalloonText">
    <w:name w:val="Balloon Text"/>
    <w:basedOn w:val="Normal"/>
    <w:link w:val="BalloonTextChar"/>
    <w:rsid w:val="0039103C"/>
    <w:rPr>
      <w:rFonts w:ascii="Tahoma" w:hAnsi="Tahoma" w:cs="Tahoma"/>
      <w:sz w:val="16"/>
      <w:szCs w:val="16"/>
    </w:rPr>
  </w:style>
  <w:style w:type="character" w:customStyle="1" w:styleId="BalloonTextChar">
    <w:name w:val="Balloon Text Char"/>
    <w:basedOn w:val="DefaultParagraphFont"/>
    <w:link w:val="BalloonText"/>
    <w:rsid w:val="00391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0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03C"/>
    <w:rPr>
      <w:b/>
      <w:color w:val="660033"/>
      <w:spacing w:val="0"/>
    </w:rPr>
  </w:style>
  <w:style w:type="paragraph" w:customStyle="1" w:styleId="Nameditemlist">
    <w:name w:val="Named item list"/>
    <w:basedOn w:val="BodyText"/>
    <w:qFormat/>
    <w:rsid w:val="003910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1712</Words>
  <Characters>11117</Characters>
  <Application>Microsoft Office Word</Application>
  <DocSecurity>0</DocSecurity>
  <Lines>340</Lines>
  <Paragraphs>155</Paragraphs>
  <ScaleCrop>false</ScaleCrop>
  <Company>Author-it Software Corporation Ltd.</Company>
  <LinksUpToDate>false</LinksUpToDate>
  <CharactersWithSpaces>12718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AURNTA3001 Inspect, service and repair lift truck mast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2013-01-15T10:14:00Z</dcterms:created>
  <dcterms:modified xsi:type="dcterms:W3CDTF">2013-01-15T10:14:00Z</dcterms:modified>
</cp:coreProperties>
</file>