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8EE" w:rsidP="006378EE">
      <w:pPr>
        <w:pStyle w:val="Title"/>
      </w:pPr>
      <w:r>
        <w:fldChar w:fldCharType="begin"/>
      </w:r>
      <w:r>
        <w:instrText xml:space="preserve"> TITLE   \* MERGEFORMAT </w:instrText>
      </w:r>
      <w:r>
        <w:fldChar w:fldCharType="separate"/>
      </w:r>
      <w:r>
        <w:t>AURETR2042 Remove, refit and test electrical componentry for operation following body repair activities</w:t>
      </w:r>
      <w:r>
        <w:fldChar w:fldCharType="end"/>
      </w:r>
    </w:p>
    <w:p w:rsidR="006378EE" w:rsidP="006378EE">
      <w:pPr>
        <w:pStyle w:val="Version"/>
        <w:sectPr w:rsidSect="00481F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1F8E" w:rsidP="00481F8E">
      <w:pPr>
        <w:pStyle w:val="SuperHeading"/>
      </w:pPr>
      <w:r w:rsidRPr="00481F8E">
        <w:t>AURETR2042 Remove, refit and test electrical componentry for operation following body repair activities</w:t>
      </w:r>
    </w:p>
    <w:p w:rsidR="00000000" w:rsidRPr="00481F8E" w:rsidP="00481F8E">
      <w:pPr>
        <w:pStyle w:val="Heading1"/>
      </w:pPr>
      <w:bookmarkStart w:id="1" w:name="O_482069"/>
      <w:bookmarkEnd w:id="1"/>
      <w:r w:rsidRPr="00481F8E">
        <w:t>Modification History</w:t>
      </w:r>
    </w:p>
    <w:tbl>
      <w:tblPr>
        <w:tblW w:w="9637" w:type="dxa"/>
        <w:tblLayout w:type="fixed"/>
        <w:tblCellMar>
          <w:left w:w="62" w:type="dxa"/>
          <w:right w:w="62" w:type="dxa"/>
        </w:tblCellMar>
        <w:tblLook w:val="0000"/>
      </w:tblPr>
      <w:tblGrid>
        <w:gridCol w:w="2976"/>
        <w:gridCol w:w="6661"/>
      </w:tblGrid>
      <w:tr w:rsidTr="006378E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F8E" w:rsidP="00481F8E">
            <w:pPr>
              <w:pStyle w:val="BodyText"/>
            </w:pPr>
            <w:r w:rsidRPr="00481F8E">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BodyText"/>
              <w:rPr>
                <w:lang w:val="en-NZ"/>
              </w:rPr>
            </w:pPr>
            <w:r w:rsidRPr="00481F8E">
              <w:rPr>
                <w:rStyle w:val="SpecialBold"/>
              </w:rPr>
              <w:t>Comment</w:t>
            </w:r>
          </w:p>
        </w:tc>
      </w:tr>
      <w:tr w:rsidTr="006378E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BodyText"/>
              <w:rPr>
                <w:lang w:val="en-NZ"/>
              </w:rPr>
            </w:pPr>
            <w:r w:rsidRPr="00481F8E">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F8E" w:rsidP="00481F8E">
            <w:pPr>
              <w:pStyle w:val="BodyText"/>
            </w:pPr>
            <w:r w:rsidRPr="00481F8E">
              <w:t>Replaces AURE218764A Remove, refit and test electrical componentry for normal operation following body repair activities</w:t>
            </w:r>
          </w:p>
          <w:p w:rsidR="00000000" w:rsidRPr="00481F8E" w:rsidP="00481F8E">
            <w:pPr>
              <w:pStyle w:val="BodyText"/>
            </w:pPr>
            <w:r w:rsidRPr="00481F8E">
              <w:t>Unit code updated to meet policy requirements</w:t>
            </w:r>
          </w:p>
          <w:p w:rsidR="00000000" w:rsidRPr="00481F8E" w:rsidP="00481F8E">
            <w:pPr>
              <w:pStyle w:val="BodyText"/>
            </w:pPr>
            <w:r w:rsidRPr="00481F8E">
              <w:t>Minor changes to unit title</w:t>
            </w:r>
          </w:p>
          <w:p w:rsidR="00000000" w:rsidRPr="00481F8E" w:rsidP="00481F8E">
            <w:pPr>
              <w:pStyle w:val="BodyText"/>
            </w:pPr>
            <w:r w:rsidRPr="00481F8E">
              <w:t>Reference to OHS legislation replaced with new WHS legislatio</w:t>
            </w:r>
            <w:r w:rsidRPr="00481F8E">
              <w:t>n</w:t>
            </w:r>
          </w:p>
          <w:p w:rsidR="00000000" w:rsidRPr="00481F8E" w:rsidP="00481F8E">
            <w:pPr>
              <w:pStyle w:val="BodyText"/>
            </w:pPr>
            <w:r w:rsidRPr="00481F8E">
              <w:t>Licensing statement added to unit descriptor</w:t>
            </w:r>
          </w:p>
        </w:tc>
      </w:tr>
    </w:tbl>
    <w:p w:rsidR="00000000" w:rsidRPr="00481F8E" w:rsidP="00481F8E">
      <w:pPr>
        <w:pStyle w:val="BodyText"/>
      </w:pPr>
    </w:p>
    <w:p w:rsidR="00000000" w:rsidRPr="00481F8E" w:rsidP="00481F8E">
      <w:pPr>
        <w:pStyle w:val="AllowPageBreak"/>
      </w:pPr>
    </w:p>
    <w:p w:rsidR="00000000" w:rsidRPr="00481F8E" w:rsidP="00481F8E">
      <w:pPr>
        <w:pStyle w:val="Heading1"/>
      </w:pPr>
      <w:bookmarkStart w:id="2" w:name="O_482067"/>
      <w:bookmarkEnd w:id="2"/>
      <w:r w:rsidRPr="00481F8E">
        <w:t>Unit Descriptor</w:t>
      </w:r>
    </w:p>
    <w:tbl>
      <w:tblPr>
        <w:tblW w:w="9639" w:type="dxa"/>
        <w:tblLayout w:type="fixed"/>
        <w:tblCellMar>
          <w:left w:w="62" w:type="dxa"/>
          <w:right w:w="62" w:type="dxa"/>
        </w:tblCellMar>
        <w:tblLook w:val="0000"/>
      </w:tblPr>
      <w:tblGrid>
        <w:gridCol w:w="2977"/>
        <w:gridCol w:w="6662"/>
      </w:tblGrid>
      <w:tr w:rsidTr="006378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BodyText"/>
              <w:rPr>
                <w:lang w:val="en-NZ"/>
              </w:rPr>
            </w:pPr>
            <w:r w:rsidRPr="00481F8E">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F8E" w:rsidP="00481F8E">
            <w:pPr>
              <w:pStyle w:val="BodyText"/>
            </w:pPr>
            <w:r w:rsidRPr="00481F8E">
              <w:t xml:space="preserve">This unit covers the competence to test for normal operation electrical componentry which is incidental to body repair activities, such as </w:t>
            </w:r>
            <w:r w:rsidRPr="00481F8E">
              <w:t>rear vision mirrors, telephone and radio antennas, central locking systems, air bag sensors, air bag actuators and deployment systems, rain sensors, light sensors, alarm components, batteries and computer control units.</w:t>
            </w:r>
          </w:p>
          <w:p w:rsidR="00000000" w:rsidRPr="00481F8E" w:rsidP="00481F8E">
            <w:pPr>
              <w:pStyle w:val="BodyText"/>
            </w:pPr>
            <w:r w:rsidRPr="00481F8E">
              <w:t>Licensing, legislative, regulatory o</w:t>
            </w:r>
            <w:r w:rsidRPr="00481F8E">
              <w:t>r certification requirements may apply to this unit in some jurisdictions. Users are advised to check with the relevant regulatory authority.</w:t>
            </w:r>
          </w:p>
        </w:tc>
      </w:tr>
    </w:tbl>
    <w:p w:rsidR="00000000" w:rsidRPr="00481F8E" w:rsidP="00481F8E">
      <w:pPr>
        <w:pStyle w:val="BodyText"/>
      </w:pPr>
    </w:p>
    <w:p w:rsidR="00000000" w:rsidRPr="00481F8E" w:rsidP="00481F8E">
      <w:pPr>
        <w:pStyle w:val="AllowPageBreak"/>
      </w:pPr>
    </w:p>
    <w:p w:rsidR="00000000" w:rsidRPr="00481F8E" w:rsidP="00481F8E">
      <w:pPr>
        <w:pStyle w:val="Heading1"/>
      </w:pPr>
      <w:bookmarkStart w:id="3" w:name="O_482055"/>
      <w:bookmarkEnd w:id="3"/>
      <w:r w:rsidRPr="00481F8E">
        <w:t>Application of the Unit</w:t>
      </w:r>
    </w:p>
    <w:tbl>
      <w:tblPr>
        <w:tblW w:w="9639" w:type="dxa"/>
        <w:tblLayout w:type="fixed"/>
        <w:tblCellMar>
          <w:left w:w="62" w:type="dxa"/>
          <w:right w:w="62" w:type="dxa"/>
        </w:tblCellMar>
        <w:tblLook w:val="0000"/>
      </w:tblPr>
      <w:tblGrid>
        <w:gridCol w:w="2977"/>
        <w:gridCol w:w="6662"/>
      </w:tblGrid>
      <w:tr w:rsidTr="006378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BodyText"/>
              <w:rPr>
                <w:lang w:val="en-NZ"/>
              </w:rPr>
            </w:pPr>
            <w:r w:rsidRPr="00481F8E">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F8E" w:rsidP="00481F8E">
            <w:pPr>
              <w:pStyle w:val="BodyText"/>
            </w:pPr>
          </w:p>
        </w:tc>
      </w:tr>
    </w:tbl>
    <w:p w:rsidR="00000000" w:rsidRPr="00481F8E" w:rsidP="00481F8E">
      <w:pPr>
        <w:pStyle w:val="BodyText"/>
      </w:pPr>
    </w:p>
    <w:p w:rsidR="00000000" w:rsidRPr="00481F8E" w:rsidP="00481F8E">
      <w:pPr>
        <w:pStyle w:val="AllowPageBreak"/>
      </w:pPr>
    </w:p>
    <w:p w:rsidR="00000000" w:rsidRPr="00481F8E" w:rsidP="00481F8E">
      <w:pPr>
        <w:pStyle w:val="Heading1"/>
      </w:pPr>
      <w:bookmarkStart w:id="4" w:name="O_482063"/>
      <w:bookmarkEnd w:id="4"/>
      <w:r w:rsidRPr="00481F8E">
        <w:t>Licensing/Regulatory Inform</w:t>
      </w:r>
      <w:r w:rsidRPr="00481F8E">
        <w:t>ation</w:t>
      </w:r>
    </w:p>
    <w:p w:rsidR="00000000" w:rsidRPr="00481F8E" w:rsidP="00481F8E">
      <w:pPr>
        <w:pStyle w:val="BodyText"/>
      </w:pPr>
      <w:r w:rsidRPr="00481F8E">
        <w:t>Not applicable.</w:t>
      </w:r>
    </w:p>
    <w:p w:rsidR="00000000" w:rsidRPr="00481F8E" w:rsidP="00481F8E">
      <w:pPr>
        <w:pStyle w:val="AllowPageBreak"/>
      </w:pPr>
    </w:p>
    <w:p w:rsidR="00000000" w:rsidRPr="00481F8E" w:rsidP="00481F8E">
      <w:pPr>
        <w:pStyle w:val="Heading1"/>
      </w:pPr>
      <w:bookmarkStart w:id="5" w:name="O_482064"/>
      <w:bookmarkEnd w:id="5"/>
      <w:r w:rsidRPr="00481F8E">
        <w:t>Pre-Requisites</w:t>
      </w:r>
    </w:p>
    <w:p w:rsidR="00000000" w:rsidRPr="00481F8E" w:rsidP="00481F8E">
      <w:pPr>
        <w:pStyle w:val="BodyText"/>
      </w:pPr>
      <w:r w:rsidRPr="00481F8E">
        <w:t>Not applicable.</w:t>
      </w:r>
    </w:p>
    <w:p w:rsidR="00000000" w:rsidRPr="00481F8E" w:rsidP="00481F8E">
      <w:pPr>
        <w:pStyle w:val="AllowPageBreak"/>
      </w:pPr>
    </w:p>
    <w:p w:rsidR="00000000" w:rsidRPr="00481F8E" w:rsidP="00481F8E">
      <w:pPr>
        <w:pStyle w:val="Heading1"/>
      </w:pPr>
      <w:bookmarkStart w:id="6" w:name="O_482060"/>
      <w:bookmarkEnd w:id="6"/>
      <w:r w:rsidRPr="00481F8E">
        <w:t>Employability Skills Information</w:t>
      </w:r>
    </w:p>
    <w:tbl>
      <w:tblPr>
        <w:tblW w:w="9639" w:type="dxa"/>
        <w:tblLayout w:type="fixed"/>
        <w:tblCellMar>
          <w:left w:w="62" w:type="dxa"/>
          <w:right w:w="62" w:type="dxa"/>
        </w:tblCellMar>
        <w:tblLook w:val="0000"/>
      </w:tblPr>
      <w:tblGrid>
        <w:gridCol w:w="2977"/>
        <w:gridCol w:w="6662"/>
      </w:tblGrid>
      <w:tr w:rsidTr="006378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BodyText"/>
              <w:rPr>
                <w:lang w:val="en-NZ"/>
              </w:rPr>
            </w:pPr>
            <w:r w:rsidRPr="00481F8E">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F8E" w:rsidP="00481F8E">
            <w:pPr>
              <w:pStyle w:val="BodyText"/>
            </w:pPr>
            <w:r w:rsidRPr="00481F8E">
              <w:t>This unit contains employability skills.</w:t>
            </w:r>
          </w:p>
        </w:tc>
      </w:tr>
    </w:tbl>
    <w:p w:rsidR="00000000" w:rsidRPr="00481F8E" w:rsidP="00481F8E">
      <w:pPr>
        <w:pStyle w:val="BodyText"/>
      </w:pPr>
    </w:p>
    <w:p w:rsidR="00000000" w:rsidRPr="00481F8E" w:rsidP="00481F8E">
      <w:pPr>
        <w:pStyle w:val="AllowPageBreak"/>
      </w:pPr>
    </w:p>
    <w:p w:rsidR="00000000" w:rsidRPr="00481F8E" w:rsidP="00481F8E">
      <w:pPr>
        <w:pStyle w:val="Heading1"/>
      </w:pPr>
      <w:bookmarkStart w:id="7" w:name="O_482059"/>
      <w:bookmarkEnd w:id="7"/>
      <w:r w:rsidRPr="00481F8E">
        <w:t>Elements and Performance Criteria Pre-Content</w:t>
      </w:r>
    </w:p>
    <w:tbl>
      <w:tblPr>
        <w:tblW w:w="9639" w:type="dxa"/>
        <w:tblLayout w:type="fixed"/>
        <w:tblCellMar>
          <w:left w:w="62" w:type="dxa"/>
          <w:right w:w="62" w:type="dxa"/>
        </w:tblCellMar>
        <w:tblLook w:val="0000"/>
      </w:tblPr>
      <w:tblGrid>
        <w:gridCol w:w="2977"/>
        <w:gridCol w:w="6662"/>
      </w:tblGrid>
      <w:tr w:rsidTr="006378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BodyText"/>
              <w:rPr>
                <w:lang w:val="en-NZ"/>
              </w:rPr>
            </w:pPr>
            <w:r w:rsidRPr="00481F8E">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F8E" w:rsidP="00481F8E">
            <w:pPr>
              <w:pStyle w:val="BodyText"/>
            </w:pPr>
            <w:r w:rsidRPr="00481F8E">
              <w:t>Performance criteria describe the required performance needed to demonstrate achievement of the element. Where bold italicised text is used, further information is detailed in the required s</w:t>
            </w:r>
            <w:r w:rsidRPr="00481F8E">
              <w:t>kills and knowledge and/or the range statement. Assessment of performance is to be consistent with the evidence guide.</w:t>
            </w:r>
          </w:p>
        </w:tc>
      </w:tr>
    </w:tbl>
    <w:p w:rsidR="00000000" w:rsidRPr="00481F8E" w:rsidP="00481F8E">
      <w:pPr>
        <w:pStyle w:val="BodyText"/>
      </w:pPr>
    </w:p>
    <w:p w:rsidR="00000000" w:rsidRPr="00481F8E" w:rsidP="00481F8E">
      <w:pPr>
        <w:pStyle w:val="AllowPageBreak"/>
      </w:pPr>
    </w:p>
    <w:p w:rsidR="00000000" w:rsidRPr="00481F8E" w:rsidP="00481F8E">
      <w:pPr>
        <w:pStyle w:val="Heading1"/>
      </w:pPr>
      <w:bookmarkStart w:id="8" w:name="O_482058"/>
      <w:bookmarkEnd w:id="8"/>
      <w:r w:rsidRPr="00481F8E">
        <w:t>Elements and Performance Criteria</w:t>
      </w:r>
    </w:p>
    <w:tbl>
      <w:tblPr>
        <w:tblW w:w="9639" w:type="dxa"/>
        <w:tblLayout w:type="fixed"/>
        <w:tblCellMar>
          <w:left w:w="62" w:type="dxa"/>
          <w:right w:w="62" w:type="dxa"/>
        </w:tblCellMar>
        <w:tblLook w:val="0000"/>
      </w:tblPr>
      <w:tblGrid>
        <w:gridCol w:w="2977"/>
        <w:gridCol w:w="6662"/>
      </w:tblGrid>
      <w:tr w:rsidTr="006378E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F8E" w:rsidP="00481F8E">
            <w:pPr>
              <w:pStyle w:val="BodyText"/>
            </w:pPr>
            <w:r w:rsidRPr="00481F8E">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BodyText"/>
              <w:rPr>
                <w:lang w:val="en-NZ"/>
              </w:rPr>
            </w:pPr>
            <w:r w:rsidRPr="00481F8E">
              <w:rPr>
                <w:rStyle w:val="SpecialBold"/>
              </w:rPr>
              <w:t>PERFORMANCE CRITERIA</w:t>
            </w:r>
          </w:p>
        </w:tc>
      </w:tr>
      <w:tr w:rsidTr="006378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List"/>
              <w:rPr>
                <w:lang w:val="en-NZ"/>
              </w:rPr>
            </w:pPr>
            <w:r w:rsidRPr="00481F8E">
              <w:t>1.</w:t>
            </w:r>
            <w:r w:rsidRPr="00481F8E">
              <w:tab/>
              <w:t>Gather information on electrical componentry in mot</w:t>
            </w:r>
            <w:r w:rsidRPr="00481F8E">
              <w:t>or vehicles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F8E" w:rsidP="00481F8E">
            <w:pPr>
              <w:pStyle w:val="List2"/>
            </w:pPr>
            <w:r w:rsidRPr="00481F8E">
              <w:t>1.1.</w:t>
            </w:r>
            <w:r w:rsidRPr="00481F8E">
              <w:tab/>
              <w:t>Customer requirements are checked following workplace procedures</w:t>
            </w:r>
          </w:p>
          <w:p w:rsidR="00000000" w:rsidRPr="00481F8E" w:rsidP="00481F8E">
            <w:pPr>
              <w:pStyle w:val="List2"/>
            </w:pPr>
            <w:r w:rsidRPr="00481F8E">
              <w:t>1.2.</w:t>
            </w:r>
            <w:r w:rsidRPr="00481F8E">
              <w:tab/>
              <w:t>Work instructions are used to determine job requirements, including method, material and equipment</w:t>
            </w:r>
          </w:p>
          <w:p w:rsidR="00000000" w:rsidRPr="00481F8E" w:rsidP="00481F8E">
            <w:pPr>
              <w:pStyle w:val="List2"/>
            </w:pPr>
            <w:r w:rsidRPr="00481F8E">
              <w:t>1.3.</w:t>
            </w:r>
            <w:r w:rsidRPr="00481F8E">
              <w:tab/>
            </w:r>
            <w:r w:rsidRPr="00481F8E">
              <w:t>WHS requirements, including handling of broken glass, dust and fume collection, breathing apparatus and eye and ear personal protection needs are observed throughout the work</w:t>
            </w:r>
          </w:p>
          <w:p w:rsidR="00000000" w:rsidRPr="00481F8E" w:rsidP="00481F8E">
            <w:pPr>
              <w:pStyle w:val="List2"/>
            </w:pPr>
            <w:r w:rsidRPr="00481F8E">
              <w:t>1.4.</w:t>
            </w:r>
            <w:r w:rsidRPr="00481F8E">
              <w:tab/>
              <w:t>Tooling and equipment are checked prior to use, for conformity with specific</w:t>
            </w:r>
            <w:r w:rsidRPr="00481F8E">
              <w:t>ations and safe use</w:t>
            </w:r>
          </w:p>
          <w:p w:rsidR="00000000" w:rsidRPr="00481F8E" w:rsidP="00481F8E">
            <w:pPr>
              <w:pStyle w:val="List2"/>
            </w:pPr>
            <w:r w:rsidRPr="00481F8E">
              <w:t>1.5.</w:t>
            </w:r>
            <w:r w:rsidRPr="00481F8E">
              <w:tab/>
              <w:t>Condition of system is determined by visual, aural and tactile inspections and measurements</w:t>
            </w:r>
          </w:p>
          <w:p w:rsidR="00000000" w:rsidRPr="00481F8E" w:rsidP="00481F8E">
            <w:pPr>
              <w:pStyle w:val="List2"/>
            </w:pPr>
            <w:r w:rsidRPr="00481F8E">
              <w:t>1.6.</w:t>
            </w:r>
            <w:r w:rsidRPr="00481F8E">
              <w:tab/>
              <w:t>Conditions found are compared with electrical componentry in motor vehicles system specifications and customer use requirements</w:t>
            </w:r>
          </w:p>
          <w:p w:rsidR="00000000" w:rsidP="00481F8E">
            <w:pPr>
              <w:pStyle w:val="List2"/>
              <w:rPr>
                <w:lang w:val="en-NZ"/>
              </w:rPr>
            </w:pPr>
            <w:r w:rsidRPr="00481F8E">
              <w:t>1.7.</w:t>
            </w:r>
            <w:r w:rsidRPr="00481F8E">
              <w:tab/>
              <w:t>C</w:t>
            </w:r>
            <w:r w:rsidRPr="00481F8E">
              <w:t>orrect information is accessed and interpreted from manufacturer/component supplier specifications</w:t>
            </w:r>
          </w:p>
        </w:tc>
      </w:tr>
      <w:tr w:rsidTr="006378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List"/>
              <w:rPr>
                <w:lang w:val="en-NZ"/>
              </w:rPr>
            </w:pPr>
            <w:r w:rsidRPr="00481F8E">
              <w:t>2.</w:t>
            </w:r>
            <w:r w:rsidRPr="00481F8E">
              <w:tab/>
              <w:t>Plan operations where electrical components are incidental to a body repair activity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F8E" w:rsidP="00481F8E">
            <w:pPr>
              <w:pStyle w:val="List2"/>
            </w:pPr>
            <w:r w:rsidRPr="00481F8E">
              <w:t>2.1.</w:t>
            </w:r>
            <w:r w:rsidRPr="00481F8E">
              <w:tab/>
              <w:t>Planned operation sequence and availability of tooling and equi</w:t>
            </w:r>
            <w:r w:rsidRPr="00481F8E">
              <w:t>pment is determined</w:t>
            </w:r>
          </w:p>
          <w:p w:rsidR="00000000" w:rsidRPr="00481F8E" w:rsidP="00481F8E">
            <w:pPr>
              <w:pStyle w:val="List2"/>
            </w:pPr>
            <w:r w:rsidRPr="00481F8E">
              <w:t>2.2.</w:t>
            </w:r>
            <w:r w:rsidRPr="00481F8E">
              <w:tab/>
              <w:t>Planned operation sequence includes post-service testing and checking procedure</w:t>
            </w:r>
          </w:p>
          <w:p w:rsidR="00000000" w:rsidRPr="00481F8E" w:rsidP="00481F8E">
            <w:pPr>
              <w:pStyle w:val="List2"/>
            </w:pPr>
            <w:r w:rsidRPr="00481F8E">
              <w:t>2.3.</w:t>
            </w:r>
            <w:r w:rsidRPr="00481F8E">
              <w:tab/>
              <w:t>Material list is prepared and availability determined</w:t>
            </w:r>
          </w:p>
          <w:p w:rsidR="00000000" w:rsidRPr="00481F8E" w:rsidP="00481F8E">
            <w:pPr>
              <w:pStyle w:val="List2"/>
            </w:pPr>
            <w:r w:rsidRPr="00481F8E">
              <w:t>2.4.</w:t>
            </w:r>
            <w:r w:rsidRPr="00481F8E">
              <w:tab/>
              <w:t>Tooling and equipment are selected to meet job requirements</w:t>
            </w:r>
          </w:p>
          <w:p w:rsidR="00000000" w:rsidRPr="00481F8E" w:rsidP="00481F8E">
            <w:pPr>
              <w:pStyle w:val="List2"/>
            </w:pPr>
            <w:r w:rsidRPr="00481F8E">
              <w:t>2.5.</w:t>
            </w:r>
            <w:r w:rsidRPr="00481F8E">
              <w:tab/>
              <w:t xml:space="preserve">Tooling and equipment </w:t>
            </w:r>
            <w:r w:rsidRPr="00481F8E">
              <w:t xml:space="preserve">are regularly checked to ensure they are in good working order </w:t>
            </w:r>
          </w:p>
          <w:p w:rsidR="00000000" w:rsidRPr="00481F8E" w:rsidP="00481F8E">
            <w:pPr>
              <w:pStyle w:val="List2"/>
            </w:pPr>
            <w:r w:rsidRPr="00481F8E">
              <w:t>2.6.</w:t>
            </w:r>
            <w:r w:rsidRPr="00481F8E">
              <w:tab/>
              <w:t>Tooling and equipment are handled in accordance with WHS requirements</w:t>
            </w:r>
          </w:p>
          <w:p w:rsidR="00000000" w:rsidP="00481F8E">
            <w:pPr>
              <w:pStyle w:val="List2"/>
              <w:rPr>
                <w:lang w:val="en-NZ"/>
              </w:rPr>
            </w:pPr>
            <w:r w:rsidRPr="00481F8E">
              <w:t>2.7.</w:t>
            </w:r>
            <w:r w:rsidRPr="00481F8E">
              <w:tab/>
              <w:t>Daily maintenance of tooling is performed as specified by enterprise</w:t>
            </w:r>
          </w:p>
        </w:tc>
      </w:tr>
      <w:tr w:rsidTr="006378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List"/>
              <w:rPr>
                <w:lang w:val="en-NZ"/>
              </w:rPr>
            </w:pPr>
            <w:r w:rsidRPr="00481F8E">
              <w:t>3.</w:t>
            </w:r>
            <w:r w:rsidRPr="00481F8E">
              <w:tab/>
              <w:t xml:space="preserve">Remove electrical/ electronic operated </w:t>
            </w:r>
            <w:r w:rsidRPr="00481F8E">
              <w:t>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F8E" w:rsidP="00481F8E">
            <w:pPr>
              <w:pStyle w:val="List2"/>
            </w:pPr>
            <w:r w:rsidRPr="00481F8E">
              <w:t>3.1.</w:t>
            </w:r>
            <w:r w:rsidRPr="00481F8E">
              <w:tab/>
              <w:t>Removal or relocation of electrically operated componentry is completed without causing damage to component or system</w:t>
            </w:r>
          </w:p>
          <w:p w:rsidR="00000000" w:rsidRPr="00481F8E" w:rsidP="00481F8E">
            <w:pPr>
              <w:pStyle w:val="List2"/>
            </w:pPr>
            <w:r w:rsidRPr="00481F8E">
              <w:t>3.2.</w:t>
            </w:r>
            <w:r w:rsidRPr="00481F8E">
              <w:tab/>
              <w:t>Correct information is accessed and interpreted from manufacturer/component supplier specifications</w:t>
            </w:r>
          </w:p>
          <w:p w:rsidR="00000000" w:rsidRPr="00481F8E" w:rsidP="00481F8E">
            <w:pPr>
              <w:pStyle w:val="List2"/>
            </w:pPr>
            <w:r w:rsidRPr="00481F8E">
              <w:t>3.3.</w:t>
            </w:r>
            <w:r w:rsidRPr="00481F8E">
              <w:tab/>
            </w:r>
            <w:r w:rsidRPr="00481F8E">
              <w:t>Electrically operated components are removed using approved methods, tooling and equipment</w:t>
            </w:r>
          </w:p>
          <w:p w:rsidR="00000000" w:rsidP="00481F8E">
            <w:pPr>
              <w:pStyle w:val="List2"/>
              <w:rPr>
                <w:lang w:val="en-NZ"/>
              </w:rPr>
            </w:pPr>
            <w:r w:rsidRPr="00481F8E">
              <w:t>3.4.</w:t>
            </w:r>
            <w:r w:rsidRPr="00481F8E">
              <w:tab/>
              <w:t>Removal activities are carried out according to industry regulations/guidelines, WHS, legislation and enterprise procedures/policies</w:t>
            </w:r>
          </w:p>
        </w:tc>
      </w:tr>
      <w:tr w:rsidTr="006378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List"/>
              <w:rPr>
                <w:lang w:val="en-NZ"/>
              </w:rPr>
            </w:pPr>
            <w:r w:rsidRPr="00481F8E">
              <w:t>4.</w:t>
            </w:r>
            <w:r w:rsidRPr="00481F8E">
              <w:tab/>
              <w:t>Refit and/or test elect</w:t>
            </w:r>
            <w:r w:rsidRPr="00481F8E">
              <w:t>rically operated componentry involved in body repair activities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F8E" w:rsidP="00481F8E">
            <w:pPr>
              <w:pStyle w:val="List2"/>
            </w:pPr>
            <w:r w:rsidRPr="00481F8E">
              <w:t>4.1.</w:t>
            </w:r>
            <w:r w:rsidRPr="00481F8E">
              <w:tab/>
              <w:t>Customer requirements and electrical componentry specifications are checked following incidental body repair activities</w:t>
            </w:r>
          </w:p>
          <w:p w:rsidR="00000000" w:rsidRPr="00481F8E" w:rsidP="00481F8E">
            <w:pPr>
              <w:pStyle w:val="List2"/>
            </w:pPr>
            <w:r w:rsidRPr="00481F8E">
              <w:t>4.2.</w:t>
            </w:r>
            <w:r w:rsidRPr="00481F8E">
              <w:tab/>
              <w:t>Electrically operated units/components are refitted using appr</w:t>
            </w:r>
            <w:r w:rsidRPr="00481F8E">
              <w:t>oved methods, tooling and equipment</w:t>
            </w:r>
          </w:p>
          <w:p w:rsidR="00000000" w:rsidRPr="00481F8E" w:rsidP="00481F8E">
            <w:pPr>
              <w:pStyle w:val="List2"/>
            </w:pPr>
            <w:r w:rsidRPr="00481F8E">
              <w:t>4.3.</w:t>
            </w:r>
            <w:r w:rsidRPr="00481F8E">
              <w:tab/>
              <w:t>Electrically operated componentry is operated through its full range after a body repair activity, noting test results, including non-conformity</w:t>
            </w:r>
          </w:p>
          <w:p w:rsidR="00000000" w:rsidRPr="00481F8E" w:rsidP="00481F8E">
            <w:pPr>
              <w:pStyle w:val="List2"/>
            </w:pPr>
            <w:r w:rsidRPr="00481F8E">
              <w:t>4.4.</w:t>
            </w:r>
            <w:r w:rsidRPr="00481F8E">
              <w:tab/>
              <w:t>Electrically operated componentry and adjustments are checked and</w:t>
            </w:r>
            <w:r w:rsidRPr="00481F8E">
              <w:t xml:space="preserve"> prepared for delivery after a body repair activity</w:t>
            </w:r>
          </w:p>
          <w:p w:rsidR="00000000" w:rsidRPr="00481F8E" w:rsidP="00481F8E">
            <w:pPr>
              <w:pStyle w:val="List2"/>
            </w:pPr>
            <w:r w:rsidRPr="00481F8E">
              <w:t>4.5.</w:t>
            </w:r>
            <w:r w:rsidRPr="00481F8E">
              <w:tab/>
              <w:t>Portable tooling and equipment are stored in approved designated areas</w:t>
            </w:r>
          </w:p>
          <w:p w:rsidR="00000000" w:rsidRPr="00481F8E" w:rsidP="00481F8E">
            <w:pPr>
              <w:pStyle w:val="List2"/>
            </w:pPr>
            <w:r w:rsidRPr="00481F8E">
              <w:t>4.6.</w:t>
            </w:r>
            <w:r w:rsidRPr="00481F8E">
              <w:tab/>
              <w:t>Workplace documents, customer file and warranty information is updated, as required</w:t>
            </w:r>
          </w:p>
        </w:tc>
      </w:tr>
    </w:tbl>
    <w:p w:rsidR="00000000" w:rsidRPr="00481F8E" w:rsidP="00481F8E">
      <w:pPr>
        <w:pStyle w:val="BodyText"/>
      </w:pPr>
    </w:p>
    <w:p w:rsidR="00000000" w:rsidRPr="00481F8E" w:rsidP="00481F8E">
      <w:pPr>
        <w:pStyle w:val="AllowPageBreak"/>
      </w:pPr>
    </w:p>
    <w:p w:rsidR="00000000" w:rsidRPr="00481F8E" w:rsidP="00481F8E">
      <w:pPr>
        <w:pStyle w:val="Heading1"/>
      </w:pPr>
      <w:bookmarkStart w:id="9" w:name="O_482066"/>
      <w:bookmarkEnd w:id="9"/>
      <w:r w:rsidRPr="00481F8E">
        <w:t xml:space="preserve">Required Skills and </w:t>
      </w:r>
      <w:r w:rsidRPr="00481F8E">
        <w:t>Knowledge</w:t>
      </w:r>
    </w:p>
    <w:tbl>
      <w:tblPr>
        <w:tblW w:w="9639" w:type="dxa"/>
        <w:tblLayout w:type="fixed"/>
        <w:tblCellMar>
          <w:left w:w="62" w:type="dxa"/>
          <w:right w:w="62" w:type="dxa"/>
        </w:tblCellMar>
        <w:tblLook w:val="0000"/>
      </w:tblPr>
      <w:tblGrid>
        <w:gridCol w:w="9639"/>
      </w:tblGrid>
      <w:tr w:rsidTr="006378EE">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1F8E">
            <w:pPr>
              <w:pStyle w:val="BodyText"/>
              <w:rPr>
                <w:lang w:val="en-NZ"/>
              </w:rPr>
            </w:pPr>
            <w:r w:rsidRPr="00481F8E">
              <w:rPr>
                <w:rStyle w:val="SpecialBold"/>
              </w:rPr>
              <w:t>EQUIRED SKILLS AND KNOWLEDGE</w:t>
            </w:r>
          </w:p>
        </w:tc>
      </w:tr>
      <w:tr w:rsidTr="006378EE">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BodyText"/>
              <w:rPr>
                <w:lang w:val="en-NZ"/>
              </w:rPr>
            </w:pPr>
            <w:r w:rsidRPr="00481F8E">
              <w:t>This section describes the skills and knowledge required for this unit.</w:t>
            </w:r>
          </w:p>
        </w:tc>
      </w:tr>
      <w:tr w:rsidTr="006378E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BodyText"/>
              <w:rPr>
                <w:lang w:val="en-NZ"/>
              </w:rPr>
            </w:pPr>
            <w:r w:rsidRPr="00481F8E">
              <w:rPr>
                <w:rStyle w:val="SpecialBold"/>
              </w:rPr>
              <w:t>Required skills</w:t>
            </w:r>
          </w:p>
        </w:tc>
      </w:tr>
      <w:tr w:rsidTr="006378E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F8E" w:rsidP="00481F8E">
            <w:pPr>
              <w:pStyle w:val="ListBullet"/>
            </w:pPr>
            <w:r w:rsidRPr="00481F8E">
              <w:t xml:space="preserve">collect, organise and understand information related to working with and testing </w:t>
            </w:r>
            <w:r w:rsidRPr="00481F8E">
              <w:t>of electrical componentry following body repair activities</w:t>
            </w:r>
          </w:p>
          <w:p w:rsidR="00000000" w:rsidRPr="00481F8E" w:rsidP="00481F8E">
            <w:pPr>
              <w:pStyle w:val="ListBullet"/>
            </w:pPr>
            <w:r w:rsidRPr="00481F8E">
              <w:t>communicate ideas and information to customers and supervisors related to working with and testing of electrical componentry following body repair activities</w:t>
            </w:r>
          </w:p>
          <w:p w:rsidR="00000000" w:rsidRPr="00481F8E" w:rsidP="00481F8E">
            <w:pPr>
              <w:pStyle w:val="ListBullet"/>
            </w:pPr>
            <w:r w:rsidRPr="00481F8E">
              <w:t>plan and o</w:t>
            </w:r>
            <w:r w:rsidRPr="00481F8E">
              <w:t>rganise activities related to working with and testing of electrical componentry involved in body repair activities</w:t>
            </w:r>
          </w:p>
          <w:p w:rsidR="00000000" w:rsidRPr="00481F8E" w:rsidP="00481F8E">
            <w:pPr>
              <w:pStyle w:val="ListBullet"/>
            </w:pPr>
            <w:r w:rsidRPr="00481F8E">
              <w:t>work with others and in a team by seeing and conveying information related to planning, sequencing and completion of the task</w:t>
            </w:r>
          </w:p>
          <w:p w:rsidR="00000000" w:rsidRPr="00481F8E" w:rsidP="00481F8E">
            <w:pPr>
              <w:pStyle w:val="ListBullet"/>
            </w:pPr>
            <w:r w:rsidRPr="00481F8E">
              <w:t>use mathematic</w:t>
            </w:r>
            <w:r w:rsidRPr="00481F8E">
              <w:t>al ideas and techniques to count and measure</w:t>
            </w:r>
          </w:p>
          <w:p w:rsidR="00000000" w:rsidRPr="00481F8E" w:rsidP="00481F8E">
            <w:pPr>
              <w:pStyle w:val="ListBullet"/>
            </w:pPr>
            <w:r w:rsidRPr="00481F8E">
              <w:t>establish diagnostic processes which identify methods of solving problems related to working with and testing of electrical componentry following body repair activities</w:t>
            </w:r>
          </w:p>
          <w:p w:rsidR="00000000" w:rsidP="00481F8E">
            <w:pPr>
              <w:pStyle w:val="ListBullet"/>
              <w:rPr>
                <w:lang w:val="en-NZ"/>
              </w:rPr>
            </w:pPr>
            <w:r w:rsidRPr="00481F8E">
              <w:t>use workplace technology related to workin</w:t>
            </w:r>
            <w:r w:rsidRPr="00481F8E">
              <w:t>g with and testing of electrical componentry involved in body repair activities</w:t>
            </w:r>
          </w:p>
        </w:tc>
      </w:tr>
      <w:tr w:rsidTr="006378E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BodyText"/>
              <w:rPr>
                <w:lang w:val="en-NZ"/>
              </w:rPr>
            </w:pPr>
            <w:r w:rsidRPr="00481F8E">
              <w:rPr>
                <w:rStyle w:val="SpecialBold"/>
              </w:rPr>
              <w:t>Required knowledge</w:t>
            </w:r>
          </w:p>
        </w:tc>
      </w:tr>
      <w:tr w:rsidTr="006378E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F8E" w:rsidP="00481F8E">
            <w:pPr>
              <w:pStyle w:val="ListBullet"/>
            </w:pPr>
            <w:r w:rsidRPr="00481F8E">
              <w:t>purpose and requirements of electrical componentry in motor vehicles</w:t>
            </w:r>
          </w:p>
          <w:p w:rsidR="00000000" w:rsidRPr="00481F8E" w:rsidP="00481F8E">
            <w:pPr>
              <w:pStyle w:val="ListBullet"/>
            </w:pPr>
            <w:r w:rsidRPr="00481F8E">
              <w:t>material used in electrical componentry</w:t>
            </w:r>
          </w:p>
          <w:p w:rsidR="00000000" w:rsidRPr="00481F8E" w:rsidP="00481F8E">
            <w:pPr>
              <w:pStyle w:val="ListBullet"/>
            </w:pPr>
            <w:r w:rsidRPr="00481F8E">
              <w:t>use of tooling and equipment</w:t>
            </w:r>
          </w:p>
          <w:p w:rsidR="00000000" w:rsidRPr="00481F8E" w:rsidP="00481F8E">
            <w:pPr>
              <w:pStyle w:val="ListBullet"/>
            </w:pPr>
            <w:r w:rsidRPr="00481F8E">
              <w:t>application of m</w:t>
            </w:r>
            <w:r w:rsidRPr="00481F8E">
              <w:t>echanical principles</w:t>
            </w:r>
          </w:p>
          <w:p w:rsidR="00000000" w:rsidRPr="00481F8E" w:rsidP="00481F8E">
            <w:pPr>
              <w:pStyle w:val="ListBullet"/>
            </w:pPr>
            <w:r w:rsidRPr="00481F8E">
              <w:t>classification of electrical componentry in motor vehicles and identification of systems</w:t>
            </w:r>
          </w:p>
          <w:p w:rsidR="00000000" w:rsidRPr="00481F8E" w:rsidP="00481F8E">
            <w:pPr>
              <w:pStyle w:val="ListBullet"/>
            </w:pPr>
            <w:r w:rsidRPr="00481F8E">
              <w:t>electrical terminology</w:t>
            </w:r>
          </w:p>
          <w:p w:rsidR="00000000" w:rsidRPr="00481F8E" w:rsidP="00481F8E">
            <w:pPr>
              <w:pStyle w:val="ListBullet"/>
            </w:pPr>
            <w:r w:rsidRPr="00481F8E">
              <w:t>circuit types and how to test them</w:t>
            </w:r>
          </w:p>
          <w:p w:rsidR="00000000" w:rsidRPr="00481F8E" w:rsidP="00481F8E">
            <w:pPr>
              <w:pStyle w:val="ListBullet"/>
            </w:pPr>
            <w:r w:rsidRPr="00481F8E">
              <w:t>test functions of a multimeter</w:t>
            </w:r>
          </w:p>
          <w:p w:rsidR="00000000" w:rsidRPr="00481F8E" w:rsidP="00481F8E">
            <w:pPr>
              <w:pStyle w:val="ListBullet"/>
            </w:pPr>
            <w:r w:rsidRPr="00481F8E">
              <w:t>use of a LED test lamp</w:t>
            </w:r>
          </w:p>
          <w:p w:rsidR="00000000" w:rsidRPr="00481F8E" w:rsidP="00481F8E">
            <w:pPr>
              <w:pStyle w:val="ListBullet"/>
            </w:pPr>
            <w:r w:rsidRPr="00481F8E">
              <w:t>types and uses of various automotive fuses</w:t>
            </w:r>
          </w:p>
        </w:tc>
      </w:tr>
    </w:tbl>
    <w:p w:rsidR="00000000" w:rsidRPr="00481F8E" w:rsidP="00481F8E">
      <w:pPr>
        <w:pStyle w:val="BodyText"/>
      </w:pPr>
    </w:p>
    <w:p w:rsidR="00000000" w:rsidRPr="00481F8E" w:rsidP="00481F8E">
      <w:pPr>
        <w:pStyle w:val="AllowPageBreak"/>
      </w:pPr>
    </w:p>
    <w:p w:rsidR="00000000" w:rsidRPr="00481F8E" w:rsidP="00481F8E">
      <w:pPr>
        <w:pStyle w:val="Heading1"/>
      </w:pPr>
      <w:bookmarkStart w:id="10" w:name="O_482061"/>
      <w:bookmarkEnd w:id="10"/>
      <w:r w:rsidRPr="00481F8E">
        <w:t>Evidence Guide</w:t>
      </w:r>
    </w:p>
    <w:tbl>
      <w:tblPr>
        <w:tblW w:w="9639" w:type="dxa"/>
        <w:tblLayout w:type="fixed"/>
        <w:tblCellMar>
          <w:left w:w="62" w:type="dxa"/>
          <w:right w:w="62" w:type="dxa"/>
        </w:tblCellMar>
        <w:tblLook w:val="0000"/>
      </w:tblPr>
      <w:tblGrid>
        <w:gridCol w:w="2977"/>
        <w:gridCol w:w="6662"/>
      </w:tblGrid>
      <w:tr w:rsidTr="006378EE">
        <w:tblPrEx>
          <w:tblW w:w="9639" w:type="dxa"/>
          <w:tblLayout w:type="fixed"/>
          <w:tblCellMar>
            <w:left w:w="62" w:type="dxa"/>
            <w:right w:w="62" w:type="dxa"/>
          </w:tblCellMar>
          <w:tblLook w:val="0000"/>
        </w:tblPrEx>
        <w:trPr>
          <w:trHeight w:val="340"/>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BodyText"/>
              <w:rPr>
                <w:lang w:val="en-NZ"/>
              </w:rPr>
            </w:pPr>
            <w:r w:rsidRPr="00481F8E">
              <w:rPr>
                <w:rStyle w:val="SpecialBold"/>
              </w:rPr>
              <w:t>EVIDENCE GUIDE</w:t>
            </w:r>
          </w:p>
        </w:tc>
      </w:tr>
      <w:tr w:rsidTr="006378E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BodyText"/>
              <w:rPr>
                <w:lang w:val="en-NZ"/>
              </w:rPr>
            </w:pPr>
            <w:r w:rsidRPr="00481F8E">
              <w:t xml:space="preserve">The evidence guide provides advice on assessment and must be read in conjunction with the performance criteria, required skills and knowledge, </w:t>
            </w:r>
            <w:r w:rsidRPr="00481F8E">
              <w:t>range statement and the Assessment Guidelines for the Training Package.</w:t>
            </w:r>
          </w:p>
        </w:tc>
      </w:tr>
      <w:tr w:rsidTr="006378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BodyText"/>
              <w:rPr>
                <w:lang w:val="en-NZ"/>
              </w:rPr>
            </w:pPr>
            <w:r w:rsidRPr="00481F8E">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BodyText"/>
              <w:rPr>
                <w:lang w:val="en-NZ"/>
              </w:rPr>
            </w:pPr>
          </w:p>
        </w:tc>
      </w:tr>
      <w:tr w:rsidTr="006378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BodyText"/>
              <w:rPr>
                <w:lang w:val="en-NZ"/>
              </w:rPr>
            </w:pPr>
            <w:r w:rsidRPr="00481F8E">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F8E" w:rsidP="00481F8E">
            <w:pPr>
              <w:pStyle w:val="BodyText"/>
            </w:pPr>
            <w:r w:rsidRPr="00481F8E">
              <w:t>It is essential that competence is fully observed and there is a</w:t>
            </w:r>
            <w:r w:rsidRPr="00481F8E">
              <w:t>bility to transfer competence to changing circumstances and to respond to unusual situations in the critical aspect of:</w:t>
            </w:r>
          </w:p>
          <w:p w:rsidR="00000000" w:rsidP="00481F8E">
            <w:pPr>
              <w:pStyle w:val="ListBullet"/>
              <w:rPr>
                <w:lang w:val="en-NZ"/>
              </w:rPr>
            </w:pPr>
            <w:r w:rsidRPr="00481F8E">
              <w:t>test of electrical componentry in motor vehicles.</w:t>
            </w:r>
          </w:p>
        </w:tc>
      </w:tr>
      <w:tr w:rsidTr="006378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BodyText"/>
              <w:rPr>
                <w:lang w:val="en-NZ"/>
              </w:rPr>
            </w:pPr>
            <w:r w:rsidRPr="00481F8E">
              <w:rPr>
                <w:rStyle w:val="SpecialBold"/>
              </w:rPr>
              <w:t>Context of</w:t>
            </w:r>
            <w:r w:rsidRPr="00481F8E">
              <w:t xml:space="preserve">, </w:t>
            </w:r>
            <w:r w:rsidRPr="00481F8E">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F8E" w:rsidP="00481F8E">
            <w:pPr>
              <w:pStyle w:val="BodyText"/>
            </w:pPr>
            <w:r w:rsidRPr="00481F8E">
              <w:t>Underpinning knowledge and skills may be assessed on or off the job.</w:t>
            </w:r>
          </w:p>
          <w:p w:rsidR="00000000" w:rsidRPr="00481F8E" w:rsidP="00481F8E">
            <w:pPr>
              <w:pStyle w:val="BodyText"/>
            </w:pPr>
            <w:r w:rsidRPr="00481F8E">
              <w:t>Assessment of practical skills must take place after a period of supervised practice and repetitive experience. If workplace conditions are not available, assessment in simulated workplac</w:t>
            </w:r>
            <w:r w:rsidRPr="00481F8E">
              <w:t>e conditions is acceptable.</w:t>
            </w:r>
          </w:p>
          <w:p w:rsidR="00000000" w:rsidRPr="00481F8E" w:rsidP="00481F8E">
            <w:pPr>
              <w:pStyle w:val="BodyText"/>
            </w:pPr>
            <w:r w:rsidRPr="00481F8E">
              <w:t>Prescribed outcomes must be able to be achieved without direct supervision.</w:t>
            </w:r>
          </w:p>
          <w:p w:rsidR="00000000" w:rsidRPr="00481F8E" w:rsidP="00481F8E">
            <w:pPr>
              <w:pStyle w:val="BodyText"/>
            </w:pPr>
            <w:r w:rsidRPr="00481F8E">
              <w:t>The following resources should be made available:</w:t>
            </w:r>
          </w:p>
          <w:p w:rsidR="00000000" w:rsidRPr="00481F8E" w:rsidP="00481F8E">
            <w:pPr>
              <w:pStyle w:val="ListBullet"/>
            </w:pPr>
            <w:r w:rsidRPr="00481F8E">
              <w:t>specific service and general workshop equipment and tooling</w:t>
            </w:r>
          </w:p>
          <w:p w:rsidR="00000000" w:rsidRPr="00481F8E" w:rsidP="00481F8E">
            <w:pPr>
              <w:pStyle w:val="ListBullet"/>
            </w:pPr>
            <w:r w:rsidRPr="00481F8E">
              <w:t>enterprise documentation</w:t>
            </w:r>
          </w:p>
          <w:p w:rsidR="00000000" w:rsidRPr="00481F8E" w:rsidP="00481F8E">
            <w:pPr>
              <w:pStyle w:val="ListBullet"/>
            </w:pPr>
            <w:r w:rsidRPr="00481F8E">
              <w:t xml:space="preserve">vehicles with a </w:t>
            </w:r>
            <w:r w:rsidRPr="00481F8E">
              <w:t>range of commonly encountered electrical components</w:t>
            </w:r>
          </w:p>
          <w:p w:rsidR="00000000" w:rsidRPr="00481F8E" w:rsidP="00481F8E">
            <w:pPr>
              <w:pStyle w:val="ListBullet"/>
            </w:pPr>
            <w:r w:rsidRPr="00481F8E">
              <w:t>vehicles fitted with air bags</w:t>
            </w:r>
          </w:p>
          <w:p w:rsidR="00000000" w:rsidRPr="00481F8E" w:rsidP="00481F8E">
            <w:pPr>
              <w:pStyle w:val="ListBullet"/>
            </w:pPr>
            <w:r w:rsidRPr="00481F8E">
              <w:t>job cards</w:t>
            </w:r>
          </w:p>
          <w:p w:rsidR="00000000" w:rsidP="00481F8E">
            <w:pPr>
              <w:pStyle w:val="ListBullet"/>
              <w:rPr>
                <w:lang w:val="en-NZ"/>
              </w:rPr>
            </w:pPr>
            <w:r w:rsidRPr="00481F8E">
              <w:t>multimeter.</w:t>
            </w:r>
          </w:p>
        </w:tc>
      </w:tr>
      <w:tr w:rsidTr="006378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BodyText"/>
              <w:rPr>
                <w:lang w:val="en-NZ"/>
              </w:rPr>
            </w:pPr>
            <w:r w:rsidRPr="00481F8E">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F8E" w:rsidP="00481F8E">
            <w:pPr>
              <w:pStyle w:val="BodyText"/>
            </w:pPr>
            <w:r w:rsidRPr="00481F8E">
              <w:t>Practical assessments:</w:t>
            </w:r>
          </w:p>
          <w:p w:rsidR="00000000" w:rsidRPr="00481F8E" w:rsidP="00481F8E">
            <w:pPr>
              <w:pStyle w:val="ListBullet"/>
            </w:pPr>
            <w:r w:rsidRPr="00481F8E">
              <w:t xml:space="preserve">gather information on technology related to testing of electrical componentry following body repair </w:t>
            </w:r>
            <w:r w:rsidRPr="00481F8E">
              <w:t>activities</w:t>
            </w:r>
          </w:p>
          <w:p w:rsidR="00000000" w:rsidRPr="00481F8E" w:rsidP="00481F8E">
            <w:pPr>
              <w:pStyle w:val="ListBullet"/>
            </w:pPr>
            <w:r w:rsidRPr="00481F8E">
              <w:t>plan working with and testing of electrical componentry following body repair activities</w:t>
            </w:r>
          </w:p>
          <w:p w:rsidR="00000000" w:rsidRPr="00481F8E" w:rsidP="00481F8E">
            <w:pPr>
              <w:pStyle w:val="ListBullet"/>
            </w:pPr>
            <w:r w:rsidRPr="00481F8E">
              <w:t>test electrical componentry following body repair activities</w:t>
            </w:r>
          </w:p>
          <w:p w:rsidR="00000000" w:rsidRPr="00481F8E" w:rsidP="00481F8E">
            <w:pPr>
              <w:pStyle w:val="ListBullet"/>
            </w:pPr>
            <w:r w:rsidRPr="00481F8E">
              <w:t>accurately complete job card, including listing of parts and consumables used and labour hours.</w:t>
            </w:r>
          </w:p>
        </w:tc>
      </w:tr>
    </w:tbl>
    <w:p w:rsidR="00000000" w:rsidRPr="00481F8E" w:rsidP="00481F8E">
      <w:pPr>
        <w:pStyle w:val="BodyText"/>
      </w:pPr>
    </w:p>
    <w:p w:rsidR="00000000" w:rsidRPr="00481F8E" w:rsidP="00481F8E">
      <w:pPr>
        <w:pStyle w:val="AllowPageBreak"/>
      </w:pPr>
    </w:p>
    <w:p w:rsidR="00000000" w:rsidRPr="00481F8E" w:rsidP="00481F8E">
      <w:pPr>
        <w:pStyle w:val="Heading1"/>
      </w:pPr>
      <w:bookmarkStart w:id="11" w:name="O_482065"/>
      <w:bookmarkEnd w:id="11"/>
      <w:r w:rsidRPr="00481F8E">
        <w:t>Range Statement</w:t>
      </w:r>
    </w:p>
    <w:tbl>
      <w:tblPr>
        <w:tblW w:w="9639" w:type="dxa"/>
        <w:tblLayout w:type="fixed"/>
        <w:tblCellMar>
          <w:left w:w="62" w:type="dxa"/>
          <w:right w:w="62" w:type="dxa"/>
        </w:tblCellMar>
        <w:tblLook w:val="0000"/>
      </w:tblPr>
      <w:tblGrid>
        <w:gridCol w:w="2977"/>
        <w:gridCol w:w="6662"/>
      </w:tblGrid>
      <w:tr w:rsidTr="006378E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BodyText"/>
              <w:rPr>
                <w:lang w:val="en-NZ"/>
              </w:rPr>
            </w:pPr>
            <w:r w:rsidRPr="00481F8E">
              <w:rPr>
                <w:rStyle w:val="SpecialBold"/>
              </w:rPr>
              <w:t>RANGE STATEMENT</w:t>
            </w:r>
          </w:p>
        </w:tc>
      </w:tr>
      <w:tr w:rsidTr="006378E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BodyText"/>
              <w:rPr>
                <w:lang w:val="en-NZ"/>
              </w:rPr>
            </w:pPr>
            <w:r w:rsidRPr="00481F8E">
              <w:t xml:space="preserve">The range statement relates to the unit of competency as a whole. It allows for different work environments and situations that may affect </w:t>
            </w:r>
            <w:r w:rsidRPr="00481F8E">
              <w:t>performance. Bold italicised wording, if used in the performance criteria, is detailed below. Essential operating conditions that may be present with training and assessment (depending on the work situation, needs of the candidate, accessibility of the ite</w:t>
            </w:r>
            <w:r w:rsidRPr="00481F8E">
              <w:t>m, and local industry and regional contexts) may also be included.</w:t>
            </w:r>
          </w:p>
        </w:tc>
      </w:tr>
      <w:tr w:rsidTr="006378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BodyText"/>
              <w:rPr>
                <w:lang w:val="en-NZ"/>
              </w:rPr>
            </w:pPr>
            <w:r w:rsidRPr="00481F8E">
              <w:rPr>
                <w:rStyle w:val="SpecialBold"/>
              </w:rPr>
              <w:t>Unit scope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F8E" w:rsidP="00481F8E">
            <w:pPr>
              <w:pStyle w:val="BodyText"/>
            </w:pPr>
            <w:r w:rsidRPr="00481F8E">
              <w:t>This unit of competence applies to, but is not limited to:</w:t>
            </w:r>
          </w:p>
          <w:p w:rsidR="00000000" w:rsidP="00481F8E">
            <w:pPr>
              <w:pStyle w:val="ListBullet"/>
              <w:rPr>
                <w:lang w:val="en-NZ"/>
              </w:rPr>
            </w:pPr>
            <w:r w:rsidRPr="00481F8E">
              <w:t>rear window and windscreen demisters, electrically operated windows, central locking, rear vision mirror adjustments</w:t>
            </w:r>
            <w:r w:rsidRPr="00481F8E">
              <w:t xml:space="preserve"> and/or heating, telephone and radio antennas, air bag sensors, air bag actuators and deployment systems, rain sensors and light sensors</w:t>
            </w:r>
          </w:p>
        </w:tc>
      </w:tr>
      <w:tr w:rsidTr="006378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BodyText"/>
              <w:rPr>
                <w:lang w:val="en-NZ"/>
              </w:rPr>
            </w:pPr>
            <w:r w:rsidRPr="00481F8E">
              <w:rPr>
                <w:rStyle w:val="SpecialBold"/>
              </w:rPr>
              <w:t>Repair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F8E" w:rsidP="00481F8E">
            <w:pPr>
              <w:pStyle w:val="BodyText"/>
            </w:pPr>
            <w:r w:rsidRPr="00481F8E">
              <w:t>Repair methods include</w:t>
            </w:r>
          </w:p>
          <w:p w:rsidR="00000000" w:rsidRPr="00481F8E" w:rsidP="00481F8E">
            <w:pPr>
              <w:pStyle w:val="ListBullet"/>
            </w:pPr>
            <w:r w:rsidRPr="00481F8E">
              <w:t>on-and-off site body repair activity</w:t>
            </w:r>
          </w:p>
          <w:p w:rsidR="00000000" w:rsidRPr="00481F8E" w:rsidP="00481F8E">
            <w:pPr>
              <w:pStyle w:val="ListBullet"/>
            </w:pPr>
            <w:r w:rsidRPr="00481F8E">
              <w:t>removal, refitting and adjustment of electrical componentry</w:t>
            </w:r>
          </w:p>
          <w:p w:rsidR="00000000" w:rsidRPr="00481F8E" w:rsidP="00481F8E">
            <w:pPr>
              <w:pStyle w:val="ListBullet"/>
            </w:pPr>
            <w:r w:rsidRPr="00481F8E">
              <w:t>testing for normal operation of electrical componentry following related body repair</w:t>
            </w:r>
          </w:p>
          <w:p w:rsidR="00000000" w:rsidRPr="00481F8E" w:rsidP="00481F8E">
            <w:pPr>
              <w:pStyle w:val="ListBullet"/>
            </w:pPr>
            <w:r w:rsidRPr="00481F8E">
              <w:t>communicating with customers</w:t>
            </w:r>
          </w:p>
          <w:p w:rsidR="00000000" w:rsidRPr="00481F8E" w:rsidP="00481F8E">
            <w:pPr>
              <w:pStyle w:val="ListBullet"/>
            </w:pPr>
            <w:r w:rsidRPr="00481F8E">
              <w:t>documenting and reporting on service</w:t>
            </w:r>
          </w:p>
          <w:p w:rsidR="00000000" w:rsidRPr="00481F8E" w:rsidP="00481F8E">
            <w:pPr>
              <w:pStyle w:val="BodyText"/>
            </w:pPr>
            <w:r w:rsidRPr="00481F8E">
              <w:t>Specific requirements may include:</w:t>
            </w:r>
          </w:p>
          <w:p w:rsidR="00000000" w:rsidRPr="00481F8E" w:rsidP="00481F8E">
            <w:pPr>
              <w:pStyle w:val="ListBullet"/>
            </w:pPr>
            <w:r w:rsidRPr="00481F8E">
              <w:t>a range o</w:t>
            </w:r>
            <w:r w:rsidRPr="00481F8E">
              <w:t>f electrical componentry available for testing</w:t>
            </w:r>
          </w:p>
          <w:p w:rsidR="00000000" w:rsidP="00481F8E">
            <w:pPr>
              <w:pStyle w:val="ListBullet"/>
              <w:rPr>
                <w:lang w:val="en-NZ"/>
              </w:rPr>
            </w:pPr>
            <w:r w:rsidRPr="00481F8E">
              <w:t>removal and refitting of battery, including use of spike protection and memory retention devices</w:t>
            </w:r>
          </w:p>
        </w:tc>
      </w:tr>
      <w:tr w:rsidTr="006378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BodyText"/>
              <w:rPr>
                <w:lang w:val="en-NZ"/>
              </w:rPr>
            </w:pPr>
            <w:r w:rsidRPr="00481F8E">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F8E" w:rsidP="00481F8E">
            <w:pPr>
              <w:pStyle w:val="BodyText"/>
            </w:pPr>
            <w:r w:rsidRPr="00481F8E">
              <w:t>WHS practices must abide by:</w:t>
            </w:r>
          </w:p>
          <w:p w:rsidR="00000000" w:rsidRPr="00481F8E" w:rsidP="00481F8E">
            <w:pPr>
              <w:pStyle w:val="ListBullet"/>
            </w:pPr>
            <w:r w:rsidRPr="00481F8E">
              <w:t>state/territory/industry WHS</w:t>
            </w:r>
          </w:p>
          <w:p w:rsidR="00000000" w:rsidP="00481F8E">
            <w:pPr>
              <w:pStyle w:val="ListBullet"/>
              <w:rPr>
                <w:lang w:val="en-NZ"/>
              </w:rPr>
            </w:pPr>
            <w:r w:rsidRPr="00481F8E">
              <w:t>award provisions</w:t>
            </w:r>
          </w:p>
        </w:tc>
      </w:tr>
      <w:tr w:rsidTr="006378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BodyText"/>
              <w:rPr>
                <w:lang w:val="en-NZ"/>
              </w:rPr>
            </w:pPr>
            <w:r w:rsidRPr="00481F8E">
              <w:rPr>
                <w:rStyle w:val="SpecialBold"/>
              </w:rPr>
              <w:t>Information</w:t>
            </w:r>
            <w:r w:rsidRPr="00481F8E">
              <w:t>/</w:t>
            </w:r>
            <w:r w:rsidRPr="00481F8E">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F8E" w:rsidP="00481F8E">
            <w:pPr>
              <w:pStyle w:val="BodyText"/>
            </w:pPr>
            <w:r w:rsidRPr="00481F8E">
              <w:t>Sources of information/documents may include:</w:t>
            </w:r>
          </w:p>
          <w:p w:rsidR="00000000" w:rsidRPr="00481F8E" w:rsidP="00481F8E">
            <w:pPr>
              <w:pStyle w:val="ListBullet"/>
            </w:pPr>
            <w:r w:rsidRPr="00481F8E">
              <w:t>manufacturer/component supplier specifications</w:t>
            </w:r>
          </w:p>
          <w:p w:rsidR="00000000" w:rsidRPr="00481F8E" w:rsidP="00481F8E">
            <w:pPr>
              <w:pStyle w:val="ListBullet"/>
            </w:pPr>
            <w:r w:rsidRPr="00481F8E">
              <w:t>enterprise operating procedures</w:t>
            </w:r>
          </w:p>
          <w:p w:rsidR="00000000" w:rsidRPr="00481F8E" w:rsidP="00481F8E">
            <w:pPr>
              <w:pStyle w:val="ListBullet"/>
            </w:pPr>
            <w:r w:rsidRPr="00481F8E">
              <w:t>product manufacturer/component supplier specifications</w:t>
            </w:r>
          </w:p>
          <w:p w:rsidR="00000000" w:rsidRPr="00481F8E" w:rsidP="00481F8E">
            <w:pPr>
              <w:pStyle w:val="ListBullet"/>
            </w:pPr>
            <w:r w:rsidRPr="00481F8E">
              <w:t>customer requirements</w:t>
            </w:r>
          </w:p>
          <w:p w:rsidR="00000000" w:rsidRPr="00481F8E" w:rsidP="00481F8E">
            <w:pPr>
              <w:pStyle w:val="ListBullet"/>
            </w:pPr>
            <w:r w:rsidRPr="00481F8E">
              <w:t>industry/workplace codes of practice</w:t>
            </w:r>
          </w:p>
        </w:tc>
      </w:tr>
    </w:tbl>
    <w:p w:rsidR="00000000" w:rsidRPr="00481F8E" w:rsidP="00481F8E">
      <w:pPr>
        <w:pStyle w:val="BodyText"/>
      </w:pPr>
    </w:p>
    <w:p w:rsidR="00000000" w:rsidRPr="00481F8E" w:rsidP="00481F8E">
      <w:pPr>
        <w:pStyle w:val="AllowPageBreak"/>
      </w:pPr>
    </w:p>
    <w:p w:rsidR="00000000" w:rsidRPr="00481F8E" w:rsidP="00481F8E">
      <w:pPr>
        <w:pStyle w:val="Heading1"/>
      </w:pPr>
      <w:bookmarkStart w:id="12" w:name="O_482068"/>
      <w:bookmarkEnd w:id="12"/>
      <w:r w:rsidRPr="00481F8E">
        <w:t>Unit Sector(s)</w:t>
      </w:r>
    </w:p>
    <w:tbl>
      <w:tblPr>
        <w:tblW w:w="9639" w:type="dxa"/>
        <w:tblLayout w:type="fixed"/>
        <w:tblCellMar>
          <w:left w:w="62" w:type="dxa"/>
          <w:right w:w="62" w:type="dxa"/>
        </w:tblCellMar>
        <w:tblLook w:val="0000"/>
      </w:tblPr>
      <w:tblGrid>
        <w:gridCol w:w="2977"/>
        <w:gridCol w:w="6662"/>
      </w:tblGrid>
      <w:tr w:rsidTr="006378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BodyText"/>
              <w:rPr>
                <w:lang w:val="en-NZ"/>
              </w:rPr>
            </w:pPr>
            <w:r w:rsidRPr="00481F8E">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F8E" w:rsidP="00481F8E">
            <w:pPr>
              <w:pStyle w:val="BodyText"/>
            </w:pPr>
            <w:r w:rsidRPr="00481F8E">
              <w:t>Electrical</w:t>
            </w:r>
          </w:p>
        </w:tc>
      </w:tr>
    </w:tbl>
    <w:p w:rsidR="00000000" w:rsidRPr="00481F8E" w:rsidP="00481F8E">
      <w:pPr>
        <w:pStyle w:val="BodyText"/>
      </w:pPr>
    </w:p>
    <w:p w:rsidR="00000000" w:rsidRPr="00481F8E" w:rsidP="00481F8E">
      <w:pPr>
        <w:pStyle w:val="AllowPageBreak"/>
      </w:pPr>
    </w:p>
    <w:p w:rsidR="00000000" w:rsidRPr="00481F8E" w:rsidP="00481F8E">
      <w:pPr>
        <w:pStyle w:val="Heading1"/>
      </w:pPr>
      <w:bookmarkStart w:id="13" w:name="O_482057"/>
      <w:bookmarkEnd w:id="13"/>
      <w:r w:rsidRPr="00481F8E">
        <w:t>Co-requisite units</w:t>
      </w:r>
    </w:p>
    <w:p w:rsidR="00000000" w:rsidRPr="00481F8E" w:rsidP="00481F8E">
      <w:pPr>
        <w:pStyle w:val="BodyText"/>
      </w:pPr>
      <w:r w:rsidRPr="00481F8E">
        <w:t>Not applicable.</w:t>
      </w:r>
    </w:p>
    <w:p w:rsidR="00000000" w:rsidRPr="00481F8E" w:rsidP="00481F8E">
      <w:pPr>
        <w:pStyle w:val="AllowPageBreak"/>
      </w:pPr>
    </w:p>
    <w:p w:rsidR="00000000" w:rsidRPr="00481F8E" w:rsidP="00481F8E">
      <w:pPr>
        <w:pStyle w:val="Heading1"/>
      </w:pPr>
      <w:bookmarkStart w:id="14" w:name="O_482056"/>
      <w:bookmarkEnd w:id="14"/>
      <w:r w:rsidRPr="00481F8E">
        <w:t>Competency field</w:t>
      </w:r>
    </w:p>
    <w:tbl>
      <w:tblPr>
        <w:tblW w:w="9639" w:type="dxa"/>
        <w:tblLayout w:type="fixed"/>
        <w:tblCellMar>
          <w:left w:w="62" w:type="dxa"/>
          <w:right w:w="62" w:type="dxa"/>
        </w:tblCellMar>
        <w:tblLook w:val="0000"/>
      </w:tblPr>
      <w:tblGrid>
        <w:gridCol w:w="2977"/>
        <w:gridCol w:w="6662"/>
      </w:tblGrid>
      <w:tr w:rsidTr="006378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F8E">
            <w:pPr>
              <w:pStyle w:val="BodyText"/>
              <w:rPr>
                <w:lang w:val="en-NZ"/>
              </w:rPr>
            </w:pPr>
            <w:r w:rsidRPr="00481F8E">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F8E" w:rsidP="00481F8E">
            <w:pPr>
              <w:pStyle w:val="BodyText"/>
            </w:pPr>
            <w:r w:rsidRPr="00481F8E">
              <w:t>Technical - Electrical and Electronic</w:t>
            </w:r>
          </w:p>
        </w:tc>
      </w:tr>
    </w:tbl>
    <w:p w:rsidR="00000000" w:rsidRPr="00481F8E" w:rsidP="00481F8E">
      <w:pPr>
        <w:pStyle w:val="BodyText"/>
      </w:pPr>
    </w:p>
    <w:p w:rsidR="00000000" w:rsidRPr="00481F8E" w:rsidP="00481F8E"/>
    <w:sectPr w:rsidSect="00481F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F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F8E" w:rsidRPr="006378EE" w:rsidP="006378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F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8EE" w:rsidP="00481F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378EE" w:rsidP="00481F8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378EE" w:rsidP="00481F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F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F8E" w:rsidRPr="006378EE" w:rsidP="006378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F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8EE" w:rsidRPr="002D2AF8" w:rsidP="00481F8E">
    <w:pPr>
      <w:pStyle w:val="Header"/>
      <w:framePr w:wrap="around"/>
    </w:pPr>
    <w:r>
      <w:fldChar w:fldCharType="begin"/>
    </w:r>
    <w:r>
      <w:instrText xml:space="preserve"> TITLE   \* MERGEFORMAT </w:instrText>
    </w:r>
    <w:r>
      <w:fldChar w:fldCharType="separate"/>
    </w:r>
    <w:r>
      <w:t>AURETR2042 Remove, refit and test electrical componentry for operation following body repair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378EE" w:rsidP="00481F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B242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0218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F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1F8E"/>
    <w:pPr>
      <w:spacing w:before="360" w:after="60"/>
      <w:outlineLvl w:val="0"/>
    </w:pPr>
    <w:rPr>
      <w:sz w:val="32"/>
    </w:rPr>
  </w:style>
  <w:style w:type="paragraph" w:styleId="Heading2">
    <w:name w:val="heading 2"/>
    <w:basedOn w:val="HeadingBase"/>
    <w:next w:val="BodyText"/>
    <w:link w:val="Heading2Char"/>
    <w:qFormat/>
    <w:rsid w:val="00481F8E"/>
    <w:pPr>
      <w:keepLines/>
      <w:spacing w:before="240" w:after="120"/>
      <w:outlineLvl w:val="1"/>
    </w:pPr>
    <w:rPr>
      <w:sz w:val="28"/>
      <w:szCs w:val="40"/>
    </w:rPr>
  </w:style>
  <w:style w:type="paragraph" w:styleId="Heading3">
    <w:name w:val="heading 3"/>
    <w:basedOn w:val="HeadingBase"/>
    <w:next w:val="BodyText"/>
    <w:link w:val="Heading3Char"/>
    <w:qFormat/>
    <w:rsid w:val="00481F8E"/>
    <w:pPr>
      <w:spacing w:before="180" w:after="120"/>
      <w:outlineLvl w:val="2"/>
    </w:pPr>
    <w:rPr>
      <w:spacing w:val="-10"/>
      <w:kern w:val="32"/>
    </w:rPr>
  </w:style>
  <w:style w:type="paragraph" w:styleId="Heading4">
    <w:name w:val="heading 4"/>
    <w:basedOn w:val="HeadingBase"/>
    <w:next w:val="BodyText"/>
    <w:link w:val="Heading4Char"/>
    <w:qFormat/>
    <w:rsid w:val="00481F8E"/>
    <w:pPr>
      <w:spacing w:before="160" w:after="120"/>
      <w:outlineLvl w:val="3"/>
    </w:pPr>
    <w:rPr>
      <w:sz w:val="22"/>
    </w:rPr>
  </w:style>
  <w:style w:type="paragraph" w:styleId="Heading5">
    <w:name w:val="heading 5"/>
    <w:basedOn w:val="HeadingBase"/>
    <w:next w:val="Normal"/>
    <w:link w:val="Heading5Char"/>
    <w:qFormat/>
    <w:rsid w:val="00481F8E"/>
    <w:pPr>
      <w:spacing w:before="80"/>
      <w:outlineLvl w:val="4"/>
    </w:pPr>
    <w:rPr>
      <w:color w:val="918585"/>
      <w:sz w:val="20"/>
    </w:rPr>
  </w:style>
  <w:style w:type="paragraph" w:styleId="Heading6">
    <w:name w:val="heading 6"/>
    <w:basedOn w:val="HeadingBase"/>
    <w:next w:val="Normal"/>
    <w:link w:val="Heading6Char"/>
    <w:qFormat/>
    <w:rsid w:val="00481F8E"/>
    <w:pPr>
      <w:spacing w:before="60"/>
      <w:outlineLvl w:val="5"/>
    </w:pPr>
    <w:rPr>
      <w:color w:val="918585"/>
      <w:sz w:val="20"/>
    </w:rPr>
  </w:style>
  <w:style w:type="paragraph" w:styleId="Heading7">
    <w:name w:val="heading 7"/>
    <w:basedOn w:val="Normal"/>
    <w:next w:val="Normal"/>
    <w:link w:val="Heading7Char"/>
    <w:qFormat/>
    <w:rsid w:val="00481F8E"/>
    <w:pPr>
      <w:ind w:left="720"/>
      <w:outlineLvl w:val="6"/>
    </w:pPr>
    <w:rPr>
      <w:i/>
    </w:rPr>
  </w:style>
  <w:style w:type="paragraph" w:styleId="Heading8">
    <w:name w:val="heading 8"/>
    <w:basedOn w:val="Normal"/>
    <w:next w:val="Normal"/>
    <w:link w:val="Heading8Char"/>
    <w:qFormat/>
    <w:rsid w:val="00481F8E"/>
    <w:pPr>
      <w:ind w:left="720"/>
      <w:outlineLvl w:val="7"/>
    </w:pPr>
    <w:rPr>
      <w:i/>
    </w:rPr>
  </w:style>
  <w:style w:type="paragraph" w:styleId="Heading9">
    <w:name w:val="heading 9"/>
    <w:basedOn w:val="Normal"/>
    <w:next w:val="Normal"/>
    <w:link w:val="Heading9Char"/>
    <w:qFormat/>
    <w:rsid w:val="00481F8E"/>
    <w:pPr>
      <w:ind w:left="720"/>
      <w:outlineLvl w:val="8"/>
    </w:pPr>
    <w:rPr>
      <w:i/>
    </w:rPr>
  </w:style>
  <w:style w:type="character" w:default="1" w:styleId="DefaultParagraphFont">
    <w:name w:val="Default Paragraph Font"/>
    <w:uiPriority w:val="1"/>
    <w:unhideWhenUsed/>
    <w:rsid w:val="00481F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1F8E"/>
  </w:style>
  <w:style w:type="character" w:customStyle="1" w:styleId="Heading1Char">
    <w:name w:val="Heading 1 Char"/>
    <w:basedOn w:val="DefaultParagraphFont"/>
    <w:link w:val="Heading1"/>
    <w:rsid w:val="00481F8E"/>
    <w:rPr>
      <w:rFonts w:ascii="Times New Roman" w:eastAsia="Times New Roman" w:hAnsi="Times New Roman" w:cs="Times New Roman"/>
      <w:b/>
      <w:sz w:val="32"/>
      <w:szCs w:val="20"/>
      <w:lang w:eastAsia="en-US"/>
    </w:rPr>
  </w:style>
  <w:style w:type="paragraph" w:styleId="BodyText">
    <w:name w:val="Body Text"/>
    <w:basedOn w:val="Normal"/>
    <w:link w:val="BodyTextChar"/>
    <w:rsid w:val="00481F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1F8E"/>
    <w:rPr>
      <w:rFonts w:ascii="Times New Roman" w:eastAsia="Times New Roman" w:hAnsi="Times New Roman" w:cs="Times New Roman"/>
      <w:sz w:val="24"/>
      <w:lang w:eastAsia="en-US"/>
    </w:rPr>
  </w:style>
  <w:style w:type="paragraph" w:styleId="List">
    <w:name w:val="List"/>
    <w:basedOn w:val="BodyText"/>
    <w:next w:val="BodyText"/>
    <w:rsid w:val="00481F8E"/>
    <w:pPr>
      <w:tabs>
        <w:tab w:val="left" w:pos="340"/>
      </w:tabs>
      <w:spacing w:before="60" w:after="60"/>
      <w:ind w:left="340" w:hanging="340"/>
    </w:pPr>
  </w:style>
  <w:style w:type="paragraph" w:styleId="ListBullet">
    <w:name w:val="List Bullet"/>
    <w:basedOn w:val="List"/>
    <w:rsid w:val="00481F8E"/>
    <w:pPr>
      <w:numPr>
        <w:numId w:val="12"/>
      </w:numPr>
      <w:tabs>
        <w:tab w:val="clear" w:pos="340"/>
      </w:tabs>
      <w:spacing w:before="40" w:after="40"/>
    </w:pPr>
  </w:style>
  <w:style w:type="character" w:customStyle="1" w:styleId="SpecialBold">
    <w:name w:val="Special Bold"/>
    <w:basedOn w:val="DefaultParagraphFont"/>
    <w:rsid w:val="00481F8E"/>
    <w:rPr>
      <w:b/>
      <w:spacing w:val="0"/>
    </w:rPr>
  </w:style>
  <w:style w:type="paragraph" w:customStyle="1" w:styleId="SuperHeading">
    <w:name w:val="SuperHeading"/>
    <w:basedOn w:val="Normal"/>
    <w:rsid w:val="00481F8E"/>
    <w:pPr>
      <w:spacing w:before="240" w:after="120"/>
      <w:outlineLvl w:val="0"/>
    </w:pPr>
    <w:rPr>
      <w:rFonts w:ascii="Times New Roman" w:hAnsi="Times New Roman"/>
      <w:b/>
      <w:sz w:val="32"/>
    </w:rPr>
  </w:style>
  <w:style w:type="paragraph" w:customStyle="1" w:styleId="AllowPageBreak">
    <w:name w:val="AllowPageBreak"/>
    <w:rsid w:val="00481F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1F8E"/>
    <w:pPr>
      <w:tabs>
        <w:tab w:val="left" w:pos="680"/>
      </w:tabs>
      <w:spacing w:before="60" w:after="60"/>
      <w:ind w:left="680" w:hanging="340"/>
    </w:pPr>
  </w:style>
  <w:style w:type="character" w:customStyle="1" w:styleId="Heading2Char">
    <w:name w:val="Heading 2 Char"/>
    <w:basedOn w:val="DefaultParagraphFont"/>
    <w:link w:val="Heading2"/>
    <w:rsid w:val="00481F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1F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1F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1F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1F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1F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1F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1F8E"/>
    <w:rPr>
      <w:rFonts w:ascii="Courier New" w:eastAsia="Times New Roman" w:hAnsi="Courier New" w:cs="Times New Roman"/>
      <w:i/>
      <w:szCs w:val="20"/>
      <w:lang w:eastAsia="en-US"/>
    </w:rPr>
  </w:style>
  <w:style w:type="paragraph" w:customStyle="1" w:styleId="HeadingBase">
    <w:name w:val="Heading Base"/>
    <w:rsid w:val="00481F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1F8E"/>
    <w:pPr>
      <w:tabs>
        <w:tab w:val="right" w:leader="dot" w:pos="9072"/>
      </w:tabs>
      <w:ind w:left="567"/>
    </w:pPr>
    <w:rPr>
      <w:szCs w:val="22"/>
    </w:rPr>
  </w:style>
  <w:style w:type="paragraph" w:customStyle="1" w:styleId="TOCBase">
    <w:name w:val="TOC Base"/>
    <w:rsid w:val="00481F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1F8E"/>
    <w:pPr>
      <w:tabs>
        <w:tab w:val="right" w:leader="dot" w:pos="9072"/>
      </w:tabs>
      <w:spacing w:before="40" w:after="40"/>
      <w:ind w:left="284"/>
    </w:pPr>
    <w:rPr>
      <w:rFonts w:ascii="Times New Roman" w:hAnsi="Times New Roman"/>
    </w:rPr>
  </w:style>
  <w:style w:type="paragraph" w:styleId="TOC1">
    <w:name w:val="toc 1"/>
    <w:basedOn w:val="TOCBase"/>
    <w:next w:val="Normal"/>
    <w:rsid w:val="00481F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1F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1F8E"/>
    <w:rPr>
      <w:rFonts w:ascii="Times New Roman" w:eastAsia="Times New Roman" w:hAnsi="Times New Roman" w:cs="Times New Roman"/>
      <w:sz w:val="16"/>
      <w:lang w:eastAsia="en-US"/>
    </w:rPr>
  </w:style>
  <w:style w:type="paragraph" w:styleId="Title">
    <w:name w:val="Title"/>
    <w:basedOn w:val="HeadingBase"/>
    <w:link w:val="TitleChar"/>
    <w:qFormat/>
    <w:rsid w:val="00481F8E"/>
    <w:pPr>
      <w:spacing w:before="5040"/>
      <w:jc w:val="center"/>
    </w:pPr>
    <w:rPr>
      <w:sz w:val="48"/>
      <w:szCs w:val="72"/>
      <w:lang w:val="en-US"/>
    </w:rPr>
  </w:style>
  <w:style w:type="character" w:customStyle="1" w:styleId="TitleChar">
    <w:name w:val="Title Char"/>
    <w:basedOn w:val="DefaultParagraphFont"/>
    <w:link w:val="Title"/>
    <w:rsid w:val="00481F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1F8E"/>
    <w:pPr>
      <w:tabs>
        <w:tab w:val="left" w:pos="3600"/>
        <w:tab w:val="left" w:pos="3958"/>
      </w:tabs>
    </w:pPr>
  </w:style>
  <w:style w:type="paragraph" w:customStyle="1" w:styleId="Note">
    <w:name w:val="Note"/>
    <w:basedOn w:val="BodyText"/>
    <w:rsid w:val="00481F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1F8E"/>
    <w:pPr>
      <w:framePr w:wrap="auto" w:hAnchor="text" w:y="6049"/>
    </w:pPr>
    <w:rPr>
      <w:color w:val="000000"/>
      <w:sz w:val="40"/>
    </w:rPr>
  </w:style>
  <w:style w:type="paragraph" w:customStyle="1" w:styleId="TOCTitle">
    <w:name w:val="TOCTitle"/>
    <w:basedOn w:val="Heading1"/>
    <w:rsid w:val="00481F8E"/>
    <w:pPr>
      <w:spacing w:after="240"/>
      <w:jc w:val="center"/>
      <w:outlineLvl w:val="9"/>
    </w:pPr>
    <w:rPr>
      <w:caps/>
    </w:rPr>
  </w:style>
  <w:style w:type="paragraph" w:customStyle="1" w:styleId="Version">
    <w:name w:val="Version"/>
    <w:rsid w:val="00481F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1F8E"/>
    <w:pPr>
      <w:numPr>
        <w:numId w:val="13"/>
      </w:numPr>
      <w:tabs>
        <w:tab w:val="clear" w:pos="680"/>
      </w:tabs>
    </w:pPr>
  </w:style>
  <w:style w:type="paragraph" w:styleId="Index1">
    <w:name w:val="index 1"/>
    <w:basedOn w:val="Normal"/>
    <w:next w:val="Normal"/>
    <w:semiHidden/>
    <w:rsid w:val="00481F8E"/>
    <w:pPr>
      <w:keepNext w:val="0"/>
      <w:tabs>
        <w:tab w:val="right" w:pos="4176"/>
      </w:tabs>
      <w:ind w:left="198" w:hanging="198"/>
    </w:pPr>
    <w:rPr>
      <w:rFonts w:ascii="Garamond" w:hAnsi="Garamond"/>
    </w:rPr>
  </w:style>
  <w:style w:type="paragraph" w:styleId="IndexHeading">
    <w:name w:val="index heading"/>
    <w:basedOn w:val="Normal"/>
    <w:next w:val="Index1"/>
    <w:semiHidden/>
    <w:rsid w:val="00481F8E"/>
    <w:pPr>
      <w:spacing w:before="120" w:after="120"/>
    </w:pPr>
    <w:rPr>
      <w:rFonts w:ascii="Arial" w:hAnsi="Arial"/>
      <w:b/>
      <w:color w:val="918585"/>
      <w:sz w:val="24"/>
    </w:rPr>
  </w:style>
  <w:style w:type="paragraph" w:styleId="Header">
    <w:name w:val="header"/>
    <w:basedOn w:val="Normal"/>
    <w:link w:val="HeaderChar"/>
    <w:rsid w:val="00481F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1F8E"/>
    <w:rPr>
      <w:rFonts w:ascii="Times New Roman" w:eastAsia="Times New Roman" w:hAnsi="Times New Roman" w:cs="Times New Roman"/>
      <w:sz w:val="16"/>
      <w:szCs w:val="20"/>
      <w:lang w:val="en-GB" w:eastAsia="en-US"/>
    </w:rPr>
  </w:style>
  <w:style w:type="paragraph" w:customStyle="1" w:styleId="Chapter">
    <w:name w:val="Chapter"/>
    <w:basedOn w:val="Normal"/>
    <w:rsid w:val="00481F8E"/>
    <w:pPr>
      <w:spacing w:before="240"/>
    </w:pPr>
    <w:rPr>
      <w:rFonts w:ascii="Times New Roman" w:hAnsi="Times New Roman"/>
      <w:smallCaps/>
      <w:spacing w:val="80"/>
      <w:sz w:val="28"/>
    </w:rPr>
  </w:style>
  <w:style w:type="paragraph" w:customStyle="1" w:styleId="InChapter">
    <w:name w:val="InChapter"/>
    <w:basedOn w:val="Heading3"/>
    <w:rsid w:val="00481F8E"/>
    <w:pPr>
      <w:spacing w:after="240"/>
      <w:outlineLvl w:val="9"/>
    </w:pPr>
    <w:rPr>
      <w:noProof/>
    </w:rPr>
  </w:style>
  <w:style w:type="paragraph" w:styleId="Index2">
    <w:name w:val="index 2"/>
    <w:basedOn w:val="Normal"/>
    <w:next w:val="Normal"/>
    <w:semiHidden/>
    <w:rsid w:val="00481F8E"/>
    <w:pPr>
      <w:tabs>
        <w:tab w:val="right" w:pos="4176"/>
      </w:tabs>
      <w:ind w:left="568" w:hanging="284"/>
    </w:pPr>
    <w:rPr>
      <w:rFonts w:ascii="Garamond" w:hAnsi="Garamond"/>
    </w:rPr>
  </w:style>
  <w:style w:type="paragraph" w:customStyle="1" w:styleId="Byline">
    <w:name w:val="Byline"/>
    <w:rsid w:val="00481F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1F8E"/>
    <w:pPr>
      <w:tabs>
        <w:tab w:val="clear" w:pos="3600"/>
        <w:tab w:val="clear" w:pos="3958"/>
      </w:tabs>
      <w:jc w:val="right"/>
    </w:pPr>
  </w:style>
  <w:style w:type="character" w:styleId="Emphasis">
    <w:name w:val="Emphasis"/>
    <w:basedOn w:val="DefaultParagraphFont"/>
    <w:qFormat/>
    <w:rsid w:val="00481F8E"/>
    <w:rPr>
      <w:i/>
    </w:rPr>
  </w:style>
  <w:style w:type="paragraph" w:styleId="Caption">
    <w:name w:val="caption"/>
    <w:basedOn w:val="BodyText"/>
    <w:next w:val="Normal"/>
    <w:qFormat/>
    <w:rsid w:val="00481F8E"/>
    <w:pPr>
      <w:framePr w:w="2268" w:hSpace="181" w:vSpace="181" w:wrap="around" w:vAnchor="text" w:hAnchor="page" w:x="1135" w:y="285" w:anchorLock="1"/>
    </w:pPr>
    <w:rPr>
      <w:i/>
    </w:rPr>
  </w:style>
  <w:style w:type="paragraph" w:customStyle="1" w:styleId="MiniTOCTitle">
    <w:name w:val="MiniTOCTitle"/>
    <w:basedOn w:val="Heading4"/>
    <w:rsid w:val="00481F8E"/>
    <w:pPr>
      <w:spacing w:before="240"/>
      <w:outlineLvl w:val="9"/>
    </w:pPr>
    <w:rPr>
      <w:noProof/>
      <w:sz w:val="24"/>
    </w:rPr>
  </w:style>
  <w:style w:type="paragraph" w:customStyle="1" w:styleId="MiniTOCItem">
    <w:name w:val="MiniTOCItem"/>
    <w:basedOn w:val="ListBullet"/>
    <w:rsid w:val="00481F8E"/>
    <w:pPr>
      <w:numPr>
        <w:numId w:val="0"/>
      </w:numPr>
      <w:tabs>
        <w:tab w:val="right" w:leader="dot" w:pos="6521"/>
      </w:tabs>
      <w:spacing w:before="0" w:after="0"/>
    </w:pPr>
  </w:style>
  <w:style w:type="paragraph" w:customStyle="1" w:styleId="TOFTitle">
    <w:name w:val="TOFTitle"/>
    <w:basedOn w:val="TOCTitle"/>
    <w:rsid w:val="00481F8E"/>
  </w:style>
  <w:style w:type="paragraph" w:styleId="TableofFigures">
    <w:name w:val="table of figures"/>
    <w:basedOn w:val="Normal"/>
    <w:next w:val="Normal"/>
    <w:semiHidden/>
    <w:rsid w:val="00481F8E"/>
    <w:pPr>
      <w:tabs>
        <w:tab w:val="right" w:leader="dot" w:pos="9072"/>
      </w:tabs>
      <w:ind w:left="970" w:hanging="403"/>
    </w:pPr>
    <w:rPr>
      <w:rFonts w:ascii="Times New Roman" w:hAnsi="Times New Roman"/>
      <w:b/>
    </w:rPr>
  </w:style>
  <w:style w:type="paragraph" w:styleId="ListNumber">
    <w:name w:val="List Number"/>
    <w:basedOn w:val="List"/>
    <w:rsid w:val="00481F8E"/>
    <w:pPr>
      <w:numPr>
        <w:numId w:val="10"/>
      </w:numPr>
    </w:pPr>
  </w:style>
  <w:style w:type="character" w:customStyle="1" w:styleId="WingdingSymbols">
    <w:name w:val="Wingding Symbols"/>
    <w:rsid w:val="00481F8E"/>
    <w:rPr>
      <w:rFonts w:ascii="Wingdings" w:hAnsi="Wingdings"/>
    </w:rPr>
  </w:style>
  <w:style w:type="paragraph" w:customStyle="1" w:styleId="TableHeading">
    <w:name w:val="Table Heading"/>
    <w:basedOn w:val="HeadingBase"/>
    <w:rsid w:val="00481F8E"/>
    <w:pPr>
      <w:keepLines/>
      <w:pBdr>
        <w:bottom w:val="single" w:sz="6" w:space="1" w:color="918585"/>
      </w:pBdr>
      <w:spacing w:before="240"/>
    </w:pPr>
  </w:style>
  <w:style w:type="character" w:customStyle="1" w:styleId="HotSpot">
    <w:name w:val="HotSpot"/>
    <w:rsid w:val="00481F8E"/>
    <w:rPr>
      <w:color w:val="0033CC"/>
      <w:u w:val="none"/>
    </w:rPr>
  </w:style>
  <w:style w:type="paragraph" w:customStyle="1" w:styleId="BodyTextRight">
    <w:name w:val="Body Text Right"/>
    <w:basedOn w:val="BodyText"/>
    <w:rsid w:val="00481F8E"/>
    <w:pPr>
      <w:spacing w:before="0" w:after="0"/>
      <w:jc w:val="right"/>
    </w:pPr>
  </w:style>
  <w:style w:type="paragraph" w:styleId="Index3">
    <w:name w:val="index 3"/>
    <w:basedOn w:val="ListNumber2"/>
    <w:next w:val="Normal"/>
    <w:semiHidden/>
    <w:rsid w:val="00481F8E"/>
    <w:pPr>
      <w:numPr>
        <w:numId w:val="0"/>
      </w:numPr>
      <w:tabs>
        <w:tab w:val="right" w:leader="dot" w:pos="4176"/>
      </w:tabs>
    </w:pPr>
  </w:style>
  <w:style w:type="paragraph" w:styleId="ListNumber2">
    <w:name w:val="List Number 2"/>
    <w:basedOn w:val="List2"/>
    <w:rsid w:val="00481F8E"/>
    <w:pPr>
      <w:numPr>
        <w:numId w:val="9"/>
      </w:numPr>
      <w:tabs>
        <w:tab w:val="clear" w:pos="1060"/>
      </w:tabs>
    </w:pPr>
  </w:style>
  <w:style w:type="paragraph" w:customStyle="1" w:styleId="MarginNote">
    <w:name w:val="Margin Note"/>
    <w:basedOn w:val="BodyText"/>
    <w:rsid w:val="00481F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1F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1F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1F8E"/>
    <w:rPr>
      <w:sz w:val="32"/>
    </w:rPr>
  </w:style>
  <w:style w:type="paragraph" w:customStyle="1" w:styleId="HeadingProcedure">
    <w:name w:val="Heading Procedure"/>
    <w:basedOn w:val="HeadingBase"/>
    <w:next w:val="Normal"/>
    <w:rsid w:val="00481F8E"/>
    <w:pPr>
      <w:tabs>
        <w:tab w:val="left" w:pos="0"/>
      </w:tabs>
      <w:spacing w:before="120" w:after="60"/>
    </w:pPr>
    <w:rPr>
      <w:i/>
      <w:color w:val="918585"/>
      <w:sz w:val="22"/>
    </w:rPr>
  </w:style>
  <w:style w:type="paragraph" w:customStyle="1" w:styleId="TableBodyText">
    <w:name w:val="Table Body Text"/>
    <w:basedOn w:val="BodyText"/>
    <w:rsid w:val="00481F8E"/>
    <w:pPr>
      <w:spacing w:before="60" w:after="60"/>
    </w:pPr>
  </w:style>
  <w:style w:type="paragraph" w:styleId="ListContinue">
    <w:name w:val="List Continue"/>
    <w:basedOn w:val="List"/>
    <w:rsid w:val="00481F8E"/>
    <w:pPr>
      <w:ind w:firstLine="0"/>
    </w:pPr>
  </w:style>
  <w:style w:type="paragraph" w:customStyle="1" w:styleId="ListNote">
    <w:name w:val="List Note"/>
    <w:basedOn w:val="List"/>
    <w:rsid w:val="00481F8E"/>
    <w:pPr>
      <w:pBdr>
        <w:top w:val="single" w:sz="6" w:space="2" w:color="918585"/>
        <w:bottom w:val="single" w:sz="6" w:space="2" w:color="918585"/>
      </w:pBdr>
      <w:tabs>
        <w:tab w:val="left" w:pos="1021"/>
      </w:tabs>
      <w:ind w:firstLine="0"/>
    </w:pPr>
  </w:style>
  <w:style w:type="paragraph" w:customStyle="1" w:styleId="Warning">
    <w:name w:val="Warning"/>
    <w:basedOn w:val="BodyText"/>
    <w:rsid w:val="00481F8E"/>
    <w:pPr>
      <w:shd w:val="clear" w:color="auto" w:fill="D9D9D9"/>
      <w:tabs>
        <w:tab w:val="left" w:pos="992"/>
      </w:tabs>
      <w:ind w:left="119" w:right="119"/>
    </w:pPr>
    <w:rPr>
      <w:sz w:val="20"/>
    </w:rPr>
  </w:style>
  <w:style w:type="paragraph" w:customStyle="1" w:styleId="MarginIcons">
    <w:name w:val="Margin Icons"/>
    <w:basedOn w:val="BodyText"/>
    <w:rsid w:val="00481F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1F8E"/>
    <w:rPr>
      <w:rFonts w:ascii="Courier New" w:hAnsi="Courier New"/>
    </w:rPr>
  </w:style>
  <w:style w:type="paragraph" w:customStyle="1" w:styleId="NoteBullet">
    <w:name w:val="Note Bullet"/>
    <w:basedOn w:val="Note"/>
    <w:rsid w:val="00481F8E"/>
    <w:pPr>
      <w:tabs>
        <w:tab w:val="clear" w:pos="680"/>
      </w:tabs>
      <w:spacing w:before="60" w:after="60"/>
    </w:pPr>
  </w:style>
  <w:style w:type="paragraph" w:customStyle="1" w:styleId="SubHeading2">
    <w:name w:val="SubHeading2"/>
    <w:basedOn w:val="HeadingBase"/>
    <w:rsid w:val="00481F8E"/>
    <w:pPr>
      <w:spacing w:before="240" w:after="60"/>
    </w:pPr>
    <w:rPr>
      <w:sz w:val="20"/>
    </w:rPr>
  </w:style>
  <w:style w:type="paragraph" w:customStyle="1" w:styleId="SubHeading1">
    <w:name w:val="SubHeading1"/>
    <w:basedOn w:val="HeadingBase"/>
    <w:rsid w:val="00481F8E"/>
    <w:pPr>
      <w:spacing w:before="240" w:after="60"/>
    </w:pPr>
    <w:rPr>
      <w:color w:val="918585"/>
      <w:sz w:val="22"/>
    </w:rPr>
  </w:style>
  <w:style w:type="paragraph" w:customStyle="1" w:styleId="SideHeading">
    <w:name w:val="Side Heading"/>
    <w:basedOn w:val="HeadingBase"/>
    <w:rsid w:val="00481F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1F8E"/>
    <w:pPr>
      <w:tabs>
        <w:tab w:val="num" w:pos="360"/>
      </w:tabs>
    </w:pPr>
  </w:style>
  <w:style w:type="paragraph" w:styleId="PlainText">
    <w:name w:val="Plain Text"/>
    <w:basedOn w:val="Normal"/>
    <w:link w:val="PlainTextChar"/>
    <w:rsid w:val="00481F8E"/>
    <w:rPr>
      <w:sz w:val="20"/>
    </w:rPr>
  </w:style>
  <w:style w:type="character" w:customStyle="1" w:styleId="PlainTextChar">
    <w:name w:val="Plain Text Char"/>
    <w:basedOn w:val="DefaultParagraphFont"/>
    <w:link w:val="PlainText"/>
    <w:rsid w:val="00481F8E"/>
    <w:rPr>
      <w:rFonts w:ascii="Courier New" w:eastAsia="Times New Roman" w:hAnsi="Courier New" w:cs="Times New Roman"/>
      <w:sz w:val="20"/>
      <w:szCs w:val="20"/>
      <w:lang w:eastAsia="en-US"/>
    </w:rPr>
  </w:style>
  <w:style w:type="character" w:customStyle="1" w:styleId="MenuOption">
    <w:name w:val="Menu Option"/>
    <w:basedOn w:val="DefaultParagraphFont"/>
    <w:rsid w:val="00481F8E"/>
    <w:rPr>
      <w:b/>
      <w:smallCaps/>
    </w:rPr>
  </w:style>
  <w:style w:type="paragraph" w:customStyle="1" w:styleId="TableListNumber">
    <w:name w:val="Table List Number"/>
    <w:basedOn w:val="ListNumber"/>
    <w:rsid w:val="00481F8E"/>
    <w:pPr>
      <w:numPr>
        <w:numId w:val="0"/>
      </w:numPr>
    </w:pPr>
  </w:style>
  <w:style w:type="paragraph" w:styleId="TOC4">
    <w:name w:val="toc 4"/>
    <w:basedOn w:val="TOCBase"/>
    <w:next w:val="Normal"/>
    <w:semiHidden/>
    <w:rsid w:val="00481F8E"/>
    <w:pPr>
      <w:tabs>
        <w:tab w:val="right" w:leader="dot" w:pos="9071"/>
      </w:tabs>
      <w:ind w:left="1701"/>
    </w:pPr>
  </w:style>
  <w:style w:type="paragraph" w:customStyle="1" w:styleId="ListAlpha">
    <w:name w:val="List Alpha"/>
    <w:basedOn w:val="List"/>
    <w:rsid w:val="00481F8E"/>
    <w:pPr>
      <w:numPr>
        <w:numId w:val="8"/>
      </w:numPr>
    </w:pPr>
  </w:style>
  <w:style w:type="paragraph" w:customStyle="1" w:styleId="ListAlpha2">
    <w:name w:val="List Alpha 2"/>
    <w:basedOn w:val="List2"/>
    <w:rsid w:val="00481F8E"/>
    <w:pPr>
      <w:numPr>
        <w:numId w:val="7"/>
      </w:numPr>
    </w:pPr>
  </w:style>
  <w:style w:type="paragraph" w:styleId="List3">
    <w:name w:val="List 3"/>
    <w:basedOn w:val="BodyText"/>
    <w:rsid w:val="00481F8E"/>
    <w:pPr>
      <w:tabs>
        <w:tab w:val="left" w:pos="1021"/>
      </w:tabs>
      <w:spacing w:before="60" w:after="60"/>
      <w:ind w:left="1020" w:hanging="340"/>
    </w:pPr>
  </w:style>
  <w:style w:type="paragraph" w:styleId="List4">
    <w:name w:val="List 4"/>
    <w:basedOn w:val="BodyText"/>
    <w:rsid w:val="00481F8E"/>
    <w:pPr>
      <w:tabs>
        <w:tab w:val="left" w:pos="1361"/>
      </w:tabs>
      <w:spacing w:before="60" w:after="60"/>
      <w:ind w:left="1361" w:hanging="340"/>
    </w:pPr>
  </w:style>
  <w:style w:type="paragraph" w:styleId="List5">
    <w:name w:val="List 5"/>
    <w:basedOn w:val="BodyText"/>
    <w:rsid w:val="00481F8E"/>
    <w:pPr>
      <w:tabs>
        <w:tab w:val="left" w:pos="1701"/>
      </w:tabs>
      <w:spacing w:before="60" w:after="60"/>
      <w:ind w:left="1701" w:hanging="340"/>
    </w:pPr>
  </w:style>
  <w:style w:type="paragraph" w:styleId="ListBullet3">
    <w:name w:val="List Bullet 3"/>
    <w:basedOn w:val="List3"/>
    <w:rsid w:val="00481F8E"/>
    <w:pPr>
      <w:numPr>
        <w:numId w:val="14"/>
      </w:numPr>
      <w:tabs>
        <w:tab w:val="clear" w:pos="1021"/>
      </w:tabs>
      <w:ind w:left="1037" w:hanging="357"/>
    </w:pPr>
  </w:style>
  <w:style w:type="paragraph" w:styleId="ListBullet4">
    <w:name w:val="List Bullet 4"/>
    <w:basedOn w:val="List4"/>
    <w:rsid w:val="00481F8E"/>
    <w:pPr>
      <w:numPr>
        <w:numId w:val="2"/>
      </w:numPr>
    </w:pPr>
  </w:style>
  <w:style w:type="paragraph" w:styleId="ListBullet5">
    <w:name w:val="List Bullet 5"/>
    <w:basedOn w:val="List5"/>
    <w:rsid w:val="00481F8E"/>
    <w:pPr>
      <w:numPr>
        <w:numId w:val="3"/>
      </w:numPr>
    </w:pPr>
  </w:style>
  <w:style w:type="paragraph" w:styleId="ListContinue2">
    <w:name w:val="List Continue 2"/>
    <w:basedOn w:val="List2"/>
    <w:rsid w:val="00481F8E"/>
    <w:pPr>
      <w:ind w:firstLine="0"/>
    </w:pPr>
  </w:style>
  <w:style w:type="paragraph" w:styleId="ListContinue3">
    <w:name w:val="List Continue 3"/>
    <w:basedOn w:val="List3"/>
    <w:rsid w:val="00481F8E"/>
    <w:pPr>
      <w:ind w:left="1021" w:firstLine="0"/>
    </w:pPr>
  </w:style>
  <w:style w:type="paragraph" w:styleId="ListContinue4">
    <w:name w:val="List Continue 4"/>
    <w:basedOn w:val="List4"/>
    <w:rsid w:val="00481F8E"/>
    <w:pPr>
      <w:ind w:firstLine="0"/>
    </w:pPr>
  </w:style>
  <w:style w:type="paragraph" w:styleId="ListContinue5">
    <w:name w:val="List Continue 5"/>
    <w:basedOn w:val="List5"/>
    <w:rsid w:val="00481F8E"/>
    <w:pPr>
      <w:ind w:firstLine="0"/>
    </w:pPr>
  </w:style>
  <w:style w:type="paragraph" w:styleId="ListNumber3">
    <w:name w:val="List Number 3"/>
    <w:basedOn w:val="List3"/>
    <w:rsid w:val="00481F8E"/>
    <w:pPr>
      <w:numPr>
        <w:numId w:val="4"/>
      </w:numPr>
    </w:pPr>
  </w:style>
  <w:style w:type="paragraph" w:styleId="ListNumber4">
    <w:name w:val="List Number 4"/>
    <w:basedOn w:val="List4"/>
    <w:rsid w:val="00481F8E"/>
    <w:pPr>
      <w:numPr>
        <w:numId w:val="5"/>
      </w:numPr>
    </w:pPr>
  </w:style>
  <w:style w:type="paragraph" w:styleId="ListNumber5">
    <w:name w:val="List Number 5"/>
    <w:basedOn w:val="List5"/>
    <w:rsid w:val="00481F8E"/>
    <w:pPr>
      <w:numPr>
        <w:numId w:val="6"/>
      </w:numPr>
    </w:pPr>
  </w:style>
  <w:style w:type="paragraph" w:styleId="BlockText">
    <w:name w:val="Block Text"/>
    <w:basedOn w:val="Normal"/>
    <w:rsid w:val="00481F8E"/>
    <w:pPr>
      <w:spacing w:after="120"/>
      <w:ind w:left="1440" w:right="1440"/>
    </w:pPr>
  </w:style>
  <w:style w:type="character" w:customStyle="1" w:styleId="Subscript">
    <w:name w:val="Subscript"/>
    <w:basedOn w:val="DefaultParagraphFont"/>
    <w:rsid w:val="00481F8E"/>
    <w:rPr>
      <w:sz w:val="16"/>
      <w:vertAlign w:val="subscript"/>
    </w:rPr>
  </w:style>
  <w:style w:type="character" w:customStyle="1" w:styleId="Superscript">
    <w:name w:val="Superscript"/>
    <w:basedOn w:val="DefaultParagraphFont"/>
    <w:rsid w:val="00481F8E"/>
    <w:rPr>
      <w:sz w:val="16"/>
      <w:vertAlign w:val="superscript"/>
    </w:rPr>
  </w:style>
  <w:style w:type="character" w:customStyle="1" w:styleId="Symbols">
    <w:name w:val="Symbols"/>
    <w:basedOn w:val="DefaultParagraphFont"/>
    <w:rsid w:val="00481F8E"/>
    <w:rPr>
      <w:rFonts w:ascii="Symbol" w:hAnsi="Symbol"/>
    </w:rPr>
  </w:style>
  <w:style w:type="character" w:customStyle="1" w:styleId="MenuOptions">
    <w:name w:val="Menu Options"/>
    <w:basedOn w:val="DefaultParagraphFont"/>
    <w:rsid w:val="00481F8E"/>
    <w:rPr>
      <w:rFonts w:ascii="Arial Narrow" w:hAnsi="Arial Narrow"/>
      <w:smallCaps/>
    </w:rPr>
  </w:style>
  <w:style w:type="character" w:customStyle="1" w:styleId="Buttons">
    <w:name w:val="Buttons"/>
    <w:basedOn w:val="DefaultParagraphFont"/>
    <w:rsid w:val="00481F8E"/>
    <w:rPr>
      <w:b/>
    </w:rPr>
  </w:style>
  <w:style w:type="character" w:customStyle="1" w:styleId="Underlined">
    <w:name w:val="Underlined"/>
    <w:basedOn w:val="DefaultParagraphFont"/>
    <w:rsid w:val="00481F8E"/>
    <w:rPr>
      <w:u w:val="single"/>
    </w:rPr>
  </w:style>
  <w:style w:type="paragraph" w:customStyle="1" w:styleId="TableBodyTextRight">
    <w:name w:val="Table Body Text Right"/>
    <w:basedOn w:val="TableBodyText"/>
    <w:rsid w:val="00481F8E"/>
    <w:pPr>
      <w:widowControl w:val="0"/>
      <w:autoSpaceDE w:val="0"/>
      <w:autoSpaceDN w:val="0"/>
      <w:adjustRightInd w:val="0"/>
      <w:jc w:val="right"/>
    </w:pPr>
    <w:rPr>
      <w:rFonts w:cs="Arial"/>
      <w:szCs w:val="18"/>
    </w:rPr>
  </w:style>
  <w:style w:type="paragraph" w:customStyle="1" w:styleId="CopyrightText">
    <w:name w:val="Copyright Text"/>
    <w:basedOn w:val="BodyText"/>
    <w:rsid w:val="00481F8E"/>
    <w:rPr>
      <w:sz w:val="18"/>
    </w:rPr>
  </w:style>
  <w:style w:type="paragraph" w:customStyle="1" w:styleId="BodySmallRight">
    <w:name w:val="Body Small Right"/>
    <w:basedOn w:val="BodyTextRight"/>
    <w:rsid w:val="00481F8E"/>
    <w:rPr>
      <w:sz w:val="18"/>
      <w:szCs w:val="18"/>
    </w:rPr>
  </w:style>
  <w:style w:type="paragraph" w:customStyle="1" w:styleId="MarginEdition">
    <w:name w:val="Margin Edition"/>
    <w:basedOn w:val="MarginNote"/>
    <w:rsid w:val="00481F8E"/>
    <w:pPr>
      <w:spacing w:before="0" w:after="0"/>
    </w:pPr>
    <w:rPr>
      <w:rFonts w:ascii="Times New Roman" w:hAnsi="Times New Roman"/>
      <w:color w:val="999999"/>
    </w:rPr>
  </w:style>
  <w:style w:type="paragraph" w:customStyle="1" w:styleId="Spacer">
    <w:name w:val="Spacer"/>
    <w:basedOn w:val="Normal"/>
    <w:rsid w:val="00481F8E"/>
    <w:rPr>
      <w:sz w:val="2"/>
      <w:szCs w:val="2"/>
    </w:rPr>
  </w:style>
  <w:style w:type="character" w:customStyle="1" w:styleId="Small">
    <w:name w:val="Small"/>
    <w:basedOn w:val="DefaultParagraphFont"/>
    <w:rsid w:val="00481F8E"/>
    <w:rPr>
      <w:sz w:val="16"/>
    </w:rPr>
  </w:style>
  <w:style w:type="paragraph" w:customStyle="1" w:styleId="WideTable">
    <w:name w:val="Wide Table"/>
    <w:basedOn w:val="Normal"/>
    <w:rsid w:val="00481F8E"/>
    <w:pPr>
      <w:ind w:left="-1418"/>
    </w:pPr>
    <w:rPr>
      <w:sz w:val="2"/>
      <w:szCs w:val="2"/>
    </w:rPr>
  </w:style>
  <w:style w:type="character" w:styleId="PageNumber">
    <w:name w:val="page number"/>
    <w:basedOn w:val="DefaultParagraphFont"/>
    <w:rsid w:val="00481F8E"/>
  </w:style>
  <w:style w:type="paragraph" w:styleId="Quote">
    <w:name w:val="Quote"/>
    <w:basedOn w:val="Heading1"/>
    <w:link w:val="QuoteChar"/>
    <w:qFormat/>
    <w:rsid w:val="00481F8E"/>
    <w:rPr>
      <w:b w:val="0"/>
      <w:sz w:val="72"/>
      <w:szCs w:val="72"/>
      <w:lang w:val="en-NZ"/>
    </w:rPr>
  </w:style>
  <w:style w:type="character" w:customStyle="1" w:styleId="QuoteChar">
    <w:name w:val="Quote Char"/>
    <w:basedOn w:val="DefaultParagraphFont"/>
    <w:link w:val="Quote"/>
    <w:rsid w:val="00481F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1F8E"/>
    <w:pPr>
      <w:pageBreakBefore/>
    </w:pPr>
  </w:style>
  <w:style w:type="paragraph" w:customStyle="1" w:styleId="Border">
    <w:name w:val="Border"/>
    <w:basedOn w:val="Normal"/>
    <w:qFormat/>
    <w:rsid w:val="00481F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1F8E"/>
    <w:rPr>
      <w:b/>
      <w:bCs/>
      <w:i/>
      <w:iCs/>
      <w:color w:val="auto"/>
    </w:rPr>
  </w:style>
  <w:style w:type="paragraph" w:styleId="IntenseQuote">
    <w:name w:val="Intense Quote"/>
    <w:basedOn w:val="Normal"/>
    <w:next w:val="Normal"/>
    <w:link w:val="IntenseQuoteChar"/>
    <w:uiPriority w:val="30"/>
    <w:qFormat/>
    <w:rsid w:val="00481F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1F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1F8E"/>
    <w:rPr>
      <w:smallCaps/>
      <w:color w:val="auto"/>
      <w:u w:val="single"/>
    </w:rPr>
  </w:style>
  <w:style w:type="character" w:styleId="IntenseReference">
    <w:name w:val="Intense Reference"/>
    <w:basedOn w:val="DefaultParagraphFont"/>
    <w:uiPriority w:val="32"/>
    <w:qFormat/>
    <w:rsid w:val="00481F8E"/>
    <w:rPr>
      <w:b/>
      <w:bCs/>
      <w:smallCaps/>
      <w:color w:val="auto"/>
      <w:spacing w:val="5"/>
      <w:u w:val="single"/>
    </w:rPr>
  </w:style>
  <w:style w:type="paragraph" w:customStyle="1" w:styleId="2ColumnHeading">
    <w:name w:val="2Column Heading"/>
    <w:basedOn w:val="BodyText"/>
    <w:qFormat/>
    <w:rsid w:val="00481F8E"/>
    <w:pPr>
      <w:spacing w:after="60"/>
      <w:ind w:left="-2268"/>
    </w:pPr>
    <w:rPr>
      <w:b/>
    </w:rPr>
  </w:style>
  <w:style w:type="paragraph" w:customStyle="1" w:styleId="Heading1TOC">
    <w:name w:val="Heading1 TOC"/>
    <w:basedOn w:val="Normal"/>
    <w:qFormat/>
    <w:rsid w:val="00481F8E"/>
    <w:pPr>
      <w:spacing w:before="240" w:after="120"/>
    </w:pPr>
    <w:rPr>
      <w:rFonts w:ascii="Times New Roman" w:hAnsi="Times New Roman"/>
      <w:b/>
      <w:sz w:val="32"/>
    </w:rPr>
  </w:style>
  <w:style w:type="paragraph" w:customStyle="1" w:styleId="Heading2TOC">
    <w:name w:val="Heading2 TOC"/>
    <w:basedOn w:val="Normal"/>
    <w:qFormat/>
    <w:rsid w:val="00481F8E"/>
    <w:pPr>
      <w:spacing w:before="240" w:after="60"/>
    </w:pPr>
    <w:rPr>
      <w:rFonts w:ascii="Times New Roman" w:hAnsi="Times New Roman"/>
      <w:b/>
      <w:sz w:val="28"/>
    </w:rPr>
  </w:style>
  <w:style w:type="character" w:customStyle="1" w:styleId="Underline">
    <w:name w:val="Underline"/>
    <w:basedOn w:val="DefaultParagraphFont"/>
    <w:qFormat/>
    <w:rsid w:val="00481F8E"/>
    <w:rPr>
      <w:u w:val="single"/>
    </w:rPr>
  </w:style>
  <w:style w:type="character" w:customStyle="1" w:styleId="BoldandItalics">
    <w:name w:val="Bold and Italics"/>
    <w:qFormat/>
    <w:rsid w:val="00481F8E"/>
    <w:rPr>
      <w:b/>
      <w:i/>
      <w:u w:val="none"/>
    </w:rPr>
  </w:style>
  <w:style w:type="paragraph" w:styleId="BalloonText">
    <w:name w:val="Balloon Text"/>
    <w:basedOn w:val="Normal"/>
    <w:link w:val="BalloonTextChar"/>
    <w:rsid w:val="00481F8E"/>
    <w:rPr>
      <w:rFonts w:ascii="Tahoma" w:hAnsi="Tahoma" w:cs="Tahoma"/>
      <w:sz w:val="16"/>
      <w:szCs w:val="16"/>
    </w:rPr>
  </w:style>
  <w:style w:type="character" w:customStyle="1" w:styleId="BalloonTextChar">
    <w:name w:val="Balloon Text Char"/>
    <w:basedOn w:val="DefaultParagraphFont"/>
    <w:link w:val="BalloonText"/>
    <w:rsid w:val="00481F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1F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1F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1F8E"/>
    <w:rPr>
      <w:b/>
      <w:color w:val="660033"/>
      <w:spacing w:val="0"/>
    </w:rPr>
  </w:style>
  <w:style w:type="paragraph" w:customStyle="1" w:styleId="Nameditemlist">
    <w:name w:val="Named item list"/>
    <w:basedOn w:val="BodyText"/>
    <w:qFormat/>
    <w:rsid w:val="00481F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1285</Words>
  <Characters>8286</Characters>
  <Application>Microsoft Office Word</Application>
  <DocSecurity>0</DocSecurity>
  <Lines>258</Lines>
  <Paragraphs>140</Paragraphs>
  <ScaleCrop>false</ScaleCrop>
  <Company>Author-it Software Corporation Ltd.</Company>
  <LinksUpToDate>false</LinksUpToDate>
  <CharactersWithSpaces>9475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AURETR2042 Remove, refit and test electrical componentry for operation following body repair activities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2013-01-15T07:26:00Z</dcterms:created>
  <dcterms:modified xsi:type="dcterms:W3CDTF">2013-01-15T07:26:00Z</dcterms:modified>
</cp:coreProperties>
</file>