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029" w:rsidP="00171029">
      <w:pPr>
        <w:pStyle w:val="Title"/>
      </w:pPr>
      <w:r>
        <w:fldChar w:fldCharType="begin"/>
      </w:r>
      <w:r>
        <w:instrText xml:space="preserve"> TITLE   \* MERGEFORMAT </w:instrText>
      </w:r>
      <w:r>
        <w:fldChar w:fldCharType="separate"/>
      </w:r>
      <w:r>
        <w:t>AURETK2002 Use and maintain automotive electrical test equipment</w:t>
      </w:r>
      <w:r>
        <w:fldChar w:fldCharType="end"/>
      </w:r>
    </w:p>
    <w:p w:rsidR="00171029" w:rsidP="00171029">
      <w:pPr>
        <w:pStyle w:val="Version"/>
        <w:sectPr w:rsidSect="008A40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048" w:rsidP="008A4048">
      <w:pPr>
        <w:pStyle w:val="SuperHeading"/>
      </w:pPr>
      <w:r w:rsidRPr="008A4048">
        <w:t>AURETK2002 Use and maintain automotive electrical test equipment</w:t>
      </w:r>
    </w:p>
    <w:p w:rsidR="00000000" w:rsidRPr="008A4048" w:rsidP="008A4048">
      <w:pPr>
        <w:pStyle w:val="Heading1"/>
      </w:pPr>
      <w:bookmarkStart w:id="1" w:name="O_491977"/>
      <w:bookmarkEnd w:id="1"/>
      <w:r w:rsidRPr="008A4048">
        <w:t>Modification History</w:t>
      </w:r>
    </w:p>
    <w:tbl>
      <w:tblPr>
        <w:tblW w:w="9637" w:type="dxa"/>
        <w:tblLayout w:type="fixed"/>
        <w:tblCellMar>
          <w:left w:w="62" w:type="dxa"/>
          <w:right w:w="62" w:type="dxa"/>
        </w:tblCellMar>
        <w:tblLook w:val="0000"/>
      </w:tblPr>
      <w:tblGrid>
        <w:gridCol w:w="2976"/>
        <w:gridCol w:w="6661"/>
      </w:tblGrid>
      <w:tr w:rsidTr="0017102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048" w:rsidP="008A4048">
            <w:pPr>
              <w:pStyle w:val="BodyText"/>
            </w:pPr>
            <w:r w:rsidRPr="008A404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048">
            <w:pPr>
              <w:pStyle w:val="BodyText"/>
              <w:rPr>
                <w:lang w:val="en-NZ"/>
              </w:rPr>
            </w:pPr>
            <w:r w:rsidRPr="008A4048">
              <w:rPr>
                <w:rStyle w:val="SpecialBold"/>
              </w:rPr>
              <w:t>Comment</w:t>
            </w:r>
          </w:p>
        </w:tc>
      </w:tr>
      <w:tr w:rsidTr="00171029">
        <w:tblPrEx>
          <w:tblW w:w="9637" w:type="dxa"/>
          <w:tblLayout w:type="fixed"/>
          <w:tblCellMar>
            <w:left w:w="62" w:type="dxa"/>
            <w:right w:w="62" w:type="dxa"/>
          </w:tblCellMar>
          <w:tblLook w:val="0000"/>
        </w:tblPrEx>
        <w:trPr>
          <w:trHeight w:val="78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048">
            <w:pPr>
              <w:pStyle w:val="BodyText"/>
              <w:rPr>
                <w:lang w:val="en-NZ"/>
              </w:rPr>
            </w:pPr>
            <w:r w:rsidRPr="008A404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048" w:rsidP="008A4048">
            <w:pPr>
              <w:pStyle w:val="BodyText"/>
            </w:pPr>
            <w:r w:rsidRPr="008A4048">
              <w:t>New unit of competency</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2" w:name="O_491978"/>
      <w:bookmarkEnd w:id="2"/>
      <w:r w:rsidRPr="008A4048">
        <w:t>Unit Descriptor</w:t>
      </w:r>
    </w:p>
    <w:tbl>
      <w:tblPr>
        <w:tblW w:w="9639" w:type="dxa"/>
        <w:tblLayout w:type="fixed"/>
        <w:tblCellMar>
          <w:left w:w="62" w:type="dxa"/>
          <w:right w:w="62" w:type="dxa"/>
        </w:tblCellMar>
        <w:tblLook w:val="0000"/>
      </w:tblPr>
      <w:tblGrid>
        <w:gridCol w:w="2977"/>
        <w:gridCol w:w="6662"/>
      </w:tblGrid>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BodyText"/>
            </w:pPr>
            <w:r w:rsidRPr="008A4048">
              <w:t>This unit describes the performance outcomes required to select, safely use and maintain automotive electrical test equipment used in an automotive workplace for the purpose of identifying, diagnosing and rectifying electrical and electronic faults in moto</w:t>
            </w:r>
            <w:r w:rsidRPr="008A4048">
              <w:t>r vehicles.</w:t>
            </w:r>
          </w:p>
          <w:p w:rsidR="00000000" w:rsidRPr="008A4048" w:rsidP="008A4048">
            <w:pPr>
              <w:pStyle w:val="BodyText"/>
            </w:pPr>
            <w:r w:rsidRPr="008A4048">
              <w:t>Work involves identifying and confirming job requirements; preparing for work; selecting, using, servicing, maintaining and storing automotive electrical testing equipment; and completing work finalisation processes, including clean-up and docu</w:t>
            </w:r>
            <w:r w:rsidRPr="008A4048">
              <w:t>mentation.</w:t>
            </w:r>
          </w:p>
          <w:p w:rsidR="00000000" w:rsidRPr="008A4048" w:rsidP="008A4048">
            <w:pPr>
              <w:pStyle w:val="BodyText"/>
            </w:pPr>
            <w:r w:rsidRPr="008A4048">
              <w:t>Licensing, legislative, regulatory or certification requirements may apply to this unit in some jurisdictions. Users are advised to check with the relevant regulatory authority.</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3" w:name="O_491979"/>
      <w:bookmarkEnd w:id="3"/>
      <w:r w:rsidRPr="008A4048">
        <w:t>Application of the Unit</w:t>
      </w:r>
    </w:p>
    <w:tbl>
      <w:tblPr>
        <w:tblW w:w="9639" w:type="dxa"/>
        <w:tblLayout w:type="fixed"/>
        <w:tblCellMar>
          <w:left w:w="62" w:type="dxa"/>
          <w:right w:w="62" w:type="dxa"/>
        </w:tblCellMar>
        <w:tblLook w:val="0000"/>
      </w:tblPr>
      <w:tblGrid>
        <w:gridCol w:w="2977"/>
        <w:gridCol w:w="6662"/>
      </w:tblGrid>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BodyText"/>
            </w:pPr>
            <w:r w:rsidRPr="008A4048">
              <w:t>Work applies to where equipment used is dedicated to an electrical or electronic diagnosis or repair operation or machine-type function used for electrical system or component repair.</w:t>
            </w:r>
          </w:p>
          <w:p w:rsidR="00000000" w:rsidRPr="008A4048" w:rsidP="008A4048">
            <w:pPr>
              <w:pStyle w:val="BodyText"/>
            </w:pPr>
            <w:r w:rsidRPr="008A4048">
              <w:t>Work requires individuals to demonstrate judgement and problem-solving s</w:t>
            </w:r>
            <w:r w:rsidRPr="008A4048">
              <w:t>kills in managing own work activities and contributing to a productive team environment.</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4" w:name="O_491980"/>
      <w:bookmarkEnd w:id="4"/>
      <w:r w:rsidRPr="008A4048">
        <w:t>Licensing/Regulatory Information</w:t>
      </w:r>
    </w:p>
    <w:p w:rsidR="00000000" w:rsidRPr="008A4048" w:rsidP="008A4048">
      <w:pPr>
        <w:pStyle w:val="BodyText"/>
      </w:pPr>
      <w:r w:rsidRPr="008A4048">
        <w:t>Not applicable.</w:t>
      </w:r>
    </w:p>
    <w:p w:rsidR="00000000" w:rsidRPr="008A4048" w:rsidP="008A4048">
      <w:pPr>
        <w:pStyle w:val="AllowPageBreak"/>
      </w:pPr>
    </w:p>
    <w:p w:rsidR="00000000" w:rsidRPr="008A4048" w:rsidP="008A4048">
      <w:pPr>
        <w:pStyle w:val="Heading1"/>
      </w:pPr>
      <w:bookmarkStart w:id="5" w:name="O_491981"/>
      <w:bookmarkEnd w:id="5"/>
      <w:r w:rsidRPr="008A4048">
        <w:t>Pre-Requisites</w:t>
      </w:r>
    </w:p>
    <w:p w:rsidR="00000000" w:rsidRPr="008A4048" w:rsidP="008A4048">
      <w:pPr>
        <w:pStyle w:val="BodyText"/>
      </w:pPr>
      <w:r w:rsidRPr="008A4048">
        <w:t>Not applicable.</w:t>
      </w:r>
    </w:p>
    <w:p w:rsidR="00000000" w:rsidRPr="008A4048" w:rsidP="008A4048">
      <w:pPr>
        <w:pStyle w:val="AllowPageBreak"/>
      </w:pPr>
    </w:p>
    <w:p w:rsidR="00000000" w:rsidRPr="008A4048" w:rsidP="008A4048">
      <w:pPr>
        <w:pStyle w:val="Heading1"/>
      </w:pPr>
      <w:bookmarkStart w:id="6" w:name="O_491982"/>
      <w:bookmarkEnd w:id="6"/>
      <w:r w:rsidRPr="008A4048">
        <w:t>Employability Skills Information</w:t>
      </w:r>
    </w:p>
    <w:tbl>
      <w:tblPr>
        <w:tblW w:w="9639" w:type="dxa"/>
        <w:tblLayout w:type="fixed"/>
        <w:tblCellMar>
          <w:left w:w="62" w:type="dxa"/>
          <w:right w:w="62" w:type="dxa"/>
        </w:tblCellMar>
        <w:tblLook w:val="0000"/>
      </w:tblPr>
      <w:tblGrid>
        <w:gridCol w:w="2977"/>
        <w:gridCol w:w="6662"/>
      </w:tblGrid>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E</w:t>
            </w:r>
            <w:r w:rsidRPr="008A4048">
              <w:rPr>
                <w:rStyle w:val="SpecialBold"/>
              </w:rPr>
              <w:t>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BodyText"/>
            </w:pPr>
            <w:r w:rsidRPr="008A4048">
              <w:t>This unit contains employability skills.</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7" w:name="O_491983"/>
      <w:bookmarkEnd w:id="7"/>
      <w:r w:rsidRPr="008A4048">
        <w:t>Elements and Performance Criteria Pre-Content</w:t>
      </w:r>
    </w:p>
    <w:tbl>
      <w:tblPr>
        <w:tblW w:w="9639" w:type="dxa"/>
        <w:tblLayout w:type="fixed"/>
        <w:tblCellMar>
          <w:left w:w="62" w:type="dxa"/>
          <w:right w:w="62" w:type="dxa"/>
        </w:tblCellMar>
        <w:tblLook w:val="0000"/>
      </w:tblPr>
      <w:tblGrid>
        <w:gridCol w:w="2977"/>
        <w:gridCol w:w="6662"/>
      </w:tblGrid>
      <w:tr w:rsidTr="008A4048">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BodyText"/>
            </w:pPr>
            <w:r w:rsidRPr="008A4048">
              <w:t>Performance criteria describe the performance needed to demonstrate achievement of the element. Where bold italicised text is used, further information is detailed in the required skills and knowledge section and the range statement. Assessment of performa</w:t>
            </w:r>
            <w:r w:rsidRPr="008A4048">
              <w:t>nce is to be consistent with the evidence guide.</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8" w:name="O_491984"/>
      <w:bookmarkEnd w:id="8"/>
      <w:r w:rsidRPr="008A4048">
        <w:t>Elements and Performance Criteria</w:t>
      </w:r>
    </w:p>
    <w:tbl>
      <w:tblPr>
        <w:tblW w:w="9639" w:type="dxa"/>
        <w:tblLayout w:type="fixed"/>
        <w:tblCellMar>
          <w:left w:w="62" w:type="dxa"/>
          <w:right w:w="62" w:type="dxa"/>
        </w:tblCellMar>
        <w:tblLook w:val="0000"/>
      </w:tblPr>
      <w:tblGrid>
        <w:gridCol w:w="2977"/>
        <w:gridCol w:w="6662"/>
      </w:tblGrid>
      <w:tr w:rsidTr="001710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048" w:rsidP="008A4048">
            <w:pPr>
              <w:pStyle w:val="BodyText"/>
            </w:pPr>
            <w:r w:rsidRPr="008A404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048">
            <w:pPr>
              <w:pStyle w:val="BodyText"/>
              <w:rPr>
                <w:lang w:val="en-NZ"/>
              </w:rPr>
            </w:pPr>
            <w:r w:rsidRPr="008A4048">
              <w:rPr>
                <w:rStyle w:val="SpecialBold"/>
              </w:rPr>
              <w:t>PERFORMANCE CRITERIA</w:t>
            </w:r>
          </w:p>
        </w:tc>
      </w:tr>
      <w:tr w:rsidTr="001710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048">
            <w:pPr>
              <w:pStyle w:val="List"/>
              <w:rPr>
                <w:lang w:val="en-NZ"/>
              </w:rPr>
            </w:pPr>
            <w:r w:rsidRPr="008A4048">
              <w:t>1.</w:t>
            </w:r>
            <w:r w:rsidRPr="008A4048">
              <w:tab/>
              <w:t>Select equipment suitable to workplace application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048" w:rsidP="008A4048">
            <w:pPr>
              <w:pStyle w:val="List2"/>
            </w:pPr>
            <w:r w:rsidRPr="008A4048">
              <w:t>1.1.</w:t>
            </w:r>
            <w:r w:rsidRPr="008A4048">
              <w:tab/>
            </w:r>
            <w:r w:rsidRPr="008A4048">
              <w:rPr>
                <w:rStyle w:val="BoldandItalics"/>
              </w:rPr>
              <w:t xml:space="preserve">Workplace health and safety (WHS) requirements </w:t>
            </w:r>
            <w:r w:rsidRPr="008A4048">
              <w:t>and appropriate pr</w:t>
            </w:r>
            <w:r w:rsidRPr="008A4048">
              <w:t>ecautions are identified and applied</w:t>
            </w:r>
          </w:p>
          <w:p w:rsidR="00000000" w:rsidRPr="008A4048" w:rsidP="008A4048">
            <w:pPr>
              <w:pStyle w:val="List2"/>
            </w:pPr>
            <w:r w:rsidRPr="008A4048">
              <w:t>1.2.</w:t>
            </w:r>
            <w:r w:rsidRPr="008A4048">
              <w:rPr>
                <w:rStyle w:val="BoldandItalics"/>
              </w:rPr>
              <w:tab/>
              <w:t>Electrical test equipment</w:t>
            </w:r>
            <w:r w:rsidRPr="008A4048">
              <w:t xml:space="preserve"> and other suitable equipment is selected for use in the workplace environment according to job and </w:t>
            </w:r>
            <w:r w:rsidRPr="008A4048">
              <w:rPr>
                <w:rStyle w:val="BoldandItalics"/>
              </w:rPr>
              <w:t>workplace requirements</w:t>
            </w:r>
          </w:p>
          <w:p w:rsidR="00000000" w:rsidP="008A4048">
            <w:pPr>
              <w:pStyle w:val="List2"/>
              <w:rPr>
                <w:lang w:val="en-NZ"/>
              </w:rPr>
            </w:pPr>
            <w:r w:rsidRPr="008A4048">
              <w:t>1.3.</w:t>
            </w:r>
            <w:r w:rsidRPr="008A4048">
              <w:tab/>
            </w:r>
            <w:r w:rsidRPr="008A4048">
              <w:t xml:space="preserve">Equipment condition and functionality are confirmed prior to use </w:t>
            </w:r>
          </w:p>
        </w:tc>
      </w:tr>
      <w:tr w:rsidTr="001710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048">
            <w:pPr>
              <w:pStyle w:val="List"/>
              <w:rPr>
                <w:lang w:val="en-NZ"/>
              </w:rPr>
            </w:pPr>
            <w:r w:rsidRPr="008A4048">
              <w:t>2.</w:t>
            </w:r>
            <w:r w:rsidRPr="008A4048">
              <w:tab/>
              <w:t>Use electrical test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048" w:rsidP="008A4048">
            <w:pPr>
              <w:pStyle w:val="List2"/>
            </w:pPr>
            <w:r w:rsidRPr="008A4048">
              <w:t>2.1.</w:t>
            </w:r>
            <w:r w:rsidRPr="008A4048">
              <w:tab/>
              <w:t>Electrical test equipment is used in a safe manner to prevent injury to self and others</w:t>
            </w:r>
          </w:p>
          <w:p w:rsidR="00000000" w:rsidRPr="008A4048" w:rsidP="008A4048">
            <w:pPr>
              <w:pStyle w:val="List2"/>
            </w:pPr>
            <w:r w:rsidRPr="008A4048">
              <w:t>2.2.</w:t>
            </w:r>
            <w:r w:rsidRPr="008A4048">
              <w:tab/>
              <w:t>Electrical test equipment is connected to vehicle or equip</w:t>
            </w:r>
            <w:r w:rsidRPr="008A4048">
              <w:t xml:space="preserve">ment without causing damage as a result of </w:t>
            </w:r>
            <w:r w:rsidRPr="008A4048">
              <w:rPr>
                <w:rStyle w:val="BoldandItalics"/>
              </w:rPr>
              <w:t>inappropriate testing procedures</w:t>
            </w:r>
          </w:p>
          <w:p w:rsidR="00000000" w:rsidP="008A4048">
            <w:pPr>
              <w:pStyle w:val="List2"/>
              <w:rPr>
                <w:lang w:val="en-NZ"/>
              </w:rPr>
            </w:pPr>
            <w:r w:rsidRPr="008A4048">
              <w:t>2.3.</w:t>
            </w:r>
            <w:r w:rsidRPr="008A4048">
              <w:tab/>
              <w:t xml:space="preserve">Workplace </w:t>
            </w:r>
            <w:r w:rsidRPr="008A4048">
              <w:rPr>
                <w:rStyle w:val="BoldandItalics"/>
              </w:rPr>
              <w:t>safe operating procedures</w:t>
            </w:r>
            <w:r w:rsidRPr="008A4048">
              <w:t xml:space="preserve"> are followed during the use of test equipment</w:t>
            </w:r>
          </w:p>
        </w:tc>
      </w:tr>
      <w:tr w:rsidTr="001710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048">
            <w:pPr>
              <w:pStyle w:val="List"/>
              <w:rPr>
                <w:lang w:val="en-NZ"/>
              </w:rPr>
            </w:pPr>
            <w:r w:rsidRPr="008A4048">
              <w:t>3.</w:t>
            </w:r>
            <w:r w:rsidRPr="008A4048">
              <w:tab/>
              <w:t>Service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048" w:rsidP="008A4048">
            <w:pPr>
              <w:pStyle w:val="List2"/>
            </w:pPr>
            <w:r w:rsidRPr="008A4048">
              <w:t>3.1.</w:t>
            </w:r>
            <w:r w:rsidRPr="008A4048">
              <w:tab/>
              <w:t>Damaged or faulty equipment is tagged and removed fro</w:t>
            </w:r>
            <w:r w:rsidRPr="008A4048">
              <w:t xml:space="preserve">m the workplace for repair or replacement and reported according to workplace </w:t>
            </w:r>
            <w:r w:rsidRPr="008A4048">
              <w:rPr>
                <w:rStyle w:val="BoldandItalics"/>
              </w:rPr>
              <w:t xml:space="preserve">maintenance methods </w:t>
            </w:r>
          </w:p>
          <w:p w:rsidR="00000000" w:rsidRPr="008A4048" w:rsidP="008A4048">
            <w:pPr>
              <w:pStyle w:val="List2"/>
            </w:pPr>
            <w:r w:rsidRPr="008A4048">
              <w:t>3.2.</w:t>
            </w:r>
            <w:r w:rsidRPr="008A4048">
              <w:tab/>
              <w:t>Test equipment is inspected, serviced, adjusted and/or maintained in line with manufacturer and component supplier schedule within scope of own responsi</w:t>
            </w:r>
            <w:r w:rsidRPr="008A4048">
              <w:t>bility</w:t>
            </w:r>
          </w:p>
          <w:p w:rsidR="00000000" w:rsidP="008A4048">
            <w:pPr>
              <w:pStyle w:val="List2"/>
              <w:rPr>
                <w:lang w:val="en-NZ"/>
              </w:rPr>
            </w:pPr>
            <w:r w:rsidRPr="008A4048">
              <w:t>3.3.</w:t>
            </w:r>
            <w:r w:rsidRPr="008A4048">
              <w:tab/>
              <w:t>Servicing and maintenance operations are carried out according to industry regulations and guidelines, WHS requirements and workplace policies and procedures</w:t>
            </w:r>
          </w:p>
        </w:tc>
      </w:tr>
      <w:tr w:rsidTr="001710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048">
            <w:pPr>
              <w:pStyle w:val="List"/>
              <w:rPr>
                <w:lang w:val="en-NZ"/>
              </w:rPr>
            </w:pPr>
            <w:r w:rsidRPr="008A4048">
              <w:t>4.</w:t>
            </w:r>
            <w:r w:rsidRPr="008A4048">
              <w:tab/>
              <w:t>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048" w:rsidP="008A4048">
            <w:pPr>
              <w:pStyle w:val="List2"/>
            </w:pPr>
            <w:r w:rsidRPr="008A4048">
              <w:t>4.1.</w:t>
            </w:r>
            <w:r w:rsidRPr="008A4048">
              <w:tab/>
              <w:t>Test equipment is cleaned, inspected and checked</w:t>
            </w:r>
          </w:p>
          <w:p w:rsidR="00000000" w:rsidRPr="008A4048" w:rsidP="008A4048">
            <w:pPr>
              <w:pStyle w:val="List2"/>
            </w:pPr>
            <w:r w:rsidRPr="008A4048">
              <w:t>4.2.</w:t>
            </w:r>
            <w:r w:rsidRPr="008A4048">
              <w:tab/>
              <w:t>Test equipment is securely and appropriately stored</w:t>
            </w:r>
          </w:p>
          <w:p w:rsidR="00000000" w:rsidRPr="008A4048" w:rsidP="008A4048">
            <w:pPr>
              <w:pStyle w:val="List2"/>
            </w:pPr>
            <w:r w:rsidRPr="008A4048">
              <w:t>4.3.</w:t>
            </w:r>
            <w:r w:rsidRPr="008A4048">
              <w:tab/>
              <w:t>Fixed electrical test equipment is isolated where required</w:t>
            </w:r>
          </w:p>
          <w:p w:rsidR="00000000" w:rsidRPr="008A4048" w:rsidP="008A4048">
            <w:pPr>
              <w:pStyle w:val="List2"/>
            </w:pPr>
            <w:r w:rsidRPr="008A4048">
              <w:t>4.4.</w:t>
            </w:r>
            <w:r w:rsidRPr="008A4048">
              <w:tab/>
              <w:t>Documents are completed according to workplace requirements</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9" w:name="O_491985"/>
      <w:bookmarkEnd w:id="9"/>
      <w:r w:rsidRPr="008A4048">
        <w:t>Required Skills and Knowledge</w:t>
      </w:r>
    </w:p>
    <w:tbl>
      <w:tblPr>
        <w:tblW w:w="9639" w:type="dxa"/>
        <w:tblLayout w:type="fixed"/>
        <w:tblCellMar>
          <w:left w:w="62" w:type="dxa"/>
          <w:right w:w="62" w:type="dxa"/>
        </w:tblCellMar>
        <w:tblLook w:val="0000"/>
      </w:tblPr>
      <w:tblGrid>
        <w:gridCol w:w="9639"/>
      </w:tblGrid>
      <w:tr w:rsidTr="008A404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REQUIRED SKILLS AND KNOWLEDGE</w:t>
            </w:r>
          </w:p>
        </w:tc>
      </w:tr>
      <w:tr w:rsidTr="008A4048">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t>This section describes the skills and knowledge required for this unit.</w:t>
            </w:r>
          </w:p>
        </w:tc>
      </w:tr>
      <w:tr w:rsidTr="008A404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Required skills</w:t>
            </w:r>
          </w:p>
        </w:tc>
      </w:tr>
      <w:tr w:rsidTr="008A404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ListBullet"/>
            </w:pPr>
            <w:r w:rsidRPr="008A4048">
              <w:t>technical skills to:</w:t>
            </w:r>
          </w:p>
          <w:p w:rsidR="00000000" w:rsidRPr="008A4048" w:rsidP="008A4048">
            <w:pPr>
              <w:pStyle w:val="ListBullet2"/>
            </w:pPr>
            <w:r w:rsidRPr="008A4048">
              <w:t>identify types of automotive electrical test equipment</w:t>
            </w:r>
          </w:p>
          <w:p w:rsidR="00000000" w:rsidRPr="008A4048" w:rsidP="008A4048">
            <w:pPr>
              <w:pStyle w:val="ListBullet2"/>
            </w:pPr>
            <w:r w:rsidRPr="008A4048">
              <w:t>select test equipment appropriate to the task</w:t>
            </w:r>
          </w:p>
          <w:p w:rsidR="00000000" w:rsidRPr="008A4048" w:rsidP="008A4048">
            <w:pPr>
              <w:pStyle w:val="ListBullet2"/>
            </w:pPr>
            <w:r w:rsidRPr="008A4048">
              <w:t>use test equipment safely</w:t>
            </w:r>
          </w:p>
          <w:p w:rsidR="00000000" w:rsidRPr="008A4048" w:rsidP="008A4048">
            <w:pPr>
              <w:pStyle w:val="ListBullet2"/>
            </w:pPr>
            <w:r w:rsidRPr="008A4048">
              <w:t>identify and analyse technical information</w:t>
            </w:r>
          </w:p>
          <w:p w:rsidR="00000000" w:rsidRPr="008A4048" w:rsidP="008A4048">
            <w:pPr>
              <w:pStyle w:val="ListBullet2"/>
            </w:pPr>
            <w:r w:rsidRPr="008A4048">
              <w:t>identify test equipment defects</w:t>
            </w:r>
          </w:p>
          <w:p w:rsidR="00000000" w:rsidRPr="008A4048" w:rsidP="008A4048">
            <w:pPr>
              <w:pStyle w:val="ListBullet2"/>
            </w:pPr>
            <w:r w:rsidRPr="008A4048">
              <w:t>store equipment according to manufacturer specifications and standard operating procedures</w:t>
            </w:r>
          </w:p>
          <w:p w:rsidR="00000000" w:rsidRPr="008A4048" w:rsidP="008A4048">
            <w:pPr>
              <w:pStyle w:val="ListBullet"/>
            </w:pPr>
            <w:r w:rsidRPr="008A4048">
              <w:t>communication skills to:</w:t>
            </w:r>
          </w:p>
          <w:p w:rsidR="00000000" w:rsidRPr="008A4048" w:rsidP="008A4048">
            <w:pPr>
              <w:pStyle w:val="ListBullet2"/>
            </w:pPr>
            <w:r w:rsidRPr="008A4048">
              <w:t>follow written and verbal instruct</w:t>
            </w:r>
            <w:r w:rsidRPr="008A4048">
              <w:t>ions</w:t>
            </w:r>
          </w:p>
          <w:p w:rsidR="00000000" w:rsidRPr="008A4048" w:rsidP="008A4048">
            <w:pPr>
              <w:pStyle w:val="ListBullet2"/>
            </w:pPr>
            <w:r w:rsidRPr="008A4048">
              <w:t xml:space="preserve">communicate basic information relating to the safe use of electrical test equipment </w:t>
            </w:r>
          </w:p>
          <w:p w:rsidR="00000000" w:rsidRPr="008A4048" w:rsidP="008A4048">
            <w:pPr>
              <w:pStyle w:val="ListBullet"/>
            </w:pPr>
            <w:r w:rsidRPr="008A4048">
              <w:t>literacy skills to:</w:t>
            </w:r>
          </w:p>
          <w:p w:rsidR="00000000" w:rsidRPr="008A4048" w:rsidP="008A4048">
            <w:pPr>
              <w:pStyle w:val="ListBullet2"/>
            </w:pPr>
            <w:r w:rsidRPr="008A4048">
              <w:t>read and follow basic vehicle repair information and electrical test equipment instruction manuals</w:t>
            </w:r>
          </w:p>
          <w:p w:rsidR="00000000" w:rsidRPr="008A4048" w:rsidP="008A4048">
            <w:pPr>
              <w:pStyle w:val="ListBullet2"/>
            </w:pPr>
            <w:r w:rsidRPr="008A4048">
              <w:t>read and follow information on standard opera</w:t>
            </w:r>
            <w:r w:rsidRPr="008A4048">
              <w:t>ting procedures</w:t>
            </w:r>
          </w:p>
          <w:p w:rsidR="00000000" w:rsidRPr="008A4048" w:rsidP="008A4048">
            <w:pPr>
              <w:pStyle w:val="ListBullet"/>
            </w:pPr>
            <w:r w:rsidRPr="008A4048">
              <w:t>numeracy skills to interpret numbers as a measure of electrical power or resistance</w:t>
            </w:r>
          </w:p>
          <w:p w:rsidR="00000000" w:rsidRPr="008A4048" w:rsidP="008A4048">
            <w:pPr>
              <w:pStyle w:val="ListBullet"/>
            </w:pPr>
            <w:r w:rsidRPr="008A4048">
              <w:t>planning and organising skills to:</w:t>
            </w:r>
          </w:p>
          <w:p w:rsidR="00000000" w:rsidRPr="008A4048" w:rsidP="008A4048">
            <w:pPr>
              <w:pStyle w:val="ListBullet2"/>
            </w:pPr>
            <w:r w:rsidRPr="008A4048">
              <w:t>identify risk factors to minimise risk to self and others</w:t>
            </w:r>
          </w:p>
          <w:p w:rsidR="00000000" w:rsidRPr="008A4048" w:rsidP="008A4048">
            <w:pPr>
              <w:pStyle w:val="ListBullet2"/>
            </w:pPr>
            <w:r w:rsidRPr="008A4048">
              <w:t>contribute to activities that implement and follow standard w</w:t>
            </w:r>
            <w:r w:rsidRPr="008A4048">
              <w:t>orkplace procedures</w:t>
            </w:r>
          </w:p>
          <w:p w:rsidR="00000000" w:rsidRPr="008A4048" w:rsidP="008A4048">
            <w:pPr>
              <w:pStyle w:val="ListBullet"/>
            </w:pPr>
            <w:r w:rsidRPr="008A4048">
              <w:t>problem-solving skills to:</w:t>
            </w:r>
          </w:p>
          <w:p w:rsidR="00000000" w:rsidRPr="008A4048" w:rsidP="008A4048">
            <w:pPr>
              <w:pStyle w:val="ListBullet2"/>
            </w:pPr>
            <w:r w:rsidRPr="008A4048">
              <w:t>recognise a workplace problem or potential problem</w:t>
            </w:r>
          </w:p>
          <w:p w:rsidR="00000000" w:rsidRPr="008A4048" w:rsidP="008A4048">
            <w:pPr>
              <w:pStyle w:val="ListBullet2"/>
            </w:pPr>
            <w:r w:rsidRPr="008A4048">
              <w:t>refer problems outside area of responsibility to appropriate person</w:t>
            </w:r>
          </w:p>
          <w:p w:rsidR="00000000" w:rsidRPr="008A4048" w:rsidP="008A4048">
            <w:pPr>
              <w:pStyle w:val="ListBullet2"/>
            </w:pPr>
            <w:r w:rsidRPr="008A4048">
              <w:t>identify defects and potential problems with electrical test equipment</w:t>
            </w:r>
          </w:p>
          <w:p w:rsidR="00000000" w:rsidRPr="008A4048" w:rsidP="008A4048">
            <w:pPr>
              <w:pStyle w:val="ListBullet"/>
            </w:pPr>
            <w:r w:rsidRPr="008A4048">
              <w:t>self-management skills to:</w:t>
            </w:r>
          </w:p>
          <w:p w:rsidR="00000000" w:rsidRPr="008A4048" w:rsidP="008A4048">
            <w:pPr>
              <w:pStyle w:val="ListBullet2"/>
            </w:pPr>
            <w:r w:rsidRPr="008A4048">
              <w:t>locate and identify electrical test equipment appropriate to the task</w:t>
            </w:r>
          </w:p>
          <w:p w:rsidR="00000000" w:rsidRPr="008A4048" w:rsidP="008A4048">
            <w:pPr>
              <w:pStyle w:val="ListBullet2"/>
            </w:pPr>
            <w:r w:rsidRPr="008A4048">
              <w:t>recognise limitations and seek timely advice</w:t>
            </w:r>
          </w:p>
          <w:p w:rsidR="00000000" w:rsidRPr="008A4048" w:rsidP="008A4048">
            <w:pPr>
              <w:pStyle w:val="ListBullet2"/>
            </w:pPr>
            <w:r w:rsidRPr="008A4048">
              <w:t>follow basic workplace documentation, such as operating procedures</w:t>
            </w:r>
          </w:p>
          <w:p w:rsidR="00000000" w:rsidRPr="008A4048" w:rsidP="008A4048">
            <w:pPr>
              <w:pStyle w:val="ListBullet"/>
            </w:pPr>
            <w:r w:rsidRPr="008A4048">
              <w:t>teamwork skills to:</w:t>
            </w:r>
          </w:p>
          <w:p w:rsidR="00000000" w:rsidRPr="008A4048" w:rsidP="008A4048">
            <w:pPr>
              <w:pStyle w:val="ListBullet2"/>
            </w:pPr>
            <w:r w:rsidRPr="008A4048">
              <w:t xml:space="preserve">work with others and in </w:t>
            </w:r>
            <w:r w:rsidRPr="008A4048">
              <w:t>a team by cooperating with team members</w:t>
            </w:r>
          </w:p>
          <w:p w:rsidR="00000000" w:rsidRPr="008A4048" w:rsidP="008A4048">
            <w:pPr>
              <w:pStyle w:val="ListBullet2"/>
            </w:pPr>
            <w:r w:rsidRPr="008A4048">
              <w:t>apply knowledge of own role to support workplace activities and tasks</w:t>
            </w:r>
          </w:p>
          <w:p w:rsidR="00000000" w:rsidP="008A4048">
            <w:pPr>
              <w:pStyle w:val="ListBullet"/>
              <w:rPr>
                <w:lang w:val="en-NZ"/>
              </w:rPr>
            </w:pPr>
            <w:r w:rsidRPr="008A4048">
              <w:t>technology skills to use workplace technology to assist with work practices</w:t>
            </w:r>
          </w:p>
        </w:tc>
      </w:tr>
      <w:tr w:rsidTr="008A404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Required knowledge</w:t>
            </w:r>
          </w:p>
        </w:tc>
      </w:tr>
      <w:tr w:rsidTr="008A404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ListBullet"/>
            </w:pPr>
            <w:r w:rsidRPr="008A4048">
              <w:t>WHS regulations, requirements, equipment and material relating to automotive electrical test equipment, including:</w:t>
            </w:r>
          </w:p>
          <w:p w:rsidR="00000000" w:rsidRPr="008A4048" w:rsidP="008A4048">
            <w:pPr>
              <w:pStyle w:val="ListBullet2"/>
            </w:pPr>
            <w:r w:rsidRPr="008A4048">
              <w:t>personal safety requirements</w:t>
            </w:r>
          </w:p>
          <w:p w:rsidR="00000000" w:rsidRPr="008A4048" w:rsidP="008A4048">
            <w:pPr>
              <w:pStyle w:val="ListBullet2"/>
            </w:pPr>
            <w:r w:rsidRPr="008A4048">
              <w:t>test equipment safety and operating procedures</w:t>
            </w:r>
          </w:p>
          <w:p w:rsidR="00000000" w:rsidRPr="008A4048" w:rsidP="008A4048">
            <w:pPr>
              <w:pStyle w:val="ListBullet"/>
            </w:pPr>
            <w:r w:rsidRPr="008A4048">
              <w:t>test equipment selection procedures</w:t>
            </w:r>
          </w:p>
          <w:p w:rsidR="00000000" w:rsidRPr="008A4048" w:rsidP="008A4048">
            <w:pPr>
              <w:pStyle w:val="ListBullet"/>
            </w:pPr>
            <w:r w:rsidRPr="008A4048">
              <w:t>basic maintenance procedure</w:t>
            </w:r>
            <w:r w:rsidRPr="008A4048">
              <w:t>s for automotive electrical test equipment</w:t>
            </w:r>
          </w:p>
          <w:p w:rsidR="00000000" w:rsidRPr="008A4048" w:rsidP="008A4048">
            <w:pPr>
              <w:pStyle w:val="ListBullet"/>
            </w:pPr>
            <w:r w:rsidRPr="008A4048">
              <w:t xml:space="preserve">types, characteristics, uses and limitations of automotive electrical test equipment </w:t>
            </w:r>
          </w:p>
          <w:p w:rsidR="00000000" w:rsidRPr="008A4048" w:rsidP="008A4048">
            <w:pPr>
              <w:pStyle w:val="ListBullet"/>
            </w:pPr>
            <w:r w:rsidRPr="008A4048">
              <w:t>work organisation and planning processes relating to automotive electrical test equipment</w:t>
            </w:r>
          </w:p>
          <w:p w:rsidR="00000000" w:rsidRPr="008A4048" w:rsidP="008A4048">
            <w:pPr>
              <w:pStyle w:val="ListBullet"/>
            </w:pPr>
            <w:r w:rsidRPr="008A4048">
              <w:t>workplace policies and procedures relating to diagnosing electrical faults on vehicles</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10" w:name="O_491986"/>
      <w:bookmarkEnd w:id="10"/>
      <w:r w:rsidRPr="008A4048">
        <w:t>Evidence Guide</w:t>
      </w:r>
    </w:p>
    <w:tbl>
      <w:tblPr>
        <w:tblW w:w="9639" w:type="dxa"/>
        <w:tblLayout w:type="fixed"/>
        <w:tblCellMar>
          <w:left w:w="62" w:type="dxa"/>
          <w:right w:w="62" w:type="dxa"/>
        </w:tblCellMar>
        <w:tblLook w:val="0000"/>
      </w:tblPr>
      <w:tblGrid>
        <w:gridCol w:w="2977"/>
        <w:gridCol w:w="6662"/>
      </w:tblGrid>
      <w:tr w:rsidTr="008A404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EVIDENCE GUIDE</w:t>
            </w:r>
          </w:p>
        </w:tc>
      </w:tr>
      <w:tr w:rsidTr="008A4048">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t>The evidence guide provides advice on assessment and must be read in conjunction with the performance criteria</w:t>
            </w:r>
            <w:r w:rsidRPr="008A4048">
              <w:t>, required skills and knowledge, range statement and the Assessment Guidelines for the Training Package.</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BodyText"/>
            </w:pPr>
            <w:r w:rsidRPr="008A4048">
              <w:t>The evidence required to demons</w:t>
            </w:r>
            <w:r w:rsidRPr="008A4048">
              <w:t>trate competency in this unit must be relevant to workplace operations and satisfy all of the requirements of the performance criteria and required skills and knowledge.</w:t>
            </w:r>
          </w:p>
          <w:p w:rsidR="00000000" w:rsidRPr="008A4048" w:rsidP="008A4048">
            <w:pPr>
              <w:pStyle w:val="BodyText"/>
            </w:pPr>
            <w:r w:rsidRPr="008A4048">
              <w:t>A person who demonstrates competency in this unit must be able to:</w:t>
            </w:r>
          </w:p>
          <w:p w:rsidR="00000000" w:rsidRPr="008A4048" w:rsidP="008A4048">
            <w:pPr>
              <w:pStyle w:val="ListBullet"/>
            </w:pPr>
            <w:r w:rsidRPr="008A4048">
              <w:t xml:space="preserve">select and safely </w:t>
            </w:r>
            <w:r w:rsidRPr="008A4048">
              <w:t>use personal protective equipment</w:t>
            </w:r>
          </w:p>
          <w:p w:rsidR="00000000" w:rsidRPr="008A4048" w:rsidP="008A4048">
            <w:pPr>
              <w:pStyle w:val="ListBullet"/>
            </w:pPr>
            <w:r w:rsidRPr="008A4048">
              <w:t>select and safely use automotive electrical test equipment</w:t>
            </w:r>
          </w:p>
          <w:p w:rsidR="00000000" w:rsidP="008A4048">
            <w:pPr>
              <w:pStyle w:val="ListBullet"/>
              <w:rPr>
                <w:lang w:val="en-NZ"/>
              </w:rPr>
            </w:pPr>
            <w:r w:rsidRPr="008A4048">
              <w:t>undertake basic maintenance and storage of electrical test equipment within scope of own responsibility.</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BodyText"/>
            </w:pPr>
            <w:r w:rsidRPr="008A4048">
              <w:t xml:space="preserve">Competency is to be assessed in the workplace or a simulated workplace environment that accurately reflects performance in a real workplace setting. </w:t>
            </w:r>
          </w:p>
          <w:p w:rsidR="00000000" w:rsidRPr="008A4048" w:rsidP="008A4048">
            <w:pPr>
              <w:pStyle w:val="BodyText"/>
            </w:pPr>
            <w:r w:rsidRPr="008A4048">
              <w:t>Assessment is to occur:</w:t>
            </w:r>
          </w:p>
          <w:p w:rsidR="00000000" w:rsidRPr="008A4048" w:rsidP="008A4048">
            <w:pPr>
              <w:pStyle w:val="ListBullet"/>
            </w:pPr>
            <w:r w:rsidRPr="008A4048">
              <w:t>using standard workplace practices and procedures</w:t>
            </w:r>
          </w:p>
          <w:p w:rsidR="00000000" w:rsidRPr="008A4048" w:rsidP="008A4048">
            <w:pPr>
              <w:pStyle w:val="ListBullet"/>
            </w:pPr>
            <w:r w:rsidRPr="008A4048">
              <w:t>following safety requirements</w:t>
            </w:r>
          </w:p>
          <w:p w:rsidR="00000000" w:rsidRPr="008A4048" w:rsidP="008A4048">
            <w:pPr>
              <w:pStyle w:val="ListBullet"/>
            </w:pPr>
            <w:r w:rsidRPr="008A4048">
              <w:t>a</w:t>
            </w:r>
            <w:r w:rsidRPr="008A4048">
              <w:t>pplying environmental constraints.</w:t>
            </w:r>
          </w:p>
          <w:p w:rsidR="00000000" w:rsidRPr="008A4048" w:rsidP="008A4048">
            <w:pPr>
              <w:pStyle w:val="BodyText"/>
            </w:pPr>
            <w:r w:rsidRPr="008A4048">
              <w:t>Assessment is to comply with relevant:</w:t>
            </w:r>
          </w:p>
          <w:p w:rsidR="00000000" w:rsidRPr="008A4048" w:rsidP="008A4048">
            <w:pPr>
              <w:pStyle w:val="ListBullet"/>
            </w:pPr>
            <w:r w:rsidRPr="008A4048">
              <w:t>regulatory requirements</w:t>
            </w:r>
          </w:p>
          <w:p w:rsidR="00000000" w:rsidRPr="008A4048" w:rsidP="008A4048">
            <w:pPr>
              <w:pStyle w:val="ListBullet"/>
            </w:pPr>
            <w:r w:rsidRPr="008A4048">
              <w:t>Australian standards</w:t>
            </w:r>
          </w:p>
          <w:p w:rsidR="00000000" w:rsidRPr="008A4048" w:rsidP="008A4048">
            <w:pPr>
              <w:pStyle w:val="ListBullet"/>
            </w:pPr>
            <w:r w:rsidRPr="008A4048">
              <w:t>industry codes of practice.</w:t>
            </w:r>
          </w:p>
          <w:p w:rsidR="00000000" w:rsidRPr="008A4048" w:rsidP="008A4048">
            <w:pPr>
              <w:pStyle w:val="BodyText"/>
            </w:pPr>
            <w:r w:rsidRPr="008A4048">
              <w:t>The following resources should be made available:</w:t>
            </w:r>
          </w:p>
          <w:p w:rsidR="00000000" w:rsidRPr="008A4048" w:rsidP="008A4048">
            <w:pPr>
              <w:pStyle w:val="ListBullet"/>
            </w:pPr>
            <w:r w:rsidRPr="008A4048">
              <w:t>vehicles and electrical components that can be used to si</w:t>
            </w:r>
            <w:r w:rsidRPr="008A4048">
              <w:t>mulate conditions that require use of electrical test equipment and diagnosis of system condition or fault</w:t>
            </w:r>
          </w:p>
          <w:p w:rsidR="00000000" w:rsidRPr="008A4048" w:rsidP="008A4048">
            <w:pPr>
              <w:pStyle w:val="ListBullet"/>
            </w:pPr>
            <w:r w:rsidRPr="008A4048">
              <w:t>materials and equipment relevant to the use and maintenance of automotive electrical test equipment</w:t>
            </w:r>
          </w:p>
          <w:p w:rsidR="00000000" w:rsidRPr="008A4048" w:rsidP="008A4048">
            <w:pPr>
              <w:pStyle w:val="ListBullet"/>
            </w:pPr>
            <w:r w:rsidRPr="008A4048">
              <w:t>materials and equipment relevant to the secure storage of automotive electrical test equipment</w:t>
            </w:r>
          </w:p>
          <w:p w:rsidR="00000000" w:rsidP="008A4048">
            <w:pPr>
              <w:pStyle w:val="ListBullet"/>
              <w:rPr>
                <w:lang w:val="en-NZ"/>
              </w:rPr>
            </w:pPr>
            <w:r w:rsidRPr="008A4048">
              <w:t>specifications and work instructions.</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BodyText"/>
            </w:pPr>
            <w:r w:rsidRPr="008A4048">
              <w:t>Assessment must satisfy the endorsed Assessment Guidelines of this Training Package.</w:t>
            </w:r>
          </w:p>
          <w:p w:rsidR="00000000" w:rsidRPr="008A4048" w:rsidP="008A4048">
            <w:pPr>
              <w:pStyle w:val="BodyText"/>
            </w:pPr>
            <w:r w:rsidRPr="008A4048">
              <w:t>Assessment metho</w:t>
            </w:r>
            <w:r w:rsidRPr="008A4048">
              <w:t>ds must confirm consistency and accuracy of performance (over time and in a range of workplace relevant contexts) together with the application of required skills and knowledge.</w:t>
            </w:r>
          </w:p>
          <w:p w:rsidR="00000000" w:rsidRPr="008A4048" w:rsidP="008A4048">
            <w:pPr>
              <w:pStyle w:val="BodyText"/>
            </w:pPr>
            <w:r w:rsidRPr="008A4048">
              <w:t>Assessment methods must be by direct observation of tasks and include question</w:t>
            </w:r>
            <w:r w:rsidRPr="008A4048">
              <w:t>ing on required skills and knowledge to ensure correct interpretation and application.</w:t>
            </w:r>
          </w:p>
          <w:p w:rsidR="00000000" w:rsidRPr="008A4048" w:rsidP="008A4048">
            <w:pPr>
              <w:pStyle w:val="BodyText"/>
            </w:pPr>
            <w:r w:rsidRPr="008A4048">
              <w:t>Competence in this unit may be assessed in conjunction with other units which together form part of a holistic work role.</w:t>
            </w:r>
          </w:p>
          <w:p w:rsidR="00000000" w:rsidRPr="008A4048" w:rsidP="008A4048">
            <w:pPr>
              <w:pStyle w:val="BodyText"/>
            </w:pPr>
            <w:r w:rsidRPr="008A4048">
              <w:t>Where applicable, reasonable adjustment must be</w:t>
            </w:r>
            <w:r w:rsidRPr="008A4048">
              <w:t xml:space="preserve"> made to work environments and training situations to accommodate the needs of diverse clients.</w:t>
            </w:r>
          </w:p>
          <w:p w:rsidR="00000000" w:rsidRPr="008A4048" w:rsidP="008A4048">
            <w:pPr>
              <w:pStyle w:val="BodyText"/>
            </w:pPr>
            <w:r w:rsidRPr="008A4048">
              <w:t xml:space="preserve">Assessment processes and techniques must be culturally sensitive and </w:t>
            </w:r>
            <w:r w:rsidRPr="008A4048">
              <w:t>appropriate to the language, literacy and numeracy capacity of the candidate and the work b</w:t>
            </w:r>
            <w:r w:rsidRPr="008A4048">
              <w:t>eing performed.</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11" w:name="O_491987"/>
      <w:bookmarkEnd w:id="11"/>
      <w:r w:rsidRPr="008A4048">
        <w:t>Range Statement</w:t>
      </w:r>
    </w:p>
    <w:tbl>
      <w:tblPr>
        <w:tblW w:w="9639" w:type="dxa"/>
        <w:tblLayout w:type="fixed"/>
        <w:tblCellMar>
          <w:left w:w="62" w:type="dxa"/>
          <w:right w:w="62" w:type="dxa"/>
        </w:tblCellMar>
        <w:tblLook w:val="0000"/>
      </w:tblPr>
      <w:tblGrid>
        <w:gridCol w:w="2977"/>
        <w:gridCol w:w="6662"/>
      </w:tblGrid>
      <w:tr w:rsidTr="008A404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RANGE STATEMENT</w:t>
            </w:r>
          </w:p>
        </w:tc>
      </w:tr>
      <w:tr w:rsidTr="008A4048">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t xml:space="preserve">The range statement relates to the unit of competency as a whole. It allows for different work environments and situations that may affect </w:t>
            </w:r>
            <w:r w:rsidRPr="008A4048">
              <w:t>performance. Bold italicised wording, if used in the performance criteria, is detailed below. Essential operating conditions that may be present with training and assessment (depending on the work situation, needs of the candidate, accessibility of the ite</w:t>
            </w:r>
            <w:r w:rsidRPr="008A4048">
              <w:t>m, and local industry and regional contexts) may also be included.</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BoldandItalics"/>
              </w:rPr>
              <w:t>Workplace health and safety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ListBullet"/>
            </w:pPr>
            <w:r w:rsidRPr="008A4048">
              <w:t>are to include those prescribed under regulations, codes of practice, and workplace safety policies and procedures</w:t>
            </w:r>
          </w:p>
          <w:p w:rsidR="00000000" w:rsidRPr="008A4048" w:rsidP="008A4048">
            <w:pPr>
              <w:pStyle w:val="ListBullet"/>
            </w:pPr>
            <w:r w:rsidRPr="008A4048">
              <w:t>may include</w:t>
            </w:r>
          </w:p>
          <w:p w:rsidR="00000000" w:rsidRPr="008A4048" w:rsidP="008A4048">
            <w:pPr>
              <w:pStyle w:val="ListBullet2"/>
            </w:pPr>
            <w:r w:rsidRPr="008A4048">
              <w:t>personal protective clothing and equipment</w:t>
            </w:r>
          </w:p>
          <w:p w:rsidR="00000000" w:rsidRPr="008A4048" w:rsidP="008A4048">
            <w:pPr>
              <w:pStyle w:val="ListBullet2"/>
            </w:pPr>
            <w:r w:rsidRPr="008A4048">
              <w:t>emergency shutdown</w:t>
            </w:r>
          </w:p>
          <w:p w:rsidR="00000000" w:rsidRPr="008A4048" w:rsidP="008A4048">
            <w:pPr>
              <w:pStyle w:val="ListBullet2"/>
            </w:pPr>
            <w:r w:rsidRPr="008A4048">
              <w:t xml:space="preserve">use of fire-fighting equipment </w:t>
            </w:r>
          </w:p>
          <w:p w:rsidR="00000000" w:rsidRPr="008A4048" w:rsidP="008A4048">
            <w:pPr>
              <w:pStyle w:val="ListBullet2"/>
            </w:pPr>
            <w:r w:rsidRPr="008A4048">
              <w:t>first aid training and response</w:t>
            </w:r>
          </w:p>
          <w:p w:rsidR="00000000" w:rsidRPr="008A4048" w:rsidP="008A4048">
            <w:pPr>
              <w:pStyle w:val="ListBullet2"/>
            </w:pPr>
            <w:r w:rsidRPr="008A4048">
              <w:t>hazard control, including control of hazardous materials and toxic substances</w:t>
            </w:r>
          </w:p>
          <w:p w:rsidR="00000000" w:rsidP="008A4048">
            <w:pPr>
              <w:pStyle w:val="ListBullet2"/>
              <w:rPr>
                <w:lang w:val="en-NZ"/>
              </w:rPr>
            </w:pPr>
            <w:r w:rsidRPr="008A4048">
              <w:t>site evacuation procedures.</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BoldandItalics"/>
              </w:rPr>
              <w:t xml:space="preserve">Electrical test equipment </w:t>
            </w:r>
            <w:r w:rsidRPr="008A404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ListBullet"/>
            </w:pPr>
            <w:r w:rsidRPr="008A4048">
              <w:t>multimeters</w:t>
            </w:r>
          </w:p>
          <w:p w:rsidR="00000000" w:rsidRPr="008A4048" w:rsidP="008A4048">
            <w:pPr>
              <w:pStyle w:val="ListBullet"/>
            </w:pPr>
            <w:r w:rsidRPr="008A4048">
              <w:t>test lights and probes</w:t>
            </w:r>
          </w:p>
          <w:p w:rsidR="00000000" w:rsidRPr="008A4048" w:rsidP="008A4048">
            <w:pPr>
              <w:pStyle w:val="ListBullet"/>
            </w:pPr>
            <w:r w:rsidRPr="008A4048">
              <w:t>logic probes</w:t>
            </w:r>
          </w:p>
          <w:p w:rsidR="00000000" w:rsidRPr="008A4048" w:rsidP="008A4048">
            <w:pPr>
              <w:pStyle w:val="ListBullet"/>
            </w:pPr>
            <w:r w:rsidRPr="008A4048">
              <w:t xml:space="preserve">scan tools </w:t>
            </w:r>
          </w:p>
          <w:p w:rsidR="00000000" w:rsidRPr="008A4048" w:rsidP="008A4048">
            <w:pPr>
              <w:pStyle w:val="ListBullet"/>
            </w:pPr>
            <w:r w:rsidRPr="008A4048">
              <w:t>load testers</w:t>
            </w:r>
          </w:p>
          <w:p w:rsidR="00000000" w:rsidRPr="008A4048" w:rsidP="008A4048">
            <w:pPr>
              <w:pStyle w:val="ListBullet"/>
            </w:pPr>
            <w:r w:rsidRPr="008A4048">
              <w:t>circuit testers</w:t>
            </w:r>
          </w:p>
          <w:p w:rsidR="00000000" w:rsidRPr="008A4048" w:rsidP="008A4048">
            <w:pPr>
              <w:pStyle w:val="ListBullet"/>
            </w:pPr>
            <w:r w:rsidRPr="008A4048">
              <w:t>oscilloscopes</w:t>
            </w:r>
          </w:p>
          <w:p w:rsidR="00000000" w:rsidRPr="008A4048" w:rsidP="008A4048">
            <w:pPr>
              <w:pStyle w:val="ListBullet"/>
            </w:pPr>
            <w:r w:rsidRPr="008A4048">
              <w:t>computer</w:t>
            </w:r>
          </w:p>
          <w:p w:rsidR="00000000" w:rsidRPr="008A4048" w:rsidP="008A4048">
            <w:pPr>
              <w:pStyle w:val="ListBullet"/>
            </w:pPr>
            <w:r w:rsidRPr="008A4048">
              <w:t>ignition module test equipment</w:t>
            </w:r>
          </w:p>
          <w:p w:rsidR="00000000" w:rsidRPr="008A4048" w:rsidP="008A4048">
            <w:pPr>
              <w:pStyle w:val="ListBullet"/>
            </w:pPr>
            <w:r w:rsidRPr="008A4048">
              <w:t>alternator or starter test bench</w:t>
            </w:r>
          </w:p>
          <w:p w:rsidR="00000000" w:rsidRPr="008A4048" w:rsidP="008A4048">
            <w:pPr>
              <w:pStyle w:val="ListBullet"/>
            </w:pPr>
            <w:r w:rsidRPr="008A4048">
              <w:t>distributor test bench</w:t>
            </w:r>
          </w:p>
          <w:p w:rsidR="00000000" w:rsidRPr="008A4048" w:rsidP="008A4048">
            <w:pPr>
              <w:pStyle w:val="ListBullet"/>
            </w:pPr>
            <w:r w:rsidRPr="008A4048">
              <w:t>emissions analyse</w:t>
            </w:r>
            <w:r w:rsidRPr="008A4048">
              <w:t>rs</w:t>
            </w:r>
          </w:p>
          <w:p w:rsidR="00000000" w:rsidRPr="008A4048" w:rsidP="008A4048">
            <w:pPr>
              <w:pStyle w:val="ListBullet"/>
            </w:pPr>
            <w:r w:rsidRPr="008A4048">
              <w:t>leak detectors</w:t>
            </w:r>
          </w:p>
          <w:p w:rsidR="00000000" w:rsidP="008A4048">
            <w:pPr>
              <w:pStyle w:val="ListBullet"/>
              <w:rPr>
                <w:lang w:val="en-NZ"/>
              </w:rPr>
            </w:pPr>
            <w:r w:rsidRPr="008A4048">
              <w:t>fuel system analysers.</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BoldandItalics"/>
              </w:rPr>
              <w:t>Workplace requirements</w:t>
            </w:r>
            <w:r w:rsidRPr="008A404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ListBullet"/>
            </w:pPr>
            <w:r w:rsidRPr="008A4048">
              <w:t>Australian standards</w:t>
            </w:r>
          </w:p>
          <w:p w:rsidR="00000000" w:rsidRPr="008A4048" w:rsidP="008A4048">
            <w:pPr>
              <w:pStyle w:val="ListBullet"/>
            </w:pPr>
            <w:r w:rsidRPr="008A4048">
              <w:t>engineer’s design specifications and instructions</w:t>
            </w:r>
          </w:p>
          <w:p w:rsidR="00000000" w:rsidRPr="008A4048" w:rsidP="008A4048">
            <w:pPr>
              <w:pStyle w:val="ListBullet"/>
            </w:pPr>
            <w:r w:rsidRPr="008A4048">
              <w:t>instructions issued by authorised workplace or external persons</w:t>
            </w:r>
          </w:p>
          <w:p w:rsidR="00000000" w:rsidRPr="008A4048" w:rsidP="008A4048">
            <w:pPr>
              <w:pStyle w:val="ListBullet"/>
            </w:pPr>
            <w:r w:rsidRPr="008A4048">
              <w:t>material safety data sheets (MSDS)</w:t>
            </w:r>
          </w:p>
          <w:p w:rsidR="00000000" w:rsidRPr="008A4048" w:rsidP="008A4048">
            <w:pPr>
              <w:pStyle w:val="ListBullet"/>
            </w:pPr>
            <w:r w:rsidRPr="008A4048">
              <w:t>workplace work specifications and requirements</w:t>
            </w:r>
          </w:p>
          <w:p w:rsidR="00000000" w:rsidRPr="008A4048" w:rsidP="008A4048">
            <w:pPr>
              <w:pStyle w:val="ListBullet"/>
            </w:pPr>
            <w:r w:rsidRPr="008A4048">
              <w:t xml:space="preserve">regulatory and legislative requirements relating to the automotive industry </w:t>
            </w:r>
          </w:p>
          <w:p w:rsidR="00000000" w:rsidRPr="008A4048" w:rsidP="008A4048">
            <w:pPr>
              <w:pStyle w:val="ListBullet"/>
            </w:pPr>
            <w:r w:rsidRPr="008A4048">
              <w:t>safe work procedures relating to the use and maintenance of electrical test equipment</w:t>
            </w:r>
          </w:p>
          <w:p w:rsidR="00000000" w:rsidRPr="008A4048" w:rsidP="008A4048">
            <w:pPr>
              <w:pStyle w:val="ListBullet"/>
            </w:pPr>
            <w:r w:rsidRPr="008A4048">
              <w:t xml:space="preserve">signage </w:t>
            </w:r>
          </w:p>
          <w:p w:rsidR="00000000" w:rsidRPr="008A4048" w:rsidP="008A4048">
            <w:pPr>
              <w:pStyle w:val="ListBullet"/>
            </w:pPr>
            <w:r w:rsidRPr="008A4048">
              <w:t>verbal, written and graphical instruc</w:t>
            </w:r>
            <w:r w:rsidRPr="008A4048">
              <w:t>tions</w:t>
            </w:r>
          </w:p>
          <w:p w:rsidR="00000000" w:rsidRPr="008A4048" w:rsidP="008A4048">
            <w:pPr>
              <w:pStyle w:val="ListBullet"/>
            </w:pPr>
            <w:r w:rsidRPr="008A4048">
              <w:t>work bulletins and memos</w:t>
            </w:r>
          </w:p>
          <w:p w:rsidR="00000000" w:rsidRPr="008A4048" w:rsidP="008A4048">
            <w:pPr>
              <w:pStyle w:val="ListBullet"/>
            </w:pPr>
            <w:r w:rsidRPr="008A4048">
              <w:t>work schedules and plans</w:t>
            </w:r>
          </w:p>
          <w:p w:rsidR="00000000" w:rsidP="008A4048">
            <w:pPr>
              <w:pStyle w:val="ListBullet"/>
              <w:rPr>
                <w:lang w:val="en-NZ"/>
              </w:rPr>
            </w:pPr>
            <w:r w:rsidRPr="008A4048">
              <w:t>workplace policies and procedures.</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BoldandItalics"/>
              </w:rPr>
              <w:t>Inappropriate testing procedures</w:t>
            </w:r>
            <w:r w:rsidRPr="008A404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ListBullet"/>
            </w:pPr>
            <w:r w:rsidRPr="008A4048">
              <w:t>intrusive testing (which must not be performed as it is not a recommended test and repair method), which includes:</w:t>
            </w:r>
          </w:p>
          <w:p w:rsidR="00000000" w:rsidRPr="008A4048" w:rsidP="008A4048">
            <w:pPr>
              <w:pStyle w:val="ListBullet2"/>
            </w:pPr>
            <w:r w:rsidRPr="008A4048">
              <w:t>back probing terminals and connectors and fuse holders with inappropriate test probes</w:t>
            </w:r>
          </w:p>
          <w:p w:rsidR="00000000" w:rsidRPr="008A4048" w:rsidP="008A4048">
            <w:pPr>
              <w:pStyle w:val="ListBullet2"/>
            </w:pPr>
            <w:r w:rsidRPr="008A4048">
              <w:t>probing terminal and connectors with inappropriate test probes</w:t>
            </w:r>
          </w:p>
          <w:p w:rsidR="00000000" w:rsidP="008A4048">
            <w:pPr>
              <w:pStyle w:val="ListBullet2"/>
              <w:rPr>
                <w:lang w:val="en-NZ"/>
              </w:rPr>
            </w:pPr>
            <w:r w:rsidRPr="008A4048">
              <w:t xml:space="preserve">pushing sharp probes and objects into wiring insulation. </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BoldandItalics"/>
              </w:rPr>
              <w:t>Safe operating procedures</w:t>
            </w:r>
            <w:r w:rsidRPr="008A404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ListBullet"/>
            </w:pPr>
            <w:r w:rsidRPr="008A4048">
              <w:t xml:space="preserve">conducting operational risk assessment and treatments associated with vehicle movement </w:t>
            </w:r>
          </w:p>
          <w:p w:rsidR="00000000" w:rsidRPr="008A4048" w:rsidP="008A4048">
            <w:pPr>
              <w:pStyle w:val="ListBullet"/>
            </w:pPr>
            <w:r w:rsidRPr="008A4048">
              <w:t>safe use of automotive electrical test equipment</w:t>
            </w:r>
          </w:p>
          <w:p w:rsidR="00000000" w:rsidRPr="008A4048" w:rsidP="008A4048">
            <w:pPr>
              <w:pStyle w:val="ListBullet"/>
            </w:pPr>
            <w:r w:rsidRPr="008A4048">
              <w:t xml:space="preserve">electrical safety </w:t>
            </w:r>
          </w:p>
          <w:p w:rsidR="00000000" w:rsidRPr="008A4048" w:rsidP="008A4048">
            <w:pPr>
              <w:pStyle w:val="ListBullet"/>
            </w:pPr>
            <w:r w:rsidRPr="008A4048">
              <w:t>manual and mechanical lifting and shifting</w:t>
            </w:r>
          </w:p>
          <w:p w:rsidR="00000000" w:rsidRPr="008A4048" w:rsidP="008A4048">
            <w:pPr>
              <w:pStyle w:val="ListBullet"/>
            </w:pPr>
            <w:r w:rsidRPr="008A4048">
              <w:t>procedures for working in proximity to others and site vi</w:t>
            </w:r>
            <w:r w:rsidRPr="008A4048">
              <w:t>sitors</w:t>
            </w:r>
          </w:p>
          <w:p w:rsidR="00000000" w:rsidP="008A4048">
            <w:pPr>
              <w:pStyle w:val="ListBullet"/>
              <w:rPr>
                <w:lang w:val="en-NZ"/>
              </w:rPr>
            </w:pPr>
            <w:r w:rsidRPr="008A4048">
              <w:t>safe handling of material.</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BoldandItalics"/>
              </w:rPr>
              <w:t>Maintenance methods</w:t>
            </w:r>
            <w:r w:rsidRPr="008A404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ListBullet"/>
            </w:pPr>
            <w:r w:rsidRPr="008A4048">
              <w:t xml:space="preserve">routine maintenance to test equipment according to schedules </w:t>
            </w:r>
          </w:p>
          <w:p w:rsidR="00000000" w:rsidRPr="008A4048" w:rsidP="008A4048">
            <w:pPr>
              <w:pStyle w:val="ListBullet"/>
            </w:pPr>
            <w:r w:rsidRPr="008A4048">
              <w:t xml:space="preserve">labelling faulty tools and equipment </w:t>
            </w:r>
          </w:p>
          <w:p w:rsidR="00000000" w:rsidRPr="008A4048" w:rsidP="008A4048">
            <w:pPr>
              <w:pStyle w:val="ListBullet"/>
            </w:pPr>
            <w:r w:rsidRPr="008A4048">
              <w:t>performing minor electrical test equipment repairs, adjustments or calibration</w:t>
            </w:r>
          </w:p>
          <w:p w:rsidR="00000000" w:rsidRPr="008A4048" w:rsidP="008A4048">
            <w:pPr>
              <w:pStyle w:val="ListBullet"/>
            </w:pPr>
            <w:r w:rsidRPr="008A4048">
              <w:t>document</w:t>
            </w:r>
            <w:r w:rsidRPr="008A4048">
              <w:t>ing or tagging equipment as faulty or out-of-service.</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12" w:name="O_491988"/>
      <w:bookmarkEnd w:id="12"/>
      <w:r w:rsidRPr="008A4048">
        <w:t>Unit Sector(s)</w:t>
      </w:r>
    </w:p>
    <w:tbl>
      <w:tblPr>
        <w:tblW w:w="9639" w:type="dxa"/>
        <w:tblLayout w:type="fixed"/>
        <w:tblCellMar>
          <w:left w:w="62" w:type="dxa"/>
          <w:right w:w="62" w:type="dxa"/>
        </w:tblCellMar>
        <w:tblLook w:val="0000"/>
      </w:tblPr>
      <w:tblGrid>
        <w:gridCol w:w="2977"/>
        <w:gridCol w:w="6662"/>
      </w:tblGrid>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t>Electrical</w:t>
            </w:r>
          </w:p>
        </w:tc>
      </w:tr>
      <w:tr w:rsidTr="008A404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048">
            <w:pPr>
              <w:pStyle w:val="BodyText"/>
              <w:rPr>
                <w:lang w:val="en-NZ"/>
              </w:rPr>
            </w:pPr>
            <w:r w:rsidRPr="008A4048">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048" w:rsidP="008A4048">
            <w:pPr>
              <w:pStyle w:val="BodyText"/>
            </w:pPr>
            <w:r w:rsidRPr="008A4048">
              <w:t>Technical – Tools and Equipment</w:t>
            </w:r>
          </w:p>
        </w:tc>
      </w:tr>
    </w:tbl>
    <w:p w:rsidR="00000000" w:rsidRPr="008A4048" w:rsidP="008A4048">
      <w:pPr>
        <w:pStyle w:val="BodyText"/>
      </w:pPr>
    </w:p>
    <w:p w:rsidR="00000000" w:rsidRPr="008A4048" w:rsidP="008A4048">
      <w:pPr>
        <w:pStyle w:val="AllowPageBreak"/>
      </w:pPr>
    </w:p>
    <w:p w:rsidR="00000000" w:rsidRPr="008A4048" w:rsidP="008A4048">
      <w:pPr>
        <w:pStyle w:val="Heading1"/>
      </w:pPr>
      <w:bookmarkStart w:id="13" w:name="O_491989"/>
      <w:bookmarkEnd w:id="13"/>
      <w:r w:rsidRPr="008A4048">
        <w:t>Custom Content Section</w:t>
      </w:r>
    </w:p>
    <w:p w:rsidR="00000000" w:rsidRPr="008A4048" w:rsidP="008A4048">
      <w:pPr>
        <w:pStyle w:val="BodyText"/>
      </w:pPr>
      <w:r w:rsidRPr="008A4048">
        <w:t>Not applicable.</w:t>
      </w:r>
    </w:p>
    <w:p w:rsidR="00000000" w:rsidRPr="008A4048" w:rsidP="008A4048"/>
    <w:sectPr w:rsidSect="008A40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48" w:rsidRPr="00171029" w:rsidP="00171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29" w:rsidP="008A40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1029" w:rsidP="008A40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71029" w:rsidP="008A40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48" w:rsidRPr="00171029" w:rsidP="001710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0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29" w:rsidRPr="002D2AF8" w:rsidP="008A4048">
    <w:pPr>
      <w:pStyle w:val="Header"/>
      <w:framePr w:wrap="around"/>
    </w:pPr>
    <w:r>
      <w:fldChar w:fldCharType="begin"/>
    </w:r>
    <w:r>
      <w:instrText xml:space="preserve"> TITLE   \* MERGEFORMAT </w:instrText>
    </w:r>
    <w:r>
      <w:fldChar w:fldCharType="separate"/>
    </w:r>
    <w:r>
      <w:t>AURETK2002 Use and maintain automotive electrical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71029" w:rsidP="008A40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2EF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E0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B85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0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048"/>
    <w:pPr>
      <w:spacing w:before="360" w:after="60"/>
      <w:outlineLvl w:val="0"/>
    </w:pPr>
    <w:rPr>
      <w:sz w:val="32"/>
    </w:rPr>
  </w:style>
  <w:style w:type="paragraph" w:styleId="Heading2">
    <w:name w:val="heading 2"/>
    <w:basedOn w:val="HeadingBase"/>
    <w:next w:val="BodyText"/>
    <w:link w:val="Heading2Char"/>
    <w:qFormat/>
    <w:rsid w:val="008A4048"/>
    <w:pPr>
      <w:keepLines/>
      <w:spacing w:before="240" w:after="120"/>
      <w:outlineLvl w:val="1"/>
    </w:pPr>
    <w:rPr>
      <w:sz w:val="28"/>
      <w:szCs w:val="40"/>
    </w:rPr>
  </w:style>
  <w:style w:type="paragraph" w:styleId="Heading3">
    <w:name w:val="heading 3"/>
    <w:basedOn w:val="HeadingBase"/>
    <w:next w:val="BodyText"/>
    <w:link w:val="Heading3Char"/>
    <w:qFormat/>
    <w:rsid w:val="008A4048"/>
    <w:pPr>
      <w:spacing w:before="180" w:after="120"/>
      <w:outlineLvl w:val="2"/>
    </w:pPr>
    <w:rPr>
      <w:spacing w:val="-10"/>
      <w:kern w:val="32"/>
    </w:rPr>
  </w:style>
  <w:style w:type="paragraph" w:styleId="Heading4">
    <w:name w:val="heading 4"/>
    <w:basedOn w:val="HeadingBase"/>
    <w:next w:val="BodyText"/>
    <w:link w:val="Heading4Char"/>
    <w:qFormat/>
    <w:rsid w:val="008A4048"/>
    <w:pPr>
      <w:spacing w:before="160" w:after="120"/>
      <w:outlineLvl w:val="3"/>
    </w:pPr>
    <w:rPr>
      <w:sz w:val="22"/>
    </w:rPr>
  </w:style>
  <w:style w:type="paragraph" w:styleId="Heading5">
    <w:name w:val="heading 5"/>
    <w:basedOn w:val="HeadingBase"/>
    <w:next w:val="Normal"/>
    <w:link w:val="Heading5Char"/>
    <w:qFormat/>
    <w:rsid w:val="008A4048"/>
    <w:pPr>
      <w:spacing w:before="80"/>
      <w:outlineLvl w:val="4"/>
    </w:pPr>
    <w:rPr>
      <w:color w:val="918585"/>
      <w:sz w:val="20"/>
    </w:rPr>
  </w:style>
  <w:style w:type="paragraph" w:styleId="Heading6">
    <w:name w:val="heading 6"/>
    <w:basedOn w:val="HeadingBase"/>
    <w:next w:val="Normal"/>
    <w:link w:val="Heading6Char"/>
    <w:qFormat/>
    <w:rsid w:val="008A4048"/>
    <w:pPr>
      <w:spacing w:before="60"/>
      <w:outlineLvl w:val="5"/>
    </w:pPr>
    <w:rPr>
      <w:color w:val="918585"/>
      <w:sz w:val="20"/>
    </w:rPr>
  </w:style>
  <w:style w:type="paragraph" w:styleId="Heading7">
    <w:name w:val="heading 7"/>
    <w:basedOn w:val="Normal"/>
    <w:next w:val="Normal"/>
    <w:link w:val="Heading7Char"/>
    <w:qFormat/>
    <w:rsid w:val="008A4048"/>
    <w:pPr>
      <w:ind w:left="720"/>
      <w:outlineLvl w:val="6"/>
    </w:pPr>
    <w:rPr>
      <w:i/>
    </w:rPr>
  </w:style>
  <w:style w:type="paragraph" w:styleId="Heading8">
    <w:name w:val="heading 8"/>
    <w:basedOn w:val="Normal"/>
    <w:next w:val="Normal"/>
    <w:link w:val="Heading8Char"/>
    <w:qFormat/>
    <w:rsid w:val="008A4048"/>
    <w:pPr>
      <w:ind w:left="720"/>
      <w:outlineLvl w:val="7"/>
    </w:pPr>
    <w:rPr>
      <w:i/>
    </w:rPr>
  </w:style>
  <w:style w:type="paragraph" w:styleId="Heading9">
    <w:name w:val="heading 9"/>
    <w:basedOn w:val="Normal"/>
    <w:next w:val="Normal"/>
    <w:link w:val="Heading9Char"/>
    <w:qFormat/>
    <w:rsid w:val="008A4048"/>
    <w:pPr>
      <w:ind w:left="720"/>
      <w:outlineLvl w:val="8"/>
    </w:pPr>
    <w:rPr>
      <w:i/>
    </w:rPr>
  </w:style>
  <w:style w:type="character" w:default="1" w:styleId="DefaultParagraphFont">
    <w:name w:val="Default Paragraph Font"/>
    <w:uiPriority w:val="1"/>
    <w:unhideWhenUsed/>
    <w:rsid w:val="008A40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048"/>
  </w:style>
  <w:style w:type="character" w:customStyle="1" w:styleId="Heading1Char">
    <w:name w:val="Heading 1 Char"/>
    <w:basedOn w:val="DefaultParagraphFont"/>
    <w:link w:val="Heading1"/>
    <w:rsid w:val="008A4048"/>
    <w:rPr>
      <w:rFonts w:ascii="Times New Roman" w:eastAsia="Times New Roman" w:hAnsi="Times New Roman" w:cs="Times New Roman"/>
      <w:b/>
      <w:sz w:val="32"/>
      <w:szCs w:val="20"/>
      <w:lang w:eastAsia="en-US"/>
    </w:rPr>
  </w:style>
  <w:style w:type="paragraph" w:styleId="BodyText">
    <w:name w:val="Body Text"/>
    <w:basedOn w:val="Normal"/>
    <w:link w:val="BodyTextChar"/>
    <w:rsid w:val="008A40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048"/>
    <w:rPr>
      <w:rFonts w:ascii="Times New Roman" w:eastAsia="Times New Roman" w:hAnsi="Times New Roman" w:cs="Times New Roman"/>
      <w:sz w:val="24"/>
      <w:lang w:eastAsia="en-US"/>
    </w:rPr>
  </w:style>
  <w:style w:type="paragraph" w:styleId="List">
    <w:name w:val="List"/>
    <w:basedOn w:val="BodyText"/>
    <w:next w:val="BodyText"/>
    <w:rsid w:val="008A4048"/>
    <w:pPr>
      <w:tabs>
        <w:tab w:val="left" w:pos="340"/>
      </w:tabs>
      <w:spacing w:before="60" w:after="60"/>
      <w:ind w:left="340" w:hanging="340"/>
    </w:pPr>
  </w:style>
  <w:style w:type="paragraph" w:styleId="ListBullet">
    <w:name w:val="List Bullet"/>
    <w:basedOn w:val="List"/>
    <w:rsid w:val="008A4048"/>
    <w:pPr>
      <w:numPr>
        <w:numId w:val="13"/>
      </w:numPr>
      <w:tabs>
        <w:tab w:val="clear" w:pos="340"/>
      </w:tabs>
      <w:spacing w:before="40" w:after="40"/>
    </w:pPr>
  </w:style>
  <w:style w:type="character" w:customStyle="1" w:styleId="SpecialBold">
    <w:name w:val="Special Bold"/>
    <w:basedOn w:val="DefaultParagraphFont"/>
    <w:rsid w:val="008A4048"/>
    <w:rPr>
      <w:b/>
      <w:spacing w:val="0"/>
    </w:rPr>
  </w:style>
  <w:style w:type="paragraph" w:styleId="ListBullet2">
    <w:name w:val="List Bullet 2"/>
    <w:basedOn w:val="List2"/>
    <w:rsid w:val="008A4048"/>
    <w:pPr>
      <w:numPr>
        <w:numId w:val="14"/>
      </w:numPr>
      <w:tabs>
        <w:tab w:val="clear" w:pos="680"/>
      </w:tabs>
    </w:pPr>
  </w:style>
  <w:style w:type="paragraph" w:customStyle="1" w:styleId="SuperHeading">
    <w:name w:val="SuperHeading"/>
    <w:basedOn w:val="Normal"/>
    <w:rsid w:val="008A4048"/>
    <w:pPr>
      <w:spacing w:before="240" w:after="120"/>
      <w:outlineLvl w:val="0"/>
    </w:pPr>
    <w:rPr>
      <w:rFonts w:ascii="Times New Roman" w:hAnsi="Times New Roman"/>
      <w:b/>
      <w:sz w:val="32"/>
    </w:rPr>
  </w:style>
  <w:style w:type="paragraph" w:customStyle="1" w:styleId="AllowPageBreak">
    <w:name w:val="AllowPageBreak"/>
    <w:rsid w:val="008A40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048"/>
    <w:pPr>
      <w:tabs>
        <w:tab w:val="left" w:pos="680"/>
      </w:tabs>
      <w:spacing w:before="60" w:after="60"/>
      <w:ind w:left="680" w:hanging="340"/>
    </w:pPr>
  </w:style>
  <w:style w:type="character" w:customStyle="1" w:styleId="BoldandItalics">
    <w:name w:val="Bold and Italics"/>
    <w:qFormat/>
    <w:rsid w:val="008A4048"/>
    <w:rPr>
      <w:b/>
      <w:i/>
      <w:u w:val="none"/>
    </w:rPr>
  </w:style>
  <w:style w:type="character" w:customStyle="1" w:styleId="Heading2Char">
    <w:name w:val="Heading 2 Char"/>
    <w:basedOn w:val="DefaultParagraphFont"/>
    <w:link w:val="Heading2"/>
    <w:rsid w:val="008A40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0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0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0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0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0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0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048"/>
    <w:rPr>
      <w:rFonts w:ascii="Courier New" w:eastAsia="Times New Roman" w:hAnsi="Courier New" w:cs="Times New Roman"/>
      <w:i/>
      <w:szCs w:val="20"/>
      <w:lang w:eastAsia="en-US"/>
    </w:rPr>
  </w:style>
  <w:style w:type="paragraph" w:customStyle="1" w:styleId="HeadingBase">
    <w:name w:val="Heading Base"/>
    <w:rsid w:val="008A40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048"/>
    <w:pPr>
      <w:tabs>
        <w:tab w:val="right" w:leader="dot" w:pos="9072"/>
      </w:tabs>
      <w:ind w:left="567"/>
    </w:pPr>
    <w:rPr>
      <w:szCs w:val="22"/>
    </w:rPr>
  </w:style>
  <w:style w:type="paragraph" w:customStyle="1" w:styleId="TOCBase">
    <w:name w:val="TOC Base"/>
    <w:rsid w:val="008A40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048"/>
    <w:pPr>
      <w:tabs>
        <w:tab w:val="right" w:leader="dot" w:pos="9072"/>
      </w:tabs>
      <w:spacing w:before="40" w:after="40"/>
      <w:ind w:left="284"/>
    </w:pPr>
    <w:rPr>
      <w:rFonts w:ascii="Times New Roman" w:hAnsi="Times New Roman"/>
    </w:rPr>
  </w:style>
  <w:style w:type="paragraph" w:styleId="TOC1">
    <w:name w:val="toc 1"/>
    <w:basedOn w:val="TOCBase"/>
    <w:next w:val="Normal"/>
    <w:rsid w:val="008A40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0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048"/>
    <w:rPr>
      <w:rFonts w:ascii="Times New Roman" w:eastAsia="Times New Roman" w:hAnsi="Times New Roman" w:cs="Times New Roman"/>
      <w:sz w:val="16"/>
      <w:lang w:eastAsia="en-US"/>
    </w:rPr>
  </w:style>
  <w:style w:type="paragraph" w:styleId="Title">
    <w:name w:val="Title"/>
    <w:basedOn w:val="HeadingBase"/>
    <w:link w:val="TitleChar"/>
    <w:qFormat/>
    <w:rsid w:val="008A4048"/>
    <w:pPr>
      <w:spacing w:before="5040"/>
      <w:jc w:val="center"/>
    </w:pPr>
    <w:rPr>
      <w:sz w:val="48"/>
      <w:szCs w:val="72"/>
      <w:lang w:val="en-US"/>
    </w:rPr>
  </w:style>
  <w:style w:type="character" w:customStyle="1" w:styleId="TitleChar">
    <w:name w:val="Title Char"/>
    <w:basedOn w:val="DefaultParagraphFont"/>
    <w:link w:val="Title"/>
    <w:rsid w:val="008A40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048"/>
    <w:pPr>
      <w:tabs>
        <w:tab w:val="left" w:pos="3600"/>
        <w:tab w:val="left" w:pos="3958"/>
      </w:tabs>
    </w:pPr>
  </w:style>
  <w:style w:type="paragraph" w:customStyle="1" w:styleId="Note">
    <w:name w:val="Note"/>
    <w:basedOn w:val="BodyText"/>
    <w:rsid w:val="008A40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048"/>
    <w:pPr>
      <w:framePr w:wrap="auto" w:hAnchor="text" w:y="6049"/>
    </w:pPr>
    <w:rPr>
      <w:color w:val="000000"/>
      <w:sz w:val="40"/>
    </w:rPr>
  </w:style>
  <w:style w:type="paragraph" w:customStyle="1" w:styleId="TOCTitle">
    <w:name w:val="TOCTitle"/>
    <w:basedOn w:val="Heading1"/>
    <w:rsid w:val="008A4048"/>
    <w:pPr>
      <w:spacing w:after="240"/>
      <w:jc w:val="center"/>
      <w:outlineLvl w:val="9"/>
    </w:pPr>
    <w:rPr>
      <w:caps/>
    </w:rPr>
  </w:style>
  <w:style w:type="paragraph" w:customStyle="1" w:styleId="Version">
    <w:name w:val="Version"/>
    <w:rsid w:val="008A40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048"/>
    <w:pPr>
      <w:keepNext w:val="0"/>
      <w:tabs>
        <w:tab w:val="right" w:pos="4176"/>
      </w:tabs>
      <w:ind w:left="198" w:hanging="198"/>
    </w:pPr>
    <w:rPr>
      <w:rFonts w:ascii="Garamond" w:hAnsi="Garamond"/>
    </w:rPr>
  </w:style>
  <w:style w:type="paragraph" w:styleId="IndexHeading">
    <w:name w:val="index heading"/>
    <w:basedOn w:val="Normal"/>
    <w:next w:val="Index1"/>
    <w:semiHidden/>
    <w:rsid w:val="008A4048"/>
    <w:pPr>
      <w:spacing w:before="120" w:after="120"/>
    </w:pPr>
    <w:rPr>
      <w:rFonts w:ascii="Arial" w:hAnsi="Arial"/>
      <w:b/>
      <w:color w:val="918585"/>
      <w:sz w:val="24"/>
    </w:rPr>
  </w:style>
  <w:style w:type="paragraph" w:styleId="Header">
    <w:name w:val="header"/>
    <w:basedOn w:val="Normal"/>
    <w:link w:val="HeaderChar"/>
    <w:rsid w:val="008A40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048"/>
    <w:rPr>
      <w:rFonts w:ascii="Times New Roman" w:eastAsia="Times New Roman" w:hAnsi="Times New Roman" w:cs="Times New Roman"/>
      <w:sz w:val="16"/>
      <w:szCs w:val="20"/>
      <w:lang w:val="en-GB" w:eastAsia="en-US"/>
    </w:rPr>
  </w:style>
  <w:style w:type="paragraph" w:customStyle="1" w:styleId="Chapter">
    <w:name w:val="Chapter"/>
    <w:basedOn w:val="Normal"/>
    <w:rsid w:val="008A4048"/>
    <w:pPr>
      <w:spacing w:before="240"/>
    </w:pPr>
    <w:rPr>
      <w:rFonts w:ascii="Times New Roman" w:hAnsi="Times New Roman"/>
      <w:smallCaps/>
      <w:spacing w:val="80"/>
      <w:sz w:val="28"/>
    </w:rPr>
  </w:style>
  <w:style w:type="paragraph" w:customStyle="1" w:styleId="InChapter">
    <w:name w:val="InChapter"/>
    <w:basedOn w:val="Heading3"/>
    <w:rsid w:val="008A4048"/>
    <w:pPr>
      <w:spacing w:after="240"/>
      <w:outlineLvl w:val="9"/>
    </w:pPr>
    <w:rPr>
      <w:noProof/>
    </w:rPr>
  </w:style>
  <w:style w:type="paragraph" w:styleId="Index2">
    <w:name w:val="index 2"/>
    <w:basedOn w:val="Normal"/>
    <w:next w:val="Normal"/>
    <w:semiHidden/>
    <w:rsid w:val="008A4048"/>
    <w:pPr>
      <w:tabs>
        <w:tab w:val="right" w:pos="4176"/>
      </w:tabs>
      <w:ind w:left="568" w:hanging="284"/>
    </w:pPr>
    <w:rPr>
      <w:rFonts w:ascii="Garamond" w:hAnsi="Garamond"/>
    </w:rPr>
  </w:style>
  <w:style w:type="paragraph" w:customStyle="1" w:styleId="Byline">
    <w:name w:val="Byline"/>
    <w:rsid w:val="008A40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048"/>
    <w:pPr>
      <w:tabs>
        <w:tab w:val="clear" w:pos="3600"/>
        <w:tab w:val="clear" w:pos="3958"/>
      </w:tabs>
      <w:jc w:val="right"/>
    </w:pPr>
  </w:style>
  <w:style w:type="character" w:styleId="Emphasis">
    <w:name w:val="Emphasis"/>
    <w:basedOn w:val="DefaultParagraphFont"/>
    <w:qFormat/>
    <w:rsid w:val="008A4048"/>
    <w:rPr>
      <w:i/>
    </w:rPr>
  </w:style>
  <w:style w:type="paragraph" w:styleId="Caption">
    <w:name w:val="caption"/>
    <w:basedOn w:val="BodyText"/>
    <w:next w:val="Normal"/>
    <w:qFormat/>
    <w:rsid w:val="008A4048"/>
    <w:pPr>
      <w:framePr w:w="2268" w:hSpace="181" w:vSpace="181" w:wrap="around" w:vAnchor="text" w:hAnchor="page" w:x="1135" w:y="285" w:anchorLock="1"/>
    </w:pPr>
    <w:rPr>
      <w:i/>
    </w:rPr>
  </w:style>
  <w:style w:type="paragraph" w:customStyle="1" w:styleId="MiniTOCTitle">
    <w:name w:val="MiniTOCTitle"/>
    <w:basedOn w:val="Heading4"/>
    <w:rsid w:val="008A4048"/>
    <w:pPr>
      <w:spacing w:before="240"/>
      <w:outlineLvl w:val="9"/>
    </w:pPr>
    <w:rPr>
      <w:noProof/>
      <w:sz w:val="24"/>
    </w:rPr>
  </w:style>
  <w:style w:type="paragraph" w:customStyle="1" w:styleId="MiniTOCItem">
    <w:name w:val="MiniTOCItem"/>
    <w:basedOn w:val="ListBullet"/>
    <w:rsid w:val="008A4048"/>
    <w:pPr>
      <w:numPr>
        <w:numId w:val="0"/>
      </w:numPr>
      <w:tabs>
        <w:tab w:val="right" w:leader="dot" w:pos="6521"/>
      </w:tabs>
      <w:spacing w:before="0" w:after="0"/>
    </w:pPr>
  </w:style>
  <w:style w:type="paragraph" w:customStyle="1" w:styleId="TOFTitle">
    <w:name w:val="TOFTitle"/>
    <w:basedOn w:val="TOCTitle"/>
    <w:rsid w:val="008A4048"/>
  </w:style>
  <w:style w:type="paragraph" w:styleId="TableofFigures">
    <w:name w:val="table of figures"/>
    <w:basedOn w:val="Normal"/>
    <w:next w:val="Normal"/>
    <w:semiHidden/>
    <w:rsid w:val="008A4048"/>
    <w:pPr>
      <w:tabs>
        <w:tab w:val="right" w:leader="dot" w:pos="9072"/>
      </w:tabs>
      <w:ind w:left="970" w:hanging="403"/>
    </w:pPr>
    <w:rPr>
      <w:rFonts w:ascii="Times New Roman" w:hAnsi="Times New Roman"/>
      <w:b/>
    </w:rPr>
  </w:style>
  <w:style w:type="paragraph" w:styleId="ListNumber">
    <w:name w:val="List Number"/>
    <w:basedOn w:val="List"/>
    <w:rsid w:val="008A4048"/>
    <w:pPr>
      <w:numPr>
        <w:numId w:val="11"/>
      </w:numPr>
    </w:pPr>
  </w:style>
  <w:style w:type="character" w:customStyle="1" w:styleId="WingdingSymbols">
    <w:name w:val="Wingding Symbols"/>
    <w:rsid w:val="008A4048"/>
    <w:rPr>
      <w:rFonts w:ascii="Wingdings" w:hAnsi="Wingdings"/>
    </w:rPr>
  </w:style>
  <w:style w:type="paragraph" w:customStyle="1" w:styleId="TableHeading">
    <w:name w:val="Table Heading"/>
    <w:basedOn w:val="HeadingBase"/>
    <w:rsid w:val="008A4048"/>
    <w:pPr>
      <w:keepLines/>
      <w:pBdr>
        <w:bottom w:val="single" w:sz="6" w:space="1" w:color="918585"/>
      </w:pBdr>
      <w:spacing w:before="240"/>
    </w:pPr>
  </w:style>
  <w:style w:type="character" w:customStyle="1" w:styleId="HotSpot">
    <w:name w:val="HotSpot"/>
    <w:rsid w:val="008A4048"/>
    <w:rPr>
      <w:color w:val="0033CC"/>
      <w:u w:val="none"/>
    </w:rPr>
  </w:style>
  <w:style w:type="paragraph" w:customStyle="1" w:styleId="BodyTextRight">
    <w:name w:val="Body Text Right"/>
    <w:basedOn w:val="BodyText"/>
    <w:rsid w:val="008A4048"/>
    <w:pPr>
      <w:spacing w:before="0" w:after="0"/>
      <w:jc w:val="right"/>
    </w:pPr>
  </w:style>
  <w:style w:type="paragraph" w:styleId="Index3">
    <w:name w:val="index 3"/>
    <w:basedOn w:val="ListNumber2"/>
    <w:next w:val="Normal"/>
    <w:semiHidden/>
    <w:rsid w:val="008A4048"/>
    <w:pPr>
      <w:numPr>
        <w:numId w:val="0"/>
      </w:numPr>
      <w:tabs>
        <w:tab w:val="right" w:leader="dot" w:pos="4176"/>
      </w:tabs>
    </w:pPr>
  </w:style>
  <w:style w:type="paragraph" w:styleId="ListNumber2">
    <w:name w:val="List Number 2"/>
    <w:basedOn w:val="List2"/>
    <w:rsid w:val="008A4048"/>
    <w:pPr>
      <w:numPr>
        <w:numId w:val="10"/>
      </w:numPr>
      <w:tabs>
        <w:tab w:val="clear" w:pos="1060"/>
      </w:tabs>
    </w:pPr>
  </w:style>
  <w:style w:type="paragraph" w:customStyle="1" w:styleId="MarginNote">
    <w:name w:val="Margin Note"/>
    <w:basedOn w:val="BodyText"/>
    <w:rsid w:val="008A40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0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0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048"/>
    <w:rPr>
      <w:sz w:val="32"/>
    </w:rPr>
  </w:style>
  <w:style w:type="paragraph" w:customStyle="1" w:styleId="HeadingProcedure">
    <w:name w:val="Heading Procedure"/>
    <w:basedOn w:val="HeadingBase"/>
    <w:next w:val="Normal"/>
    <w:rsid w:val="008A4048"/>
    <w:pPr>
      <w:tabs>
        <w:tab w:val="left" w:pos="0"/>
      </w:tabs>
      <w:spacing w:before="120" w:after="60"/>
    </w:pPr>
    <w:rPr>
      <w:i/>
      <w:color w:val="918585"/>
      <w:sz w:val="22"/>
    </w:rPr>
  </w:style>
  <w:style w:type="paragraph" w:customStyle="1" w:styleId="TableBodyText">
    <w:name w:val="Table Body Text"/>
    <w:basedOn w:val="BodyText"/>
    <w:rsid w:val="008A4048"/>
    <w:pPr>
      <w:spacing w:before="60" w:after="60"/>
    </w:pPr>
  </w:style>
  <w:style w:type="paragraph" w:styleId="ListContinue">
    <w:name w:val="List Continue"/>
    <w:basedOn w:val="List"/>
    <w:rsid w:val="008A4048"/>
    <w:pPr>
      <w:ind w:firstLine="0"/>
    </w:pPr>
  </w:style>
  <w:style w:type="paragraph" w:customStyle="1" w:styleId="ListNote">
    <w:name w:val="List Note"/>
    <w:basedOn w:val="List"/>
    <w:rsid w:val="008A4048"/>
    <w:pPr>
      <w:pBdr>
        <w:top w:val="single" w:sz="6" w:space="2" w:color="918585"/>
        <w:bottom w:val="single" w:sz="6" w:space="2" w:color="918585"/>
      </w:pBdr>
      <w:tabs>
        <w:tab w:val="left" w:pos="1021"/>
      </w:tabs>
      <w:ind w:firstLine="0"/>
    </w:pPr>
  </w:style>
  <w:style w:type="paragraph" w:customStyle="1" w:styleId="Warning">
    <w:name w:val="Warning"/>
    <w:basedOn w:val="BodyText"/>
    <w:rsid w:val="008A4048"/>
    <w:pPr>
      <w:shd w:val="clear" w:color="auto" w:fill="D9D9D9"/>
      <w:tabs>
        <w:tab w:val="left" w:pos="992"/>
      </w:tabs>
      <w:ind w:left="119" w:right="119"/>
    </w:pPr>
    <w:rPr>
      <w:sz w:val="20"/>
    </w:rPr>
  </w:style>
  <w:style w:type="paragraph" w:customStyle="1" w:styleId="MarginIcons">
    <w:name w:val="Margin Icons"/>
    <w:basedOn w:val="BodyText"/>
    <w:rsid w:val="008A40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048"/>
    <w:rPr>
      <w:rFonts w:ascii="Courier New" w:hAnsi="Courier New"/>
    </w:rPr>
  </w:style>
  <w:style w:type="paragraph" w:customStyle="1" w:styleId="NoteBullet">
    <w:name w:val="Note Bullet"/>
    <w:basedOn w:val="Note"/>
    <w:rsid w:val="008A4048"/>
    <w:pPr>
      <w:tabs>
        <w:tab w:val="clear" w:pos="680"/>
      </w:tabs>
      <w:spacing w:before="60" w:after="60"/>
    </w:pPr>
  </w:style>
  <w:style w:type="paragraph" w:customStyle="1" w:styleId="SubHeading2">
    <w:name w:val="SubHeading2"/>
    <w:basedOn w:val="HeadingBase"/>
    <w:rsid w:val="008A4048"/>
    <w:pPr>
      <w:spacing w:before="240" w:after="60"/>
    </w:pPr>
    <w:rPr>
      <w:sz w:val="20"/>
    </w:rPr>
  </w:style>
  <w:style w:type="paragraph" w:customStyle="1" w:styleId="SubHeading1">
    <w:name w:val="SubHeading1"/>
    <w:basedOn w:val="HeadingBase"/>
    <w:rsid w:val="008A4048"/>
    <w:pPr>
      <w:spacing w:before="240" w:after="60"/>
    </w:pPr>
    <w:rPr>
      <w:color w:val="918585"/>
      <w:sz w:val="22"/>
    </w:rPr>
  </w:style>
  <w:style w:type="paragraph" w:customStyle="1" w:styleId="SideHeading">
    <w:name w:val="Side Heading"/>
    <w:basedOn w:val="HeadingBase"/>
    <w:rsid w:val="008A40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048"/>
    <w:pPr>
      <w:numPr>
        <w:numId w:val="12"/>
      </w:numPr>
    </w:pPr>
  </w:style>
  <w:style w:type="paragraph" w:styleId="PlainText">
    <w:name w:val="Plain Text"/>
    <w:basedOn w:val="Normal"/>
    <w:link w:val="PlainTextChar"/>
    <w:rsid w:val="008A4048"/>
    <w:rPr>
      <w:sz w:val="20"/>
    </w:rPr>
  </w:style>
  <w:style w:type="character" w:customStyle="1" w:styleId="PlainTextChar">
    <w:name w:val="Plain Text Char"/>
    <w:basedOn w:val="DefaultParagraphFont"/>
    <w:link w:val="PlainText"/>
    <w:rsid w:val="008A4048"/>
    <w:rPr>
      <w:rFonts w:ascii="Courier New" w:eastAsia="Times New Roman" w:hAnsi="Courier New" w:cs="Times New Roman"/>
      <w:sz w:val="20"/>
      <w:szCs w:val="20"/>
      <w:lang w:eastAsia="en-US"/>
    </w:rPr>
  </w:style>
  <w:style w:type="character" w:customStyle="1" w:styleId="MenuOption">
    <w:name w:val="Menu Option"/>
    <w:basedOn w:val="DefaultParagraphFont"/>
    <w:rsid w:val="008A4048"/>
    <w:rPr>
      <w:b/>
      <w:smallCaps/>
    </w:rPr>
  </w:style>
  <w:style w:type="paragraph" w:customStyle="1" w:styleId="TableListNumber">
    <w:name w:val="Table List Number"/>
    <w:basedOn w:val="ListNumber"/>
    <w:rsid w:val="008A4048"/>
    <w:pPr>
      <w:numPr>
        <w:numId w:val="0"/>
      </w:numPr>
    </w:pPr>
  </w:style>
  <w:style w:type="paragraph" w:styleId="TOC4">
    <w:name w:val="toc 4"/>
    <w:basedOn w:val="TOCBase"/>
    <w:next w:val="Normal"/>
    <w:semiHidden/>
    <w:rsid w:val="008A4048"/>
    <w:pPr>
      <w:tabs>
        <w:tab w:val="right" w:leader="dot" w:pos="9071"/>
      </w:tabs>
      <w:ind w:left="1701"/>
    </w:pPr>
  </w:style>
  <w:style w:type="paragraph" w:customStyle="1" w:styleId="ListAlpha">
    <w:name w:val="List Alpha"/>
    <w:basedOn w:val="List"/>
    <w:rsid w:val="008A4048"/>
    <w:pPr>
      <w:numPr>
        <w:numId w:val="9"/>
      </w:numPr>
    </w:pPr>
  </w:style>
  <w:style w:type="paragraph" w:customStyle="1" w:styleId="ListAlpha2">
    <w:name w:val="List Alpha 2"/>
    <w:basedOn w:val="List2"/>
    <w:rsid w:val="008A4048"/>
    <w:pPr>
      <w:numPr>
        <w:numId w:val="8"/>
      </w:numPr>
    </w:pPr>
  </w:style>
  <w:style w:type="paragraph" w:styleId="List3">
    <w:name w:val="List 3"/>
    <w:basedOn w:val="BodyText"/>
    <w:rsid w:val="008A4048"/>
    <w:pPr>
      <w:tabs>
        <w:tab w:val="left" w:pos="1021"/>
      </w:tabs>
      <w:spacing w:before="60" w:after="60"/>
      <w:ind w:left="1020" w:hanging="340"/>
    </w:pPr>
  </w:style>
  <w:style w:type="paragraph" w:styleId="List4">
    <w:name w:val="List 4"/>
    <w:basedOn w:val="BodyText"/>
    <w:rsid w:val="008A4048"/>
    <w:pPr>
      <w:tabs>
        <w:tab w:val="left" w:pos="1361"/>
      </w:tabs>
      <w:spacing w:before="60" w:after="60"/>
      <w:ind w:left="1361" w:hanging="340"/>
    </w:pPr>
  </w:style>
  <w:style w:type="paragraph" w:styleId="List5">
    <w:name w:val="List 5"/>
    <w:basedOn w:val="BodyText"/>
    <w:rsid w:val="008A4048"/>
    <w:pPr>
      <w:tabs>
        <w:tab w:val="left" w:pos="1701"/>
      </w:tabs>
      <w:spacing w:before="60" w:after="60"/>
      <w:ind w:left="1701" w:hanging="340"/>
    </w:pPr>
  </w:style>
  <w:style w:type="paragraph" w:styleId="ListBullet3">
    <w:name w:val="List Bullet 3"/>
    <w:basedOn w:val="List3"/>
    <w:rsid w:val="008A4048"/>
    <w:pPr>
      <w:numPr>
        <w:numId w:val="15"/>
      </w:numPr>
      <w:tabs>
        <w:tab w:val="clear" w:pos="1021"/>
      </w:tabs>
      <w:ind w:left="1037" w:hanging="357"/>
    </w:pPr>
  </w:style>
  <w:style w:type="paragraph" w:styleId="ListBullet4">
    <w:name w:val="List Bullet 4"/>
    <w:basedOn w:val="List4"/>
    <w:rsid w:val="008A4048"/>
    <w:pPr>
      <w:numPr>
        <w:numId w:val="3"/>
      </w:numPr>
    </w:pPr>
  </w:style>
  <w:style w:type="paragraph" w:styleId="ListBullet5">
    <w:name w:val="List Bullet 5"/>
    <w:basedOn w:val="List5"/>
    <w:rsid w:val="008A4048"/>
    <w:pPr>
      <w:numPr>
        <w:numId w:val="4"/>
      </w:numPr>
    </w:pPr>
  </w:style>
  <w:style w:type="paragraph" w:styleId="ListContinue2">
    <w:name w:val="List Continue 2"/>
    <w:basedOn w:val="List2"/>
    <w:rsid w:val="008A4048"/>
    <w:pPr>
      <w:ind w:firstLine="0"/>
    </w:pPr>
  </w:style>
  <w:style w:type="paragraph" w:styleId="ListContinue3">
    <w:name w:val="List Continue 3"/>
    <w:basedOn w:val="List3"/>
    <w:rsid w:val="008A4048"/>
    <w:pPr>
      <w:ind w:left="1021" w:firstLine="0"/>
    </w:pPr>
  </w:style>
  <w:style w:type="paragraph" w:styleId="ListContinue4">
    <w:name w:val="List Continue 4"/>
    <w:basedOn w:val="List4"/>
    <w:rsid w:val="008A4048"/>
    <w:pPr>
      <w:ind w:firstLine="0"/>
    </w:pPr>
  </w:style>
  <w:style w:type="paragraph" w:styleId="ListContinue5">
    <w:name w:val="List Continue 5"/>
    <w:basedOn w:val="List5"/>
    <w:rsid w:val="008A4048"/>
    <w:pPr>
      <w:ind w:firstLine="0"/>
    </w:pPr>
  </w:style>
  <w:style w:type="paragraph" w:styleId="ListNumber3">
    <w:name w:val="List Number 3"/>
    <w:basedOn w:val="List3"/>
    <w:rsid w:val="008A4048"/>
    <w:pPr>
      <w:numPr>
        <w:numId w:val="5"/>
      </w:numPr>
    </w:pPr>
  </w:style>
  <w:style w:type="paragraph" w:styleId="ListNumber4">
    <w:name w:val="List Number 4"/>
    <w:basedOn w:val="List4"/>
    <w:rsid w:val="008A4048"/>
    <w:pPr>
      <w:numPr>
        <w:numId w:val="6"/>
      </w:numPr>
    </w:pPr>
  </w:style>
  <w:style w:type="paragraph" w:styleId="ListNumber5">
    <w:name w:val="List Number 5"/>
    <w:basedOn w:val="List5"/>
    <w:rsid w:val="008A4048"/>
    <w:pPr>
      <w:numPr>
        <w:numId w:val="7"/>
      </w:numPr>
    </w:pPr>
  </w:style>
  <w:style w:type="paragraph" w:styleId="BlockText">
    <w:name w:val="Block Text"/>
    <w:basedOn w:val="Normal"/>
    <w:rsid w:val="008A4048"/>
    <w:pPr>
      <w:spacing w:after="120"/>
      <w:ind w:left="1440" w:right="1440"/>
    </w:pPr>
  </w:style>
  <w:style w:type="character" w:customStyle="1" w:styleId="Subscript">
    <w:name w:val="Subscript"/>
    <w:basedOn w:val="DefaultParagraphFont"/>
    <w:rsid w:val="008A4048"/>
    <w:rPr>
      <w:sz w:val="16"/>
      <w:vertAlign w:val="subscript"/>
    </w:rPr>
  </w:style>
  <w:style w:type="character" w:customStyle="1" w:styleId="Superscript">
    <w:name w:val="Superscript"/>
    <w:basedOn w:val="DefaultParagraphFont"/>
    <w:rsid w:val="008A4048"/>
    <w:rPr>
      <w:sz w:val="16"/>
      <w:vertAlign w:val="superscript"/>
    </w:rPr>
  </w:style>
  <w:style w:type="character" w:customStyle="1" w:styleId="Symbols">
    <w:name w:val="Symbols"/>
    <w:basedOn w:val="DefaultParagraphFont"/>
    <w:rsid w:val="008A4048"/>
    <w:rPr>
      <w:rFonts w:ascii="Symbol" w:hAnsi="Symbol"/>
    </w:rPr>
  </w:style>
  <w:style w:type="character" w:customStyle="1" w:styleId="MenuOptions">
    <w:name w:val="Menu Options"/>
    <w:basedOn w:val="DefaultParagraphFont"/>
    <w:rsid w:val="008A4048"/>
    <w:rPr>
      <w:rFonts w:ascii="Arial Narrow" w:hAnsi="Arial Narrow"/>
      <w:smallCaps/>
    </w:rPr>
  </w:style>
  <w:style w:type="character" w:customStyle="1" w:styleId="Buttons">
    <w:name w:val="Buttons"/>
    <w:basedOn w:val="DefaultParagraphFont"/>
    <w:rsid w:val="008A4048"/>
    <w:rPr>
      <w:b/>
    </w:rPr>
  </w:style>
  <w:style w:type="character" w:customStyle="1" w:styleId="Underlined">
    <w:name w:val="Underlined"/>
    <w:basedOn w:val="DefaultParagraphFont"/>
    <w:rsid w:val="008A4048"/>
    <w:rPr>
      <w:u w:val="single"/>
    </w:rPr>
  </w:style>
  <w:style w:type="paragraph" w:customStyle="1" w:styleId="TableBodyTextRight">
    <w:name w:val="Table Body Text Right"/>
    <w:basedOn w:val="TableBodyText"/>
    <w:rsid w:val="008A4048"/>
    <w:pPr>
      <w:widowControl w:val="0"/>
      <w:autoSpaceDE w:val="0"/>
      <w:autoSpaceDN w:val="0"/>
      <w:adjustRightInd w:val="0"/>
      <w:jc w:val="right"/>
    </w:pPr>
    <w:rPr>
      <w:rFonts w:cs="Arial"/>
      <w:szCs w:val="18"/>
    </w:rPr>
  </w:style>
  <w:style w:type="paragraph" w:customStyle="1" w:styleId="CopyrightText">
    <w:name w:val="Copyright Text"/>
    <w:basedOn w:val="BodyText"/>
    <w:rsid w:val="008A4048"/>
    <w:rPr>
      <w:sz w:val="18"/>
    </w:rPr>
  </w:style>
  <w:style w:type="paragraph" w:customStyle="1" w:styleId="BodySmallRight">
    <w:name w:val="Body Small Right"/>
    <w:basedOn w:val="BodyTextRight"/>
    <w:rsid w:val="008A4048"/>
    <w:rPr>
      <w:sz w:val="18"/>
      <w:szCs w:val="18"/>
    </w:rPr>
  </w:style>
  <w:style w:type="paragraph" w:customStyle="1" w:styleId="MarginEdition">
    <w:name w:val="Margin Edition"/>
    <w:basedOn w:val="MarginNote"/>
    <w:rsid w:val="008A4048"/>
    <w:pPr>
      <w:spacing w:before="0" w:after="0"/>
    </w:pPr>
    <w:rPr>
      <w:rFonts w:ascii="Times New Roman" w:hAnsi="Times New Roman"/>
      <w:color w:val="999999"/>
    </w:rPr>
  </w:style>
  <w:style w:type="paragraph" w:customStyle="1" w:styleId="Spacer">
    <w:name w:val="Spacer"/>
    <w:basedOn w:val="Normal"/>
    <w:rsid w:val="008A4048"/>
    <w:rPr>
      <w:sz w:val="2"/>
      <w:szCs w:val="2"/>
    </w:rPr>
  </w:style>
  <w:style w:type="character" w:customStyle="1" w:styleId="Small">
    <w:name w:val="Small"/>
    <w:basedOn w:val="DefaultParagraphFont"/>
    <w:rsid w:val="008A4048"/>
    <w:rPr>
      <w:sz w:val="16"/>
    </w:rPr>
  </w:style>
  <w:style w:type="paragraph" w:customStyle="1" w:styleId="WideTable">
    <w:name w:val="Wide Table"/>
    <w:basedOn w:val="Normal"/>
    <w:rsid w:val="008A4048"/>
    <w:pPr>
      <w:ind w:left="-1418"/>
    </w:pPr>
    <w:rPr>
      <w:sz w:val="2"/>
      <w:szCs w:val="2"/>
    </w:rPr>
  </w:style>
  <w:style w:type="character" w:styleId="PageNumber">
    <w:name w:val="page number"/>
    <w:basedOn w:val="DefaultParagraphFont"/>
    <w:rsid w:val="008A4048"/>
  </w:style>
  <w:style w:type="paragraph" w:styleId="Quote">
    <w:name w:val="Quote"/>
    <w:basedOn w:val="Heading1"/>
    <w:link w:val="QuoteChar"/>
    <w:qFormat/>
    <w:rsid w:val="008A4048"/>
    <w:rPr>
      <w:b w:val="0"/>
      <w:sz w:val="72"/>
      <w:szCs w:val="72"/>
      <w:lang w:val="en-NZ"/>
    </w:rPr>
  </w:style>
  <w:style w:type="character" w:customStyle="1" w:styleId="QuoteChar">
    <w:name w:val="Quote Char"/>
    <w:basedOn w:val="DefaultParagraphFont"/>
    <w:link w:val="Quote"/>
    <w:rsid w:val="008A40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048"/>
    <w:pPr>
      <w:pageBreakBefore/>
    </w:pPr>
  </w:style>
  <w:style w:type="paragraph" w:customStyle="1" w:styleId="Border">
    <w:name w:val="Border"/>
    <w:basedOn w:val="Normal"/>
    <w:qFormat/>
    <w:rsid w:val="008A40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048"/>
    <w:rPr>
      <w:b/>
      <w:bCs/>
      <w:i/>
      <w:iCs/>
      <w:color w:val="auto"/>
    </w:rPr>
  </w:style>
  <w:style w:type="paragraph" w:styleId="IntenseQuote">
    <w:name w:val="Intense Quote"/>
    <w:basedOn w:val="Normal"/>
    <w:next w:val="Normal"/>
    <w:link w:val="IntenseQuoteChar"/>
    <w:uiPriority w:val="30"/>
    <w:qFormat/>
    <w:rsid w:val="008A40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0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048"/>
    <w:rPr>
      <w:smallCaps/>
      <w:color w:val="auto"/>
      <w:u w:val="single"/>
    </w:rPr>
  </w:style>
  <w:style w:type="character" w:styleId="IntenseReference">
    <w:name w:val="Intense Reference"/>
    <w:basedOn w:val="DefaultParagraphFont"/>
    <w:uiPriority w:val="32"/>
    <w:qFormat/>
    <w:rsid w:val="008A4048"/>
    <w:rPr>
      <w:b/>
      <w:bCs/>
      <w:smallCaps/>
      <w:color w:val="auto"/>
      <w:spacing w:val="5"/>
      <w:u w:val="single"/>
    </w:rPr>
  </w:style>
  <w:style w:type="paragraph" w:customStyle="1" w:styleId="2ColumnHeading">
    <w:name w:val="2Column Heading"/>
    <w:basedOn w:val="BodyText"/>
    <w:qFormat/>
    <w:rsid w:val="008A4048"/>
    <w:pPr>
      <w:spacing w:after="60"/>
      <w:ind w:left="-2268"/>
    </w:pPr>
    <w:rPr>
      <w:b/>
    </w:rPr>
  </w:style>
  <w:style w:type="paragraph" w:customStyle="1" w:styleId="Heading1TOC">
    <w:name w:val="Heading1 TOC"/>
    <w:basedOn w:val="Normal"/>
    <w:qFormat/>
    <w:rsid w:val="008A4048"/>
    <w:pPr>
      <w:spacing w:before="240" w:after="120"/>
    </w:pPr>
    <w:rPr>
      <w:rFonts w:ascii="Times New Roman" w:hAnsi="Times New Roman"/>
      <w:b/>
      <w:sz w:val="32"/>
    </w:rPr>
  </w:style>
  <w:style w:type="paragraph" w:customStyle="1" w:styleId="Heading2TOC">
    <w:name w:val="Heading2 TOC"/>
    <w:basedOn w:val="Normal"/>
    <w:qFormat/>
    <w:rsid w:val="008A4048"/>
    <w:pPr>
      <w:spacing w:before="240" w:after="60"/>
    </w:pPr>
    <w:rPr>
      <w:rFonts w:ascii="Times New Roman" w:hAnsi="Times New Roman"/>
      <w:b/>
      <w:sz w:val="28"/>
    </w:rPr>
  </w:style>
  <w:style w:type="character" w:customStyle="1" w:styleId="Underline">
    <w:name w:val="Underline"/>
    <w:basedOn w:val="DefaultParagraphFont"/>
    <w:qFormat/>
    <w:rsid w:val="008A4048"/>
    <w:rPr>
      <w:u w:val="single"/>
    </w:rPr>
  </w:style>
  <w:style w:type="paragraph" w:styleId="BalloonText">
    <w:name w:val="Balloon Text"/>
    <w:basedOn w:val="Normal"/>
    <w:link w:val="BalloonTextChar"/>
    <w:rsid w:val="008A4048"/>
    <w:rPr>
      <w:rFonts w:ascii="Tahoma" w:hAnsi="Tahoma" w:cs="Tahoma"/>
      <w:sz w:val="16"/>
      <w:szCs w:val="16"/>
    </w:rPr>
  </w:style>
  <w:style w:type="character" w:customStyle="1" w:styleId="BalloonTextChar">
    <w:name w:val="Balloon Text Char"/>
    <w:basedOn w:val="DefaultParagraphFont"/>
    <w:link w:val="BalloonText"/>
    <w:rsid w:val="008A40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0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0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048"/>
    <w:rPr>
      <w:b/>
      <w:color w:val="660033"/>
      <w:spacing w:val="0"/>
    </w:rPr>
  </w:style>
  <w:style w:type="paragraph" w:customStyle="1" w:styleId="Nameditemlist">
    <w:name w:val="Named item list"/>
    <w:basedOn w:val="BodyText"/>
    <w:qFormat/>
    <w:rsid w:val="008A40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9836</Characters>
  <Application>Microsoft Office Word</Application>
  <DocSecurity>0</DocSecurity>
  <Lines>298</Lines>
  <Paragraphs>185</Paragraphs>
  <ScaleCrop>false</ScaleCrop>
  <Company>Author-it Software Corporation Ltd.</Company>
  <LinksUpToDate>false</LinksUpToDate>
  <CharactersWithSpaces>11298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AURETK2002 Use and maintain automotive electrical test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2013-01-15T10:24:00Z</dcterms:created>
  <dcterms:modified xsi:type="dcterms:W3CDTF">2013-01-15T10:24:00Z</dcterms:modified>
</cp:coreProperties>
</file>