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0E0" w:rsidP="001410E0">
      <w:pPr>
        <w:pStyle w:val="Title"/>
      </w:pPr>
      <w:r>
        <w:fldChar w:fldCharType="begin"/>
      </w:r>
      <w:r>
        <w:instrText xml:space="preserve"> TITLE   \* MERGEFORMAT </w:instrText>
      </w:r>
      <w:r>
        <w:fldChar w:fldCharType="separate"/>
      </w:r>
      <w:r>
        <w:t>AURATA2001 Identify basic automotive faults using troubleshooting processes</w:t>
      </w:r>
      <w:r>
        <w:fldChar w:fldCharType="end"/>
      </w:r>
    </w:p>
    <w:p w:rsidR="001410E0" w:rsidP="001410E0">
      <w:pPr>
        <w:pStyle w:val="Version"/>
        <w:sectPr w:rsidSect="00893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8F1" w:rsidP="008938F1">
      <w:pPr>
        <w:pStyle w:val="SuperHeading"/>
      </w:pPr>
      <w:r w:rsidRPr="008938F1">
        <w:t>AURATA2001 Identify basic automotive faults using troubleshooting processes</w:t>
      </w:r>
    </w:p>
    <w:p w:rsidR="00000000" w:rsidRPr="008938F1" w:rsidP="008938F1">
      <w:pPr>
        <w:pStyle w:val="Heading1"/>
      </w:pPr>
      <w:bookmarkStart w:id="1" w:name="O_481333"/>
      <w:bookmarkEnd w:id="1"/>
      <w:r w:rsidRPr="008938F1">
        <w:t>Modification History</w:t>
      </w:r>
    </w:p>
    <w:tbl>
      <w:tblPr>
        <w:tblW w:w="9637" w:type="dxa"/>
        <w:tblLayout w:type="fixed"/>
        <w:tblCellMar>
          <w:left w:w="62" w:type="dxa"/>
          <w:right w:w="62" w:type="dxa"/>
        </w:tblCellMar>
        <w:tblLook w:val="0000"/>
      </w:tblPr>
      <w:tblGrid>
        <w:gridCol w:w="2976"/>
        <w:gridCol w:w="6661"/>
      </w:tblGrid>
      <w:tr w:rsidTr="001410E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Comment</w:t>
            </w:r>
          </w:p>
        </w:tc>
      </w:tr>
      <w:tr w:rsidTr="001410E0">
        <w:tblPrEx>
          <w:tblW w:w="9637" w:type="dxa"/>
          <w:tblLayout w:type="fixed"/>
          <w:tblCellMar>
            <w:left w:w="62" w:type="dxa"/>
            <w:right w:w="62" w:type="dxa"/>
          </w:tblCellMar>
          <w:tblLook w:val="0000"/>
        </w:tblPrEx>
        <w:trPr>
          <w:trHeight w:val="9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Replaces AURC252103A Apply basic automotive troubleshooting processes</w:t>
            </w:r>
          </w:p>
          <w:p w:rsidR="00000000" w:rsidRPr="008938F1" w:rsidP="008938F1">
            <w:pPr>
              <w:pStyle w:val="BodyText"/>
            </w:pPr>
            <w:r w:rsidRPr="008938F1">
              <w:t>Performance Criteria updated to reflect the automotive workplace</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2" w:name="O_481331"/>
      <w:bookmarkEnd w:id="2"/>
      <w:r w:rsidRPr="008938F1">
        <w:t>Unit Descriptor</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 xml:space="preserve">This unit describes the performance outcomes required to conduct troubleshooting processes to identify common automotive faults or problems </w:t>
            </w:r>
            <w:r w:rsidRPr="008938F1">
              <w:t>based on evidence provided by customers.</w:t>
            </w:r>
          </w:p>
          <w:p w:rsidR="00000000" w:rsidRPr="008938F1" w:rsidP="008938F1">
            <w:pPr>
              <w:pStyle w:val="BodyText"/>
            </w:pPr>
            <w:r w:rsidRPr="008938F1">
              <w:t>Licensing, legislative, regulatory or certification requirements may apply to this unit in some jurisdictions. Users are advised to check with the relevant regulatory authority.</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3" w:name="O_481319"/>
      <w:bookmarkEnd w:id="3"/>
      <w:r w:rsidRPr="008938F1">
        <w:t>Application of the Unit</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Work applies to the identification of basic automotive faults of motorcycles, light vehicles, heavy commercial vehicles, agricultural equipment, mobile plant and other industrial environments.</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4" w:name="O_481327"/>
      <w:bookmarkEnd w:id="4"/>
      <w:r w:rsidRPr="008938F1">
        <w:t>Licensing/Regulatory Information</w:t>
      </w:r>
    </w:p>
    <w:p w:rsidR="00000000" w:rsidRPr="008938F1" w:rsidP="008938F1">
      <w:pPr>
        <w:pStyle w:val="BodyText"/>
      </w:pPr>
      <w:r w:rsidRPr="008938F1">
        <w:t>Not applicable.</w:t>
      </w:r>
    </w:p>
    <w:p w:rsidR="00000000" w:rsidRPr="008938F1" w:rsidP="008938F1">
      <w:pPr>
        <w:pStyle w:val="AllowPageBreak"/>
      </w:pPr>
    </w:p>
    <w:p w:rsidR="00000000" w:rsidRPr="008938F1" w:rsidP="008938F1">
      <w:pPr>
        <w:pStyle w:val="Heading1"/>
      </w:pPr>
      <w:bookmarkStart w:id="5" w:name="O_481328"/>
      <w:bookmarkEnd w:id="5"/>
      <w:r w:rsidRPr="008938F1">
        <w:t>Pre-Requisites</w:t>
      </w:r>
    </w:p>
    <w:p w:rsidR="00000000" w:rsidRPr="008938F1" w:rsidP="008938F1">
      <w:pPr>
        <w:pStyle w:val="BodyText"/>
      </w:pPr>
      <w:r w:rsidRPr="008938F1">
        <w:t>Not applicable.</w:t>
      </w:r>
    </w:p>
    <w:p w:rsidR="00000000" w:rsidRPr="008938F1" w:rsidP="008938F1">
      <w:pPr>
        <w:pStyle w:val="AllowPageBreak"/>
      </w:pPr>
    </w:p>
    <w:p w:rsidR="00000000" w:rsidRPr="008938F1" w:rsidP="008938F1">
      <w:pPr>
        <w:pStyle w:val="Heading1"/>
      </w:pPr>
      <w:bookmarkStart w:id="6" w:name="O_481324"/>
      <w:bookmarkEnd w:id="6"/>
      <w:r w:rsidRPr="008938F1">
        <w:t>Employability Skills Information</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This unit contains employability skills.</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7" w:name="O_481323"/>
      <w:bookmarkEnd w:id="7"/>
      <w:r w:rsidRPr="008938F1">
        <w:t>Elements and Performance</w:t>
      </w:r>
      <w:r w:rsidRPr="008938F1">
        <w:t xml:space="preserve"> Criteria Pre-Content</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 xml:space="preserve">Performance criteria describe the required performance needed to demonstrate achievement of the element. Where bold italicised text is used, </w:t>
            </w:r>
            <w:r w:rsidRPr="008938F1">
              <w:t>further information is detailed in the required skills and knowledge and/or the range statement. Assessment of performance is to be consistent with the evidence guide.</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8" w:name="O_481322"/>
      <w:bookmarkEnd w:id="8"/>
      <w:r w:rsidRPr="008938F1">
        <w:t>Elements and Performance Criteria</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PERFORMANCE CRITERIA</w:t>
            </w:r>
          </w:p>
        </w:tc>
      </w:tr>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List"/>
              <w:rPr>
                <w:lang w:val="en-NZ"/>
              </w:rPr>
            </w:pPr>
            <w:r w:rsidRPr="008938F1">
              <w:t>1.</w:t>
            </w:r>
            <w:r w:rsidRPr="008938F1">
              <w:tab/>
              <w:t>Id</w:t>
            </w:r>
            <w:r w:rsidRPr="008938F1">
              <w:t>entify nature of the fault or problem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List2"/>
            </w:pPr>
            <w:r w:rsidRPr="008938F1">
              <w:t>1.1.</w:t>
            </w:r>
            <w:r w:rsidRPr="008938F1">
              <w:rPr>
                <w:rStyle w:val="BoldandItalics"/>
              </w:rPr>
              <w:tab/>
              <w:t>Questioning techniques</w:t>
            </w:r>
            <w:r w:rsidRPr="008938F1">
              <w:t xml:space="preserve"> are applied to determine nature of the customer enquiry</w:t>
            </w:r>
          </w:p>
          <w:p w:rsidR="00000000" w:rsidRPr="008938F1" w:rsidP="008938F1">
            <w:pPr>
              <w:pStyle w:val="List2"/>
            </w:pPr>
            <w:r w:rsidRPr="008938F1">
              <w:t>1.2.</w:t>
            </w:r>
            <w:r w:rsidRPr="008938F1">
              <w:tab/>
            </w:r>
            <w:r w:rsidRPr="008938F1">
              <w:rPr>
                <w:rStyle w:val="BoldandItalics"/>
              </w:rPr>
              <w:t xml:space="preserve">Workplace health and safety (WHS) requirements </w:t>
            </w:r>
            <w:r w:rsidRPr="008938F1">
              <w:t>are observed and applied throughout the work</w:t>
            </w:r>
          </w:p>
          <w:p w:rsidR="00000000" w:rsidRPr="008938F1" w:rsidP="008938F1">
            <w:pPr>
              <w:pStyle w:val="List2"/>
            </w:pPr>
            <w:r w:rsidRPr="008938F1">
              <w:t>1.3.</w:t>
            </w:r>
            <w:r w:rsidRPr="008938F1">
              <w:tab/>
              <w:t xml:space="preserve">Information relating to the </w:t>
            </w:r>
            <w:r w:rsidRPr="008938F1">
              <w:rPr>
                <w:rStyle w:val="BoldandItalics"/>
              </w:rPr>
              <w:t xml:space="preserve">fault </w:t>
            </w:r>
            <w:r w:rsidRPr="008938F1">
              <w:t>or problem is gathered, documented and confirmed with customer</w:t>
            </w:r>
          </w:p>
          <w:p w:rsidR="00000000" w:rsidRPr="008938F1" w:rsidP="008938F1">
            <w:pPr>
              <w:pStyle w:val="List2"/>
            </w:pPr>
            <w:r w:rsidRPr="008938F1">
              <w:t>1.4.</w:t>
            </w:r>
            <w:r w:rsidRPr="008938F1">
              <w:tab/>
            </w:r>
            <w:r w:rsidRPr="008938F1">
              <w:rPr>
                <w:rStyle w:val="BoldandItalics"/>
              </w:rPr>
              <w:t xml:space="preserve">Troubleshooting process options </w:t>
            </w:r>
            <w:r w:rsidRPr="008938F1">
              <w:t>are researched and those most appropriate to the circumstances are selected</w:t>
            </w:r>
          </w:p>
          <w:p w:rsidR="00000000" w:rsidP="008938F1">
            <w:pPr>
              <w:pStyle w:val="List2"/>
              <w:rPr>
                <w:lang w:val="en-NZ"/>
              </w:rPr>
            </w:pPr>
            <w:r w:rsidRPr="008938F1">
              <w:t>1.5.</w:t>
            </w:r>
            <w:r w:rsidRPr="008938F1">
              <w:tab/>
              <w:t>Appropriate tools and equipment are selected and prepared</w:t>
            </w:r>
          </w:p>
        </w:tc>
      </w:tr>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List"/>
              <w:rPr>
                <w:lang w:val="en-NZ"/>
              </w:rPr>
            </w:pPr>
            <w:r w:rsidRPr="008938F1">
              <w:t>2.</w:t>
            </w:r>
            <w:r w:rsidRPr="008938F1">
              <w:tab/>
              <w:t>Identif</w:t>
            </w:r>
            <w:r w:rsidRPr="008938F1">
              <w:t>y fault using troubleshooting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List2"/>
            </w:pPr>
            <w:r w:rsidRPr="008938F1">
              <w:t>2.1.</w:t>
            </w:r>
            <w:r w:rsidRPr="008938F1">
              <w:tab/>
              <w:t>Automotive system or component relating to the fault or problem is identified</w:t>
            </w:r>
          </w:p>
          <w:p w:rsidR="00000000" w:rsidRPr="008938F1" w:rsidP="008938F1">
            <w:pPr>
              <w:pStyle w:val="List2"/>
            </w:pPr>
            <w:r w:rsidRPr="008938F1">
              <w:t>2.2.</w:t>
            </w:r>
            <w:r w:rsidRPr="008938F1">
              <w:tab/>
              <w:t>Troubleshooting processes are performed according to workplace procedures and without causing damage to components or systems to</w:t>
            </w:r>
            <w:r w:rsidRPr="008938F1">
              <w:t xml:space="preserve"> identify the likely cause of the fault or problem</w:t>
            </w:r>
          </w:p>
          <w:p w:rsidR="00000000" w:rsidP="008938F1">
            <w:pPr>
              <w:pStyle w:val="List2"/>
              <w:rPr>
                <w:lang w:val="en-NZ"/>
              </w:rPr>
            </w:pPr>
            <w:r w:rsidRPr="008938F1">
              <w:t>2.3.</w:t>
            </w:r>
            <w:r w:rsidRPr="008938F1">
              <w:tab/>
              <w:t>Report is forwarded to persons for action according to workplace procedures</w:t>
            </w:r>
          </w:p>
        </w:tc>
      </w:tr>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List"/>
              <w:rPr>
                <w:lang w:val="en-NZ"/>
              </w:rPr>
            </w:pPr>
            <w:r w:rsidRPr="008938F1">
              <w:t>3.</w:t>
            </w:r>
            <w:r w:rsidRPr="008938F1">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List2"/>
            </w:pPr>
            <w:r w:rsidRPr="008938F1">
              <w:t>3.1.</w:t>
            </w:r>
            <w:r w:rsidRPr="008938F1">
              <w:tab/>
              <w:t>Final inspection is made to ensure work is to workplace expectations</w:t>
            </w:r>
          </w:p>
          <w:p w:rsidR="00000000" w:rsidRPr="008938F1" w:rsidP="008938F1">
            <w:pPr>
              <w:pStyle w:val="List2"/>
            </w:pPr>
            <w:r w:rsidRPr="008938F1">
              <w:t>3.2.</w:t>
            </w:r>
            <w:r w:rsidRPr="008938F1">
              <w:tab/>
              <w:t>Tools and equipment are checked and stored according to workplace expectations</w:t>
            </w:r>
          </w:p>
          <w:p w:rsidR="00000000" w:rsidRPr="008938F1" w:rsidP="008938F1">
            <w:pPr>
              <w:pStyle w:val="List2"/>
            </w:pPr>
            <w:r w:rsidRPr="008938F1">
              <w:t>3.3.</w:t>
            </w:r>
            <w:r w:rsidRPr="008938F1">
              <w:tab/>
              <w:t>Workplace documentation is completed according to workplace procedures</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9" w:name="O_481330"/>
      <w:bookmarkEnd w:id="9"/>
      <w:r w:rsidRPr="008938F1">
        <w:t>Required Skills and Knowledge</w:t>
      </w:r>
    </w:p>
    <w:tbl>
      <w:tblPr>
        <w:tblW w:w="9639" w:type="dxa"/>
        <w:tblLayout w:type="fixed"/>
        <w:tblCellMar>
          <w:left w:w="62" w:type="dxa"/>
          <w:right w:w="62" w:type="dxa"/>
        </w:tblCellMar>
        <w:tblLook w:val="0000"/>
      </w:tblPr>
      <w:tblGrid>
        <w:gridCol w:w="9639"/>
      </w:tblGrid>
      <w:tr w:rsidTr="008938F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REQUIRED SKILLS AND KNOWLEDGE</w:t>
            </w:r>
          </w:p>
        </w:tc>
      </w:tr>
      <w:tr w:rsidTr="008938F1">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t>This section describes the skills and knowledge required for this unit.</w:t>
            </w:r>
          </w:p>
        </w:tc>
      </w:tr>
      <w:tr w:rsidTr="008938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Required skills</w:t>
            </w:r>
          </w:p>
        </w:tc>
      </w:tr>
      <w:tr w:rsidTr="008938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ListBullet"/>
            </w:pPr>
            <w:r w:rsidRPr="008938F1">
              <w:t>communication skills to:</w:t>
            </w:r>
          </w:p>
          <w:p w:rsidR="00000000" w:rsidRPr="008938F1" w:rsidP="008938F1">
            <w:pPr>
              <w:pStyle w:val="ListBullet2"/>
            </w:pPr>
            <w:r w:rsidRPr="008938F1">
              <w:t>clarify workplace instructions and determine job requirements</w:t>
            </w:r>
          </w:p>
          <w:p w:rsidR="00000000" w:rsidRPr="008938F1" w:rsidP="008938F1">
            <w:pPr>
              <w:pStyle w:val="ListBullet2"/>
            </w:pPr>
            <w:r w:rsidRPr="008938F1">
              <w:t>gain information from appropriate persons and assistance as required</w:t>
            </w:r>
          </w:p>
          <w:p w:rsidR="00000000" w:rsidRPr="008938F1" w:rsidP="008938F1">
            <w:pPr>
              <w:pStyle w:val="ListBullet"/>
            </w:pPr>
            <w:r w:rsidRPr="008938F1">
              <w:t>learning skills to identify sources of information, assistance and expert knowledge</w:t>
            </w:r>
          </w:p>
          <w:p w:rsidR="00000000" w:rsidRPr="008938F1" w:rsidP="008938F1">
            <w:pPr>
              <w:pStyle w:val="ListBullet"/>
            </w:pPr>
            <w:r w:rsidRPr="008938F1">
              <w:t>literacy skills to:</w:t>
            </w:r>
          </w:p>
          <w:p w:rsidR="00000000" w:rsidRPr="008938F1" w:rsidP="008938F1">
            <w:pPr>
              <w:pStyle w:val="ListBullet2"/>
            </w:pPr>
            <w:r w:rsidRPr="008938F1">
              <w:t>read, interpret and follow information on written job instructions, specifications, standard operating procedures, charts, lists, drawings and other ap</w:t>
            </w:r>
            <w:r w:rsidRPr="008938F1">
              <w:t>plicable reference documents</w:t>
            </w:r>
          </w:p>
          <w:p w:rsidR="00000000" w:rsidRPr="008938F1" w:rsidP="008938F1">
            <w:pPr>
              <w:pStyle w:val="ListBullet2"/>
            </w:pPr>
            <w:r w:rsidRPr="008938F1">
              <w:t>follow workplace documentation, such as codes of practice or operating procedures</w:t>
            </w:r>
          </w:p>
          <w:p w:rsidR="00000000" w:rsidRPr="008938F1" w:rsidP="008938F1">
            <w:pPr>
              <w:pStyle w:val="ListBullet2"/>
            </w:pPr>
            <w:r w:rsidRPr="008938F1">
              <w:t>document work performed during troubleshooting operations</w:t>
            </w:r>
          </w:p>
          <w:p w:rsidR="00000000" w:rsidRPr="008938F1" w:rsidP="008938F1">
            <w:pPr>
              <w:pStyle w:val="ListBullet"/>
            </w:pPr>
            <w:r w:rsidRPr="008938F1">
              <w:t>numeracy skills to assess tolerances and apply accurate measurements</w:t>
            </w:r>
          </w:p>
          <w:p w:rsidR="00000000" w:rsidRPr="008938F1" w:rsidP="008938F1">
            <w:pPr>
              <w:pStyle w:val="ListBullet"/>
            </w:pPr>
            <w:r w:rsidRPr="008938F1">
              <w:t>planning and orga</w:t>
            </w:r>
            <w:r w:rsidRPr="008938F1">
              <w:t>nising skills to ensure tasks are completed within an acceptable timeframe</w:t>
            </w:r>
          </w:p>
          <w:p w:rsidR="00000000" w:rsidRPr="008938F1" w:rsidP="008938F1">
            <w:pPr>
              <w:pStyle w:val="ListBullet"/>
            </w:pPr>
            <w:r w:rsidRPr="008938F1">
              <w:t>problem-solving skills to seek information and assistance as required</w:t>
            </w:r>
          </w:p>
          <w:p w:rsidR="00000000" w:rsidRPr="008938F1" w:rsidP="008938F1">
            <w:pPr>
              <w:pStyle w:val="ListBullet"/>
            </w:pPr>
            <w:r w:rsidRPr="008938F1">
              <w:t>self-management skills to:</w:t>
            </w:r>
          </w:p>
          <w:p w:rsidR="00000000" w:rsidRPr="008938F1" w:rsidP="008938F1">
            <w:pPr>
              <w:pStyle w:val="ListBullet2"/>
            </w:pPr>
            <w:r w:rsidRPr="008938F1">
              <w:t>select and use appropriate equipment, materials, processes and procedures</w:t>
            </w:r>
          </w:p>
          <w:p w:rsidR="00000000" w:rsidRPr="008938F1" w:rsidP="008938F1">
            <w:pPr>
              <w:pStyle w:val="ListBullet2"/>
            </w:pPr>
            <w:r w:rsidRPr="008938F1">
              <w:t>follow wo</w:t>
            </w:r>
            <w:r w:rsidRPr="008938F1">
              <w:t>rkplace documentation, such as codes of practice or operating procedures</w:t>
            </w:r>
          </w:p>
          <w:p w:rsidR="00000000" w:rsidRPr="008938F1" w:rsidP="008938F1">
            <w:pPr>
              <w:pStyle w:val="ListBullet"/>
            </w:pPr>
            <w:r w:rsidRPr="008938F1">
              <w:t>teamwork skills to apply knowledge of own role to complete activities efficiently to support team activities and tasks</w:t>
            </w:r>
          </w:p>
          <w:p w:rsidR="00000000" w:rsidRPr="008938F1" w:rsidP="008938F1">
            <w:pPr>
              <w:pStyle w:val="ListBullet"/>
            </w:pPr>
            <w:r w:rsidRPr="008938F1">
              <w:t>technical skills to use tools and equipment relating to troubleshooting processes</w:t>
            </w:r>
          </w:p>
          <w:p w:rsidR="00000000" w:rsidP="008938F1">
            <w:pPr>
              <w:pStyle w:val="ListBullet"/>
              <w:rPr>
                <w:lang w:val="en-NZ"/>
              </w:rPr>
            </w:pPr>
            <w:r w:rsidRPr="008938F1">
              <w:t>technology skills to use technology to collect and provide information</w:t>
            </w:r>
          </w:p>
        </w:tc>
      </w:tr>
      <w:tr w:rsidTr="008938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Required knowledge</w:t>
            </w:r>
          </w:p>
        </w:tc>
      </w:tr>
      <w:tr w:rsidTr="008938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ListBullet"/>
            </w:pPr>
            <w:r w:rsidRPr="008938F1">
              <w:t>WHS regulations, requirements, equipment and material, and personal safety requirements</w:t>
            </w:r>
          </w:p>
          <w:p w:rsidR="00000000" w:rsidRPr="008938F1" w:rsidP="008938F1">
            <w:pPr>
              <w:pStyle w:val="ListBullet"/>
            </w:pPr>
            <w:r w:rsidRPr="008938F1">
              <w:t>identification of basic automotive systems</w:t>
            </w:r>
          </w:p>
          <w:p w:rsidR="00000000" w:rsidRPr="008938F1" w:rsidP="008938F1">
            <w:pPr>
              <w:pStyle w:val="ListBullet"/>
            </w:pPr>
            <w:r w:rsidRPr="008938F1">
              <w:t>basic troubleshooting techniques and processes, including:</w:t>
            </w:r>
          </w:p>
          <w:p w:rsidR="00000000" w:rsidRPr="008938F1" w:rsidP="008938F1">
            <w:pPr>
              <w:pStyle w:val="ListBullet2"/>
            </w:pPr>
            <w:r w:rsidRPr="008938F1">
              <w:t>customer questioning skills to identify vehicle system in which fault lies</w:t>
            </w:r>
          </w:p>
          <w:p w:rsidR="00000000" w:rsidRPr="008938F1" w:rsidP="008938F1">
            <w:pPr>
              <w:pStyle w:val="ListBullet2"/>
            </w:pPr>
            <w:r w:rsidRPr="008938F1">
              <w:t>use of simple diagnostic charts</w:t>
            </w:r>
          </w:p>
          <w:p w:rsidR="00000000" w:rsidRPr="008938F1" w:rsidP="008938F1">
            <w:pPr>
              <w:pStyle w:val="ListBullet"/>
            </w:pPr>
            <w:r w:rsidRPr="008938F1">
              <w:t>procedures for reporting and documenting findings</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10" w:name="O_481325"/>
      <w:bookmarkEnd w:id="10"/>
      <w:r w:rsidRPr="008938F1">
        <w:t>Evidence Guide</w:t>
      </w:r>
    </w:p>
    <w:tbl>
      <w:tblPr>
        <w:tblW w:w="9639" w:type="dxa"/>
        <w:tblLayout w:type="fixed"/>
        <w:tblCellMar>
          <w:left w:w="62" w:type="dxa"/>
          <w:right w:w="62" w:type="dxa"/>
        </w:tblCellMar>
        <w:tblLook w:val="0000"/>
      </w:tblPr>
      <w:tblGrid>
        <w:gridCol w:w="2977"/>
        <w:gridCol w:w="6662"/>
      </w:tblGrid>
      <w:tr w:rsidTr="008938F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EVIDENCE GUIDE</w:t>
            </w:r>
          </w:p>
        </w:tc>
      </w:tr>
      <w:tr w:rsidTr="008938F1">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t>The evidence guide provides advice on assessment and must be read in conjunction with the Performance Criteria, required Skills and Knowledge, the Range Statement and the Assessment Guidelines for the Training Package.</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Criti</w:t>
            </w:r>
            <w:r w:rsidRPr="008938F1">
              <w:rPr>
                <w:rStyle w:val="SpecialBold"/>
              </w:rPr>
              <w:t>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BodyText"/>
            </w:pPr>
            <w:r w:rsidRPr="008938F1">
              <w:t>The evidence required to demonstrate competency in this unit must be relevant to workplace operations and satisfy all of the requirements of the performance criteria an</w:t>
            </w:r>
            <w:r w:rsidRPr="008938F1">
              <w:t>d required skills and knowledge.</w:t>
            </w:r>
          </w:p>
          <w:p w:rsidR="00000000" w:rsidRPr="008938F1" w:rsidP="008938F1">
            <w:pPr>
              <w:pStyle w:val="BodyText"/>
            </w:pPr>
            <w:r w:rsidRPr="008938F1">
              <w:t>A person who demonstrates competency in this unit must be able to:</w:t>
            </w:r>
          </w:p>
          <w:p w:rsidR="00000000" w:rsidRPr="008938F1" w:rsidP="008938F1">
            <w:pPr>
              <w:pStyle w:val="ListBullet"/>
            </w:pPr>
            <w:r w:rsidRPr="008938F1">
              <w:t>observe safety procedures and requirements</w:t>
            </w:r>
          </w:p>
          <w:p w:rsidR="00000000" w:rsidRPr="008938F1" w:rsidP="008938F1">
            <w:pPr>
              <w:pStyle w:val="ListBullet"/>
            </w:pPr>
            <w:r w:rsidRPr="008938F1">
              <w:t>select methods and techniques appropriate to the circumstances</w:t>
            </w:r>
          </w:p>
          <w:p w:rsidR="00000000" w:rsidRPr="008938F1" w:rsidP="008938F1">
            <w:pPr>
              <w:pStyle w:val="ListBullet"/>
            </w:pPr>
            <w:r w:rsidRPr="008938F1">
              <w:t>identify a range of basic automotive faults</w:t>
            </w:r>
          </w:p>
          <w:p w:rsidR="00000000" w:rsidRPr="008938F1" w:rsidP="008938F1">
            <w:pPr>
              <w:pStyle w:val="ListBullet"/>
            </w:pPr>
            <w:r w:rsidRPr="008938F1">
              <w:t>condu</w:t>
            </w:r>
            <w:r w:rsidRPr="008938F1">
              <w:t>ct troubleshooting procedures according to workplace, manufacturer and component supplier requirements</w:t>
            </w:r>
          </w:p>
          <w:p w:rsidR="00000000" w:rsidP="008938F1">
            <w:pPr>
              <w:pStyle w:val="ListBullet"/>
              <w:rPr>
                <w:lang w:val="en-NZ"/>
              </w:rPr>
            </w:pPr>
            <w:r w:rsidRPr="008938F1">
              <w:t>complete workplace documentation according to workplace requirements.</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BodyText"/>
            </w:pPr>
            <w:r w:rsidRPr="008938F1">
              <w:t xml:space="preserve">Competency is to be assessed in </w:t>
            </w:r>
            <w:r w:rsidRPr="008938F1">
              <w:t>the workplace or a simulated workplace environment that accurately reflects performance in a real workplace setting.</w:t>
            </w:r>
          </w:p>
          <w:p w:rsidR="00000000" w:rsidRPr="008938F1" w:rsidP="008938F1">
            <w:pPr>
              <w:pStyle w:val="BodyText"/>
            </w:pPr>
            <w:r w:rsidRPr="008938F1">
              <w:t>Assessment is to occur:</w:t>
            </w:r>
          </w:p>
          <w:p w:rsidR="00000000" w:rsidRPr="008938F1" w:rsidP="008938F1">
            <w:pPr>
              <w:pStyle w:val="ListBullet"/>
            </w:pPr>
            <w:r w:rsidRPr="008938F1">
              <w:t>using standard workplace practices and procedures</w:t>
            </w:r>
          </w:p>
          <w:p w:rsidR="00000000" w:rsidRPr="008938F1" w:rsidP="008938F1">
            <w:pPr>
              <w:pStyle w:val="ListBullet"/>
            </w:pPr>
            <w:r w:rsidRPr="008938F1">
              <w:t>following safety requirements</w:t>
            </w:r>
          </w:p>
          <w:p w:rsidR="00000000" w:rsidRPr="008938F1" w:rsidP="008938F1">
            <w:pPr>
              <w:pStyle w:val="ListBullet"/>
            </w:pPr>
            <w:r w:rsidRPr="008938F1">
              <w:t>applying environmental constraints</w:t>
            </w:r>
            <w:r w:rsidRPr="008938F1">
              <w:t>.</w:t>
            </w:r>
          </w:p>
          <w:p w:rsidR="00000000" w:rsidRPr="008938F1" w:rsidP="008938F1">
            <w:pPr>
              <w:pStyle w:val="BodyText"/>
            </w:pPr>
            <w:r w:rsidRPr="008938F1">
              <w:t>Assessment is to comply with relevant:</w:t>
            </w:r>
          </w:p>
          <w:p w:rsidR="00000000" w:rsidRPr="008938F1" w:rsidP="008938F1">
            <w:pPr>
              <w:pStyle w:val="ListBullet"/>
            </w:pPr>
            <w:r w:rsidRPr="008938F1">
              <w:t>regulatory requirements</w:t>
            </w:r>
          </w:p>
          <w:p w:rsidR="00000000" w:rsidRPr="008938F1" w:rsidP="008938F1">
            <w:pPr>
              <w:pStyle w:val="ListBullet"/>
            </w:pPr>
            <w:r w:rsidRPr="008938F1">
              <w:t>Australian standards</w:t>
            </w:r>
          </w:p>
          <w:p w:rsidR="00000000" w:rsidRPr="008938F1" w:rsidP="008938F1">
            <w:pPr>
              <w:pStyle w:val="ListBullet"/>
            </w:pPr>
            <w:r w:rsidRPr="008938F1">
              <w:t>industry codes of practice.</w:t>
            </w:r>
          </w:p>
          <w:p w:rsidR="00000000" w:rsidRPr="008938F1" w:rsidP="008938F1">
            <w:pPr>
              <w:pStyle w:val="BodyText"/>
            </w:pPr>
            <w:r w:rsidRPr="008938F1">
              <w:t>The following resources must be made available for the assessment of this unit:</w:t>
            </w:r>
          </w:p>
          <w:p w:rsidR="00000000" w:rsidRPr="008938F1" w:rsidP="008938F1">
            <w:pPr>
              <w:pStyle w:val="ListBullet"/>
            </w:pPr>
            <w:r w:rsidRPr="008938F1">
              <w:t>workplace location or simulated workplace</w:t>
            </w:r>
          </w:p>
          <w:p w:rsidR="00000000" w:rsidRPr="008938F1" w:rsidP="008938F1">
            <w:pPr>
              <w:pStyle w:val="ListBullet"/>
            </w:pPr>
            <w:r w:rsidRPr="008938F1">
              <w:t>vehicles and components with basic faults relevant to the qualification being sought</w:t>
            </w:r>
          </w:p>
          <w:p w:rsidR="00000000" w:rsidRPr="008938F1" w:rsidP="008938F1">
            <w:pPr>
              <w:pStyle w:val="ListBullet"/>
            </w:pPr>
            <w:r w:rsidRPr="008938F1">
              <w:t>equipment appropriate for the troubleshooting of basic automotive faults</w:t>
            </w:r>
          </w:p>
          <w:p w:rsidR="00000000" w:rsidP="008938F1">
            <w:pPr>
              <w:pStyle w:val="ListBullet"/>
              <w:rPr>
                <w:lang w:val="en-NZ"/>
              </w:rPr>
            </w:pPr>
            <w:r w:rsidRPr="008938F1">
              <w:t>specifications and workplace instructions.</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BodyText"/>
            </w:pPr>
            <w:r w:rsidRPr="008938F1">
              <w:t>Assessment must satisfy the endor</w:t>
            </w:r>
            <w:r w:rsidRPr="008938F1">
              <w:t>sed Assessment Guidelines of this Training Package.</w:t>
            </w:r>
          </w:p>
          <w:p w:rsidR="00000000" w:rsidRPr="008938F1" w:rsidP="008938F1">
            <w:pPr>
              <w:pStyle w:val="BodyText"/>
            </w:pPr>
            <w:r w:rsidRPr="008938F1">
              <w:t>Assessment methods must confirm consistency and accuracy of performance (over time and in a range of workplace relevant contexts) together with the application of required skills and knowledge.</w:t>
            </w:r>
          </w:p>
          <w:p w:rsidR="00000000" w:rsidRPr="008938F1" w:rsidP="008938F1">
            <w:pPr>
              <w:pStyle w:val="BodyText"/>
            </w:pPr>
            <w:r w:rsidRPr="008938F1">
              <w:t>Assessment</w:t>
            </w:r>
            <w:r w:rsidRPr="008938F1">
              <w:t xml:space="preserve"> methods must be by direct observation of tasks and </w:t>
            </w:r>
            <w:r w:rsidRPr="008938F1">
              <w:t>include questioning on required skills and knowledge to ensure correct interpretation and application.</w:t>
            </w:r>
          </w:p>
          <w:p w:rsidR="00000000" w:rsidRPr="008938F1" w:rsidP="008938F1">
            <w:pPr>
              <w:pStyle w:val="BodyText"/>
            </w:pPr>
            <w:r w:rsidRPr="008938F1">
              <w:t>Competence in this unit may be assessed in conjunction with other units which together form part of a</w:t>
            </w:r>
            <w:r w:rsidRPr="008938F1">
              <w:t xml:space="preserve"> holistic work role.</w:t>
            </w:r>
          </w:p>
          <w:p w:rsidR="00000000" w:rsidRPr="008938F1" w:rsidP="008938F1">
            <w:pPr>
              <w:pStyle w:val="BodyText"/>
            </w:pPr>
            <w:r w:rsidRPr="008938F1">
              <w:t>Where applicable, reasonable adjustment must be made to work environments and training situations to accommodate the needs of diverse clients.</w:t>
            </w:r>
          </w:p>
          <w:p w:rsidR="00000000" w:rsidRPr="008938F1" w:rsidP="008938F1">
            <w:pPr>
              <w:pStyle w:val="BodyText"/>
            </w:pPr>
            <w:r w:rsidRPr="008938F1">
              <w:t>Assessment processes and techniques must be culturally sensitive and appropriate to the language, literacy and numeracy capacity of the candidate and the work being performed.</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11" w:name="O_481329"/>
      <w:bookmarkEnd w:id="11"/>
      <w:r w:rsidRPr="008938F1">
        <w:t>Range Statement</w:t>
      </w:r>
    </w:p>
    <w:tbl>
      <w:tblPr>
        <w:tblW w:w="9639" w:type="dxa"/>
        <w:tblLayout w:type="fixed"/>
        <w:tblCellMar>
          <w:left w:w="62" w:type="dxa"/>
          <w:right w:w="62" w:type="dxa"/>
        </w:tblCellMar>
        <w:tblLook w:val="0000"/>
      </w:tblPr>
      <w:tblGrid>
        <w:gridCol w:w="2977"/>
        <w:gridCol w:w="6662"/>
      </w:tblGrid>
      <w:tr w:rsidTr="008938F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SpecialBold"/>
              </w:rPr>
              <w:t>RANGE STATEMENT</w:t>
            </w:r>
          </w:p>
        </w:tc>
      </w:tr>
      <w:tr w:rsidTr="008938F1">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t>The range statement relates</w:t>
            </w:r>
            <w:r w:rsidRPr="008938F1">
              <w:t xml:space="preserve"> to the unit of competency as a whole. It allows for different work environments and situations that may affect performance. Bold italicised wording, in the performance criteria, is detailed below. Essential operating conditions that may be present with tr</w:t>
            </w:r>
            <w:r w:rsidRPr="008938F1">
              <w:t>aining and assessment (depending on the work situation, needs of the candidate, accessibility of the item, and local industry and regional contexts) may also be included.</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BoldandItalics"/>
              </w:rPr>
              <w:t>Questioning techniques</w:t>
            </w:r>
            <w:r w:rsidRPr="008938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ListBullet"/>
            </w:pPr>
            <w:r w:rsidRPr="008938F1">
              <w:t>open and closed questions</w:t>
            </w:r>
          </w:p>
          <w:p w:rsidR="00000000" w:rsidP="008938F1">
            <w:pPr>
              <w:pStyle w:val="ListBullet"/>
              <w:rPr>
                <w:lang w:val="en-NZ"/>
              </w:rPr>
            </w:pPr>
            <w:r w:rsidRPr="008938F1">
              <w:t>funnel, probing and leading questions.</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BoldandItalics"/>
              </w:rPr>
              <w:t>Workplace health and safety (WHS) requirements</w:t>
            </w:r>
            <w:r w:rsidRPr="008938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ListBullet"/>
            </w:pPr>
            <w:r w:rsidRPr="008938F1">
              <w:t>are those prescribed under legislation, regulations, codes of practice, and workplace policies and procedures</w:t>
            </w:r>
          </w:p>
          <w:p w:rsidR="00000000" w:rsidRPr="008938F1" w:rsidP="008938F1">
            <w:pPr>
              <w:pStyle w:val="ListBullet"/>
            </w:pPr>
            <w:r w:rsidRPr="008938F1">
              <w:t>may include:</w:t>
            </w:r>
          </w:p>
          <w:p w:rsidR="00000000" w:rsidRPr="008938F1" w:rsidP="008938F1">
            <w:pPr>
              <w:pStyle w:val="ListBullet2"/>
            </w:pPr>
            <w:r w:rsidRPr="008938F1">
              <w:t>protective clothing and equipme</w:t>
            </w:r>
            <w:r w:rsidRPr="008938F1">
              <w:t>nt</w:t>
            </w:r>
          </w:p>
          <w:p w:rsidR="00000000" w:rsidRPr="008938F1" w:rsidP="008938F1">
            <w:pPr>
              <w:pStyle w:val="ListBullet2"/>
            </w:pPr>
            <w:r w:rsidRPr="008938F1">
              <w:t>use of tools and equipment</w:t>
            </w:r>
          </w:p>
          <w:p w:rsidR="00000000" w:rsidRPr="008938F1" w:rsidP="008938F1">
            <w:pPr>
              <w:pStyle w:val="ListBullet2"/>
            </w:pPr>
            <w:r w:rsidRPr="008938F1">
              <w:t>handling of material</w:t>
            </w:r>
          </w:p>
          <w:p w:rsidR="00000000" w:rsidRPr="008938F1" w:rsidP="008938F1">
            <w:pPr>
              <w:pStyle w:val="ListBullet2"/>
            </w:pPr>
            <w:r w:rsidRPr="008938F1">
              <w:t>use of fire-fighting equipment</w:t>
            </w:r>
          </w:p>
          <w:p w:rsidR="00000000" w:rsidRPr="008938F1" w:rsidP="008938F1">
            <w:pPr>
              <w:pStyle w:val="ListBullet2"/>
            </w:pPr>
            <w:r w:rsidRPr="008938F1">
              <w:t>first aid equipment</w:t>
            </w:r>
          </w:p>
          <w:p w:rsidR="00000000" w:rsidP="008938F1">
            <w:pPr>
              <w:pStyle w:val="ListBullet"/>
              <w:rPr>
                <w:lang w:val="en-NZ"/>
              </w:rPr>
            </w:pPr>
            <w:r w:rsidRPr="008938F1">
              <w:t>hazard control, including control of hazardous materials and toxic substances.</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BoldandItalics"/>
              </w:rPr>
              <w:t>Troubleshooting process options</w:t>
            </w:r>
            <w:r w:rsidRPr="008938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ListBullet"/>
            </w:pPr>
            <w:r w:rsidRPr="008938F1">
              <w:t>analysis of available information to provide a list of tests to perform</w:t>
            </w:r>
          </w:p>
          <w:p w:rsidR="00000000" w:rsidP="008938F1">
            <w:pPr>
              <w:pStyle w:val="ListBullet"/>
              <w:rPr>
                <w:lang w:val="en-NZ"/>
              </w:rPr>
            </w:pPr>
            <w:r w:rsidRPr="008938F1">
              <w:t>use of diagnostic flowcharts</w:t>
            </w:r>
          </w:p>
        </w:tc>
      </w:tr>
      <w:tr w:rsidTr="008938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8F1">
            <w:pPr>
              <w:pStyle w:val="BodyText"/>
              <w:rPr>
                <w:lang w:val="en-NZ"/>
              </w:rPr>
            </w:pPr>
            <w:r w:rsidRPr="008938F1">
              <w:rPr>
                <w:rStyle w:val="BoldandItalics"/>
              </w:rPr>
              <w:t>Fault</w:t>
            </w:r>
            <w:r w:rsidRPr="008938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8F1" w:rsidP="008938F1">
            <w:pPr>
              <w:pStyle w:val="ListBullet"/>
            </w:pPr>
            <w:r w:rsidRPr="008938F1">
              <w:t>are basic in their scope</w:t>
            </w:r>
          </w:p>
          <w:p w:rsidR="00000000" w:rsidRPr="008938F1" w:rsidP="008938F1">
            <w:pPr>
              <w:pStyle w:val="ListBullet"/>
            </w:pPr>
            <w:r w:rsidRPr="008938F1">
              <w:t>may include:</w:t>
            </w:r>
          </w:p>
          <w:p w:rsidR="00000000" w:rsidRPr="008938F1" w:rsidP="008938F1">
            <w:pPr>
              <w:pStyle w:val="ListBullet2"/>
            </w:pPr>
            <w:r w:rsidRPr="008938F1">
              <w:t>lighting steering, suspension, braking, engine, drivetrain or fuel system faults</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12" w:name="O_481332"/>
      <w:bookmarkEnd w:id="12"/>
      <w:r w:rsidRPr="008938F1">
        <w:t>Unit Sector(s)</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Common</w:t>
            </w:r>
          </w:p>
        </w:tc>
      </w:tr>
    </w:tbl>
    <w:p w:rsidR="00000000" w:rsidRPr="008938F1" w:rsidP="008938F1">
      <w:pPr>
        <w:pStyle w:val="BodyText"/>
      </w:pPr>
    </w:p>
    <w:p w:rsidR="00000000" w:rsidRPr="008938F1" w:rsidP="008938F1">
      <w:pPr>
        <w:pStyle w:val="AllowPageBreak"/>
      </w:pPr>
    </w:p>
    <w:p w:rsidR="00000000" w:rsidRPr="008938F1" w:rsidP="008938F1">
      <w:pPr>
        <w:pStyle w:val="Heading1"/>
      </w:pPr>
      <w:bookmarkStart w:id="13" w:name="O_481321"/>
      <w:bookmarkEnd w:id="13"/>
      <w:r w:rsidRPr="008938F1">
        <w:t>Co-requisite units</w:t>
      </w:r>
    </w:p>
    <w:p w:rsidR="00000000" w:rsidRPr="008938F1" w:rsidP="008938F1">
      <w:pPr>
        <w:pStyle w:val="BodyText"/>
      </w:pPr>
      <w:r w:rsidRPr="008938F1">
        <w:t>Not applicable.</w:t>
      </w:r>
    </w:p>
    <w:p w:rsidR="00000000" w:rsidRPr="008938F1" w:rsidP="008938F1">
      <w:pPr>
        <w:pStyle w:val="AllowPageBreak"/>
      </w:pPr>
    </w:p>
    <w:p w:rsidR="00000000" w:rsidRPr="008938F1" w:rsidP="008938F1">
      <w:pPr>
        <w:pStyle w:val="Heading1"/>
      </w:pPr>
      <w:bookmarkStart w:id="14" w:name="O_481320"/>
      <w:bookmarkEnd w:id="14"/>
      <w:r w:rsidRPr="008938F1">
        <w:t>Competency field</w:t>
      </w:r>
    </w:p>
    <w:tbl>
      <w:tblPr>
        <w:tblW w:w="9639" w:type="dxa"/>
        <w:tblLayout w:type="fixed"/>
        <w:tblCellMar>
          <w:left w:w="62" w:type="dxa"/>
          <w:right w:w="62" w:type="dxa"/>
        </w:tblCellMar>
        <w:tblLook w:val="0000"/>
      </w:tblPr>
      <w:tblGrid>
        <w:gridCol w:w="2977"/>
        <w:gridCol w:w="6662"/>
      </w:tblGrid>
      <w:tr w:rsidTr="001410E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8F1">
            <w:pPr>
              <w:pStyle w:val="BodyText"/>
              <w:rPr>
                <w:lang w:val="en-NZ"/>
              </w:rPr>
            </w:pPr>
            <w:r w:rsidRPr="008938F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8F1" w:rsidP="008938F1">
            <w:pPr>
              <w:pStyle w:val="BodyText"/>
            </w:pPr>
            <w:r w:rsidRPr="008938F1">
              <w:t>Technical</w:t>
            </w:r>
          </w:p>
        </w:tc>
      </w:tr>
    </w:tbl>
    <w:p w:rsidR="00000000" w:rsidRPr="008938F1" w:rsidP="008938F1">
      <w:pPr>
        <w:pStyle w:val="BodyText"/>
      </w:pPr>
    </w:p>
    <w:p w:rsidR="00000000" w:rsidRPr="008938F1" w:rsidP="008938F1"/>
    <w:sectPr w:rsidSect="00893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F1" w:rsidRPr="001410E0" w:rsidP="00141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E0" w:rsidP="00893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10E0" w:rsidP="008938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410E0" w:rsidP="00893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F1" w:rsidRPr="001410E0" w:rsidP="001410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E0" w:rsidRPr="002D2AF8" w:rsidP="008938F1">
    <w:pPr>
      <w:pStyle w:val="Header"/>
      <w:framePr w:wrap="around"/>
    </w:pPr>
    <w:r>
      <w:fldChar w:fldCharType="begin"/>
    </w:r>
    <w:r>
      <w:instrText xml:space="preserve"> TITLE   \* MERGEFORMAT </w:instrText>
    </w:r>
    <w:r>
      <w:fldChar w:fldCharType="separate"/>
    </w:r>
    <w:r>
      <w:t>AURATA2001 Identify basic automotive faults using troubleshooting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410E0" w:rsidP="00893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41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8F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E4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8F1"/>
    <w:pPr>
      <w:spacing w:before="360" w:after="60"/>
      <w:outlineLvl w:val="0"/>
    </w:pPr>
    <w:rPr>
      <w:sz w:val="32"/>
    </w:rPr>
  </w:style>
  <w:style w:type="paragraph" w:styleId="Heading2">
    <w:name w:val="heading 2"/>
    <w:basedOn w:val="HeadingBase"/>
    <w:next w:val="BodyText"/>
    <w:link w:val="Heading2Char"/>
    <w:qFormat/>
    <w:rsid w:val="008938F1"/>
    <w:pPr>
      <w:keepLines/>
      <w:spacing w:before="240" w:after="120"/>
      <w:outlineLvl w:val="1"/>
    </w:pPr>
    <w:rPr>
      <w:sz w:val="28"/>
      <w:szCs w:val="40"/>
    </w:rPr>
  </w:style>
  <w:style w:type="paragraph" w:styleId="Heading3">
    <w:name w:val="heading 3"/>
    <w:basedOn w:val="HeadingBase"/>
    <w:next w:val="BodyText"/>
    <w:link w:val="Heading3Char"/>
    <w:qFormat/>
    <w:rsid w:val="008938F1"/>
    <w:pPr>
      <w:spacing w:before="180" w:after="120"/>
      <w:outlineLvl w:val="2"/>
    </w:pPr>
    <w:rPr>
      <w:spacing w:val="-10"/>
      <w:kern w:val="32"/>
    </w:rPr>
  </w:style>
  <w:style w:type="paragraph" w:styleId="Heading4">
    <w:name w:val="heading 4"/>
    <w:basedOn w:val="HeadingBase"/>
    <w:next w:val="BodyText"/>
    <w:link w:val="Heading4Char"/>
    <w:qFormat/>
    <w:rsid w:val="008938F1"/>
    <w:pPr>
      <w:spacing w:before="160" w:after="120"/>
      <w:outlineLvl w:val="3"/>
    </w:pPr>
    <w:rPr>
      <w:sz w:val="22"/>
    </w:rPr>
  </w:style>
  <w:style w:type="paragraph" w:styleId="Heading5">
    <w:name w:val="heading 5"/>
    <w:basedOn w:val="HeadingBase"/>
    <w:next w:val="Normal"/>
    <w:link w:val="Heading5Char"/>
    <w:qFormat/>
    <w:rsid w:val="008938F1"/>
    <w:pPr>
      <w:spacing w:before="80"/>
      <w:outlineLvl w:val="4"/>
    </w:pPr>
    <w:rPr>
      <w:color w:val="918585"/>
      <w:sz w:val="20"/>
    </w:rPr>
  </w:style>
  <w:style w:type="paragraph" w:styleId="Heading6">
    <w:name w:val="heading 6"/>
    <w:basedOn w:val="HeadingBase"/>
    <w:next w:val="Normal"/>
    <w:link w:val="Heading6Char"/>
    <w:qFormat/>
    <w:rsid w:val="008938F1"/>
    <w:pPr>
      <w:spacing w:before="60"/>
      <w:outlineLvl w:val="5"/>
    </w:pPr>
    <w:rPr>
      <w:color w:val="918585"/>
      <w:sz w:val="20"/>
    </w:rPr>
  </w:style>
  <w:style w:type="paragraph" w:styleId="Heading7">
    <w:name w:val="heading 7"/>
    <w:basedOn w:val="Normal"/>
    <w:next w:val="Normal"/>
    <w:link w:val="Heading7Char"/>
    <w:qFormat/>
    <w:rsid w:val="008938F1"/>
    <w:pPr>
      <w:ind w:left="720"/>
      <w:outlineLvl w:val="6"/>
    </w:pPr>
    <w:rPr>
      <w:i/>
    </w:rPr>
  </w:style>
  <w:style w:type="paragraph" w:styleId="Heading8">
    <w:name w:val="heading 8"/>
    <w:basedOn w:val="Normal"/>
    <w:next w:val="Normal"/>
    <w:link w:val="Heading8Char"/>
    <w:qFormat/>
    <w:rsid w:val="008938F1"/>
    <w:pPr>
      <w:ind w:left="720"/>
      <w:outlineLvl w:val="7"/>
    </w:pPr>
    <w:rPr>
      <w:i/>
    </w:rPr>
  </w:style>
  <w:style w:type="paragraph" w:styleId="Heading9">
    <w:name w:val="heading 9"/>
    <w:basedOn w:val="Normal"/>
    <w:next w:val="Normal"/>
    <w:link w:val="Heading9Char"/>
    <w:qFormat/>
    <w:rsid w:val="008938F1"/>
    <w:pPr>
      <w:ind w:left="720"/>
      <w:outlineLvl w:val="8"/>
    </w:pPr>
    <w:rPr>
      <w:i/>
    </w:rPr>
  </w:style>
  <w:style w:type="character" w:default="1" w:styleId="DefaultParagraphFont">
    <w:name w:val="Default Paragraph Font"/>
    <w:uiPriority w:val="1"/>
    <w:unhideWhenUsed/>
    <w:rsid w:val="00893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8F1"/>
  </w:style>
  <w:style w:type="character" w:customStyle="1" w:styleId="Heading1Char">
    <w:name w:val="Heading 1 Char"/>
    <w:basedOn w:val="DefaultParagraphFont"/>
    <w:link w:val="Heading1"/>
    <w:rsid w:val="008938F1"/>
    <w:rPr>
      <w:rFonts w:ascii="Times New Roman" w:eastAsia="Times New Roman" w:hAnsi="Times New Roman" w:cs="Times New Roman"/>
      <w:b/>
      <w:sz w:val="32"/>
      <w:szCs w:val="20"/>
      <w:lang w:eastAsia="en-US"/>
    </w:rPr>
  </w:style>
  <w:style w:type="paragraph" w:styleId="BodyText">
    <w:name w:val="Body Text"/>
    <w:basedOn w:val="Normal"/>
    <w:link w:val="BodyTextChar"/>
    <w:rsid w:val="008938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8F1"/>
    <w:rPr>
      <w:rFonts w:ascii="Times New Roman" w:eastAsia="Times New Roman" w:hAnsi="Times New Roman" w:cs="Times New Roman"/>
      <w:sz w:val="24"/>
      <w:lang w:eastAsia="en-US"/>
    </w:rPr>
  </w:style>
  <w:style w:type="paragraph" w:styleId="List">
    <w:name w:val="List"/>
    <w:basedOn w:val="BodyText"/>
    <w:next w:val="BodyText"/>
    <w:rsid w:val="008938F1"/>
    <w:pPr>
      <w:tabs>
        <w:tab w:val="left" w:pos="340"/>
      </w:tabs>
      <w:spacing w:before="60" w:after="60"/>
      <w:ind w:left="340" w:hanging="340"/>
    </w:pPr>
  </w:style>
  <w:style w:type="paragraph" w:styleId="ListBullet">
    <w:name w:val="List Bullet"/>
    <w:basedOn w:val="List"/>
    <w:rsid w:val="008938F1"/>
    <w:pPr>
      <w:numPr>
        <w:numId w:val="13"/>
      </w:numPr>
      <w:tabs>
        <w:tab w:val="clear" w:pos="340"/>
      </w:tabs>
      <w:spacing w:before="40" w:after="40"/>
    </w:pPr>
  </w:style>
  <w:style w:type="character" w:customStyle="1" w:styleId="SpecialBold">
    <w:name w:val="Special Bold"/>
    <w:basedOn w:val="DefaultParagraphFont"/>
    <w:rsid w:val="008938F1"/>
    <w:rPr>
      <w:b/>
      <w:spacing w:val="0"/>
    </w:rPr>
  </w:style>
  <w:style w:type="paragraph" w:styleId="ListBullet2">
    <w:name w:val="List Bullet 2"/>
    <w:basedOn w:val="List2"/>
    <w:rsid w:val="008938F1"/>
    <w:pPr>
      <w:numPr>
        <w:numId w:val="14"/>
      </w:numPr>
      <w:tabs>
        <w:tab w:val="clear" w:pos="680"/>
      </w:tabs>
    </w:pPr>
  </w:style>
  <w:style w:type="paragraph" w:customStyle="1" w:styleId="SuperHeading">
    <w:name w:val="SuperHeading"/>
    <w:basedOn w:val="Normal"/>
    <w:rsid w:val="008938F1"/>
    <w:pPr>
      <w:spacing w:before="240" w:after="120"/>
      <w:outlineLvl w:val="0"/>
    </w:pPr>
    <w:rPr>
      <w:rFonts w:ascii="Times New Roman" w:hAnsi="Times New Roman"/>
      <w:b/>
      <w:sz w:val="32"/>
    </w:rPr>
  </w:style>
  <w:style w:type="paragraph" w:customStyle="1" w:styleId="AllowPageBreak">
    <w:name w:val="AllowPageBreak"/>
    <w:rsid w:val="008938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38F1"/>
    <w:pPr>
      <w:tabs>
        <w:tab w:val="left" w:pos="680"/>
      </w:tabs>
      <w:spacing w:before="60" w:after="60"/>
      <w:ind w:left="680" w:hanging="340"/>
    </w:pPr>
  </w:style>
  <w:style w:type="character" w:customStyle="1" w:styleId="BoldandItalics">
    <w:name w:val="Bold and Italics"/>
    <w:qFormat/>
    <w:rsid w:val="008938F1"/>
    <w:rPr>
      <w:b/>
      <w:i/>
      <w:u w:val="none"/>
    </w:rPr>
  </w:style>
  <w:style w:type="character" w:customStyle="1" w:styleId="Heading2Char">
    <w:name w:val="Heading 2 Char"/>
    <w:basedOn w:val="DefaultParagraphFont"/>
    <w:link w:val="Heading2"/>
    <w:rsid w:val="00893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8F1"/>
    <w:rPr>
      <w:rFonts w:ascii="Courier New" w:eastAsia="Times New Roman" w:hAnsi="Courier New" w:cs="Times New Roman"/>
      <w:i/>
      <w:szCs w:val="20"/>
      <w:lang w:eastAsia="en-US"/>
    </w:rPr>
  </w:style>
  <w:style w:type="paragraph" w:customStyle="1" w:styleId="HeadingBase">
    <w:name w:val="Heading Base"/>
    <w:rsid w:val="00893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8F1"/>
    <w:pPr>
      <w:tabs>
        <w:tab w:val="right" w:leader="dot" w:pos="9072"/>
      </w:tabs>
      <w:ind w:left="567"/>
    </w:pPr>
    <w:rPr>
      <w:szCs w:val="22"/>
    </w:rPr>
  </w:style>
  <w:style w:type="paragraph" w:customStyle="1" w:styleId="TOCBase">
    <w:name w:val="TOC Base"/>
    <w:rsid w:val="00893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8F1"/>
    <w:pPr>
      <w:tabs>
        <w:tab w:val="right" w:leader="dot" w:pos="9072"/>
      </w:tabs>
      <w:spacing w:before="40" w:after="40"/>
      <w:ind w:left="284"/>
    </w:pPr>
    <w:rPr>
      <w:rFonts w:ascii="Times New Roman" w:hAnsi="Times New Roman"/>
    </w:rPr>
  </w:style>
  <w:style w:type="paragraph" w:styleId="TOC1">
    <w:name w:val="toc 1"/>
    <w:basedOn w:val="TOCBase"/>
    <w:next w:val="Normal"/>
    <w:rsid w:val="00893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8F1"/>
    <w:rPr>
      <w:rFonts w:ascii="Times New Roman" w:eastAsia="Times New Roman" w:hAnsi="Times New Roman" w:cs="Times New Roman"/>
      <w:sz w:val="16"/>
      <w:lang w:eastAsia="en-US"/>
    </w:rPr>
  </w:style>
  <w:style w:type="paragraph" w:styleId="Title">
    <w:name w:val="Title"/>
    <w:basedOn w:val="HeadingBase"/>
    <w:link w:val="TitleChar"/>
    <w:qFormat/>
    <w:rsid w:val="008938F1"/>
    <w:pPr>
      <w:spacing w:before="5040"/>
      <w:jc w:val="center"/>
    </w:pPr>
    <w:rPr>
      <w:sz w:val="48"/>
      <w:szCs w:val="72"/>
      <w:lang w:val="en-US"/>
    </w:rPr>
  </w:style>
  <w:style w:type="character" w:customStyle="1" w:styleId="TitleChar">
    <w:name w:val="Title Char"/>
    <w:basedOn w:val="DefaultParagraphFont"/>
    <w:link w:val="Title"/>
    <w:rsid w:val="00893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8F1"/>
    <w:pPr>
      <w:tabs>
        <w:tab w:val="left" w:pos="3600"/>
        <w:tab w:val="left" w:pos="3958"/>
      </w:tabs>
    </w:pPr>
  </w:style>
  <w:style w:type="paragraph" w:customStyle="1" w:styleId="Note">
    <w:name w:val="Note"/>
    <w:basedOn w:val="BodyText"/>
    <w:rsid w:val="00893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8F1"/>
    <w:pPr>
      <w:framePr w:wrap="auto" w:hAnchor="text" w:y="6049"/>
    </w:pPr>
    <w:rPr>
      <w:color w:val="000000"/>
      <w:sz w:val="40"/>
    </w:rPr>
  </w:style>
  <w:style w:type="paragraph" w:customStyle="1" w:styleId="TOCTitle">
    <w:name w:val="TOCTitle"/>
    <w:basedOn w:val="Heading1"/>
    <w:rsid w:val="008938F1"/>
    <w:pPr>
      <w:spacing w:after="240"/>
      <w:jc w:val="center"/>
      <w:outlineLvl w:val="9"/>
    </w:pPr>
    <w:rPr>
      <w:caps/>
    </w:rPr>
  </w:style>
  <w:style w:type="paragraph" w:customStyle="1" w:styleId="Version">
    <w:name w:val="Version"/>
    <w:rsid w:val="00893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8F1"/>
    <w:pPr>
      <w:keepNext w:val="0"/>
      <w:tabs>
        <w:tab w:val="right" w:pos="4176"/>
      </w:tabs>
      <w:ind w:left="198" w:hanging="198"/>
    </w:pPr>
    <w:rPr>
      <w:rFonts w:ascii="Garamond" w:hAnsi="Garamond"/>
    </w:rPr>
  </w:style>
  <w:style w:type="paragraph" w:styleId="IndexHeading">
    <w:name w:val="index heading"/>
    <w:basedOn w:val="Normal"/>
    <w:next w:val="Index1"/>
    <w:semiHidden/>
    <w:rsid w:val="008938F1"/>
    <w:pPr>
      <w:spacing w:before="120" w:after="120"/>
    </w:pPr>
    <w:rPr>
      <w:rFonts w:ascii="Arial" w:hAnsi="Arial"/>
      <w:b/>
      <w:color w:val="918585"/>
      <w:sz w:val="24"/>
    </w:rPr>
  </w:style>
  <w:style w:type="paragraph" w:styleId="Header">
    <w:name w:val="header"/>
    <w:basedOn w:val="Normal"/>
    <w:link w:val="HeaderChar"/>
    <w:rsid w:val="00893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8F1"/>
    <w:rPr>
      <w:rFonts w:ascii="Times New Roman" w:eastAsia="Times New Roman" w:hAnsi="Times New Roman" w:cs="Times New Roman"/>
      <w:sz w:val="16"/>
      <w:szCs w:val="20"/>
      <w:lang w:val="en-GB" w:eastAsia="en-US"/>
    </w:rPr>
  </w:style>
  <w:style w:type="paragraph" w:customStyle="1" w:styleId="Chapter">
    <w:name w:val="Chapter"/>
    <w:basedOn w:val="Normal"/>
    <w:rsid w:val="008938F1"/>
    <w:pPr>
      <w:spacing w:before="240"/>
    </w:pPr>
    <w:rPr>
      <w:rFonts w:ascii="Times New Roman" w:hAnsi="Times New Roman"/>
      <w:smallCaps/>
      <w:spacing w:val="80"/>
      <w:sz w:val="28"/>
    </w:rPr>
  </w:style>
  <w:style w:type="paragraph" w:customStyle="1" w:styleId="InChapter">
    <w:name w:val="InChapter"/>
    <w:basedOn w:val="Heading3"/>
    <w:rsid w:val="008938F1"/>
    <w:pPr>
      <w:spacing w:after="240"/>
      <w:outlineLvl w:val="9"/>
    </w:pPr>
    <w:rPr>
      <w:noProof/>
    </w:rPr>
  </w:style>
  <w:style w:type="paragraph" w:styleId="Index2">
    <w:name w:val="index 2"/>
    <w:basedOn w:val="Normal"/>
    <w:next w:val="Normal"/>
    <w:semiHidden/>
    <w:rsid w:val="008938F1"/>
    <w:pPr>
      <w:tabs>
        <w:tab w:val="right" w:pos="4176"/>
      </w:tabs>
      <w:ind w:left="568" w:hanging="284"/>
    </w:pPr>
    <w:rPr>
      <w:rFonts w:ascii="Garamond" w:hAnsi="Garamond"/>
    </w:rPr>
  </w:style>
  <w:style w:type="paragraph" w:customStyle="1" w:styleId="Byline">
    <w:name w:val="Byline"/>
    <w:rsid w:val="00893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8F1"/>
    <w:pPr>
      <w:tabs>
        <w:tab w:val="clear" w:pos="3600"/>
        <w:tab w:val="clear" w:pos="3958"/>
      </w:tabs>
      <w:jc w:val="right"/>
    </w:pPr>
  </w:style>
  <w:style w:type="character" w:styleId="Emphasis">
    <w:name w:val="Emphasis"/>
    <w:basedOn w:val="DefaultParagraphFont"/>
    <w:qFormat/>
    <w:rsid w:val="008938F1"/>
    <w:rPr>
      <w:i/>
    </w:rPr>
  </w:style>
  <w:style w:type="paragraph" w:styleId="Caption">
    <w:name w:val="caption"/>
    <w:basedOn w:val="BodyText"/>
    <w:next w:val="Normal"/>
    <w:qFormat/>
    <w:rsid w:val="008938F1"/>
    <w:pPr>
      <w:framePr w:w="2268" w:hSpace="181" w:vSpace="181" w:wrap="around" w:vAnchor="text" w:hAnchor="page" w:x="1135" w:y="285" w:anchorLock="1"/>
    </w:pPr>
    <w:rPr>
      <w:i/>
    </w:rPr>
  </w:style>
  <w:style w:type="paragraph" w:customStyle="1" w:styleId="MiniTOCTitle">
    <w:name w:val="MiniTOCTitle"/>
    <w:basedOn w:val="Heading4"/>
    <w:rsid w:val="008938F1"/>
    <w:pPr>
      <w:spacing w:before="240"/>
      <w:outlineLvl w:val="9"/>
    </w:pPr>
    <w:rPr>
      <w:noProof/>
      <w:sz w:val="24"/>
    </w:rPr>
  </w:style>
  <w:style w:type="paragraph" w:customStyle="1" w:styleId="MiniTOCItem">
    <w:name w:val="MiniTOCItem"/>
    <w:basedOn w:val="ListBullet"/>
    <w:rsid w:val="008938F1"/>
    <w:pPr>
      <w:numPr>
        <w:numId w:val="0"/>
      </w:numPr>
      <w:tabs>
        <w:tab w:val="right" w:leader="dot" w:pos="6521"/>
      </w:tabs>
      <w:spacing w:before="0" w:after="0"/>
    </w:pPr>
  </w:style>
  <w:style w:type="paragraph" w:customStyle="1" w:styleId="TOFTitle">
    <w:name w:val="TOFTitle"/>
    <w:basedOn w:val="TOCTitle"/>
    <w:rsid w:val="008938F1"/>
  </w:style>
  <w:style w:type="paragraph" w:styleId="TableofFigures">
    <w:name w:val="table of figures"/>
    <w:basedOn w:val="Normal"/>
    <w:next w:val="Normal"/>
    <w:semiHidden/>
    <w:rsid w:val="008938F1"/>
    <w:pPr>
      <w:tabs>
        <w:tab w:val="right" w:leader="dot" w:pos="9072"/>
      </w:tabs>
      <w:ind w:left="970" w:hanging="403"/>
    </w:pPr>
    <w:rPr>
      <w:rFonts w:ascii="Times New Roman" w:hAnsi="Times New Roman"/>
      <w:b/>
    </w:rPr>
  </w:style>
  <w:style w:type="paragraph" w:styleId="ListNumber">
    <w:name w:val="List Number"/>
    <w:basedOn w:val="List"/>
    <w:rsid w:val="008938F1"/>
    <w:pPr>
      <w:numPr>
        <w:numId w:val="11"/>
      </w:numPr>
    </w:pPr>
  </w:style>
  <w:style w:type="character" w:customStyle="1" w:styleId="WingdingSymbols">
    <w:name w:val="Wingding Symbols"/>
    <w:rsid w:val="008938F1"/>
    <w:rPr>
      <w:rFonts w:ascii="Wingdings" w:hAnsi="Wingdings"/>
    </w:rPr>
  </w:style>
  <w:style w:type="paragraph" w:customStyle="1" w:styleId="TableHeading">
    <w:name w:val="Table Heading"/>
    <w:basedOn w:val="HeadingBase"/>
    <w:rsid w:val="008938F1"/>
    <w:pPr>
      <w:keepLines/>
      <w:pBdr>
        <w:bottom w:val="single" w:sz="6" w:space="1" w:color="918585"/>
      </w:pBdr>
      <w:spacing w:before="240"/>
    </w:pPr>
  </w:style>
  <w:style w:type="character" w:customStyle="1" w:styleId="HotSpot">
    <w:name w:val="HotSpot"/>
    <w:rsid w:val="008938F1"/>
    <w:rPr>
      <w:color w:val="0033CC"/>
      <w:u w:val="none"/>
    </w:rPr>
  </w:style>
  <w:style w:type="paragraph" w:customStyle="1" w:styleId="BodyTextRight">
    <w:name w:val="Body Text Right"/>
    <w:basedOn w:val="BodyText"/>
    <w:rsid w:val="008938F1"/>
    <w:pPr>
      <w:spacing w:before="0" w:after="0"/>
      <w:jc w:val="right"/>
    </w:pPr>
  </w:style>
  <w:style w:type="paragraph" w:styleId="Index3">
    <w:name w:val="index 3"/>
    <w:basedOn w:val="ListNumber2"/>
    <w:next w:val="Normal"/>
    <w:semiHidden/>
    <w:rsid w:val="008938F1"/>
    <w:pPr>
      <w:numPr>
        <w:numId w:val="0"/>
      </w:numPr>
      <w:tabs>
        <w:tab w:val="right" w:leader="dot" w:pos="4176"/>
      </w:tabs>
    </w:pPr>
  </w:style>
  <w:style w:type="paragraph" w:styleId="ListNumber2">
    <w:name w:val="List Number 2"/>
    <w:basedOn w:val="List2"/>
    <w:rsid w:val="008938F1"/>
    <w:pPr>
      <w:numPr>
        <w:numId w:val="10"/>
      </w:numPr>
      <w:tabs>
        <w:tab w:val="clear" w:pos="1060"/>
      </w:tabs>
    </w:pPr>
  </w:style>
  <w:style w:type="paragraph" w:customStyle="1" w:styleId="MarginNote">
    <w:name w:val="Margin Note"/>
    <w:basedOn w:val="BodyText"/>
    <w:rsid w:val="00893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8F1"/>
    <w:rPr>
      <w:sz w:val="32"/>
    </w:rPr>
  </w:style>
  <w:style w:type="paragraph" w:customStyle="1" w:styleId="HeadingProcedure">
    <w:name w:val="Heading Procedure"/>
    <w:basedOn w:val="HeadingBase"/>
    <w:next w:val="Normal"/>
    <w:rsid w:val="008938F1"/>
    <w:pPr>
      <w:tabs>
        <w:tab w:val="left" w:pos="0"/>
      </w:tabs>
      <w:spacing w:before="120" w:after="60"/>
    </w:pPr>
    <w:rPr>
      <w:i/>
      <w:color w:val="918585"/>
      <w:sz w:val="22"/>
    </w:rPr>
  </w:style>
  <w:style w:type="paragraph" w:customStyle="1" w:styleId="TableBodyText">
    <w:name w:val="Table Body Text"/>
    <w:basedOn w:val="BodyText"/>
    <w:rsid w:val="008938F1"/>
    <w:pPr>
      <w:spacing w:before="60" w:after="60"/>
    </w:pPr>
  </w:style>
  <w:style w:type="paragraph" w:styleId="ListContinue">
    <w:name w:val="List Continue"/>
    <w:basedOn w:val="List"/>
    <w:rsid w:val="008938F1"/>
    <w:pPr>
      <w:ind w:firstLine="0"/>
    </w:pPr>
  </w:style>
  <w:style w:type="paragraph" w:customStyle="1" w:styleId="ListNote">
    <w:name w:val="List Note"/>
    <w:basedOn w:val="List"/>
    <w:rsid w:val="008938F1"/>
    <w:pPr>
      <w:pBdr>
        <w:top w:val="single" w:sz="6" w:space="2" w:color="918585"/>
        <w:bottom w:val="single" w:sz="6" w:space="2" w:color="918585"/>
      </w:pBdr>
      <w:tabs>
        <w:tab w:val="left" w:pos="1021"/>
      </w:tabs>
      <w:ind w:firstLine="0"/>
    </w:pPr>
  </w:style>
  <w:style w:type="paragraph" w:customStyle="1" w:styleId="Warning">
    <w:name w:val="Warning"/>
    <w:basedOn w:val="BodyText"/>
    <w:rsid w:val="008938F1"/>
    <w:pPr>
      <w:shd w:val="clear" w:color="auto" w:fill="D9D9D9"/>
      <w:tabs>
        <w:tab w:val="left" w:pos="992"/>
      </w:tabs>
      <w:ind w:left="119" w:right="119"/>
    </w:pPr>
    <w:rPr>
      <w:sz w:val="20"/>
    </w:rPr>
  </w:style>
  <w:style w:type="paragraph" w:customStyle="1" w:styleId="MarginIcons">
    <w:name w:val="Margin Icons"/>
    <w:basedOn w:val="BodyText"/>
    <w:rsid w:val="00893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8F1"/>
    <w:rPr>
      <w:rFonts w:ascii="Courier New" w:hAnsi="Courier New"/>
    </w:rPr>
  </w:style>
  <w:style w:type="paragraph" w:customStyle="1" w:styleId="NoteBullet">
    <w:name w:val="Note Bullet"/>
    <w:basedOn w:val="Note"/>
    <w:rsid w:val="008938F1"/>
    <w:pPr>
      <w:tabs>
        <w:tab w:val="clear" w:pos="680"/>
      </w:tabs>
      <w:spacing w:before="60" w:after="60"/>
    </w:pPr>
  </w:style>
  <w:style w:type="paragraph" w:customStyle="1" w:styleId="SubHeading2">
    <w:name w:val="SubHeading2"/>
    <w:basedOn w:val="HeadingBase"/>
    <w:rsid w:val="008938F1"/>
    <w:pPr>
      <w:spacing w:before="240" w:after="60"/>
    </w:pPr>
    <w:rPr>
      <w:sz w:val="20"/>
    </w:rPr>
  </w:style>
  <w:style w:type="paragraph" w:customStyle="1" w:styleId="SubHeading1">
    <w:name w:val="SubHeading1"/>
    <w:basedOn w:val="HeadingBase"/>
    <w:rsid w:val="008938F1"/>
    <w:pPr>
      <w:spacing w:before="240" w:after="60"/>
    </w:pPr>
    <w:rPr>
      <w:color w:val="918585"/>
      <w:sz w:val="22"/>
    </w:rPr>
  </w:style>
  <w:style w:type="paragraph" w:customStyle="1" w:styleId="SideHeading">
    <w:name w:val="Side Heading"/>
    <w:basedOn w:val="HeadingBase"/>
    <w:rsid w:val="00893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8F1"/>
    <w:pPr>
      <w:numPr>
        <w:numId w:val="12"/>
      </w:numPr>
    </w:pPr>
  </w:style>
  <w:style w:type="paragraph" w:styleId="PlainText">
    <w:name w:val="Plain Text"/>
    <w:basedOn w:val="Normal"/>
    <w:link w:val="PlainTextChar"/>
    <w:rsid w:val="008938F1"/>
    <w:rPr>
      <w:sz w:val="20"/>
    </w:rPr>
  </w:style>
  <w:style w:type="character" w:customStyle="1" w:styleId="PlainTextChar">
    <w:name w:val="Plain Text Char"/>
    <w:basedOn w:val="DefaultParagraphFont"/>
    <w:link w:val="PlainText"/>
    <w:rsid w:val="008938F1"/>
    <w:rPr>
      <w:rFonts w:ascii="Courier New" w:eastAsia="Times New Roman" w:hAnsi="Courier New" w:cs="Times New Roman"/>
      <w:sz w:val="20"/>
      <w:szCs w:val="20"/>
      <w:lang w:eastAsia="en-US"/>
    </w:rPr>
  </w:style>
  <w:style w:type="character" w:customStyle="1" w:styleId="MenuOption">
    <w:name w:val="Menu Option"/>
    <w:basedOn w:val="DefaultParagraphFont"/>
    <w:rsid w:val="008938F1"/>
    <w:rPr>
      <w:b/>
      <w:smallCaps/>
    </w:rPr>
  </w:style>
  <w:style w:type="paragraph" w:customStyle="1" w:styleId="TableListNumber">
    <w:name w:val="Table List Number"/>
    <w:basedOn w:val="ListNumber"/>
    <w:rsid w:val="008938F1"/>
    <w:pPr>
      <w:numPr>
        <w:numId w:val="0"/>
      </w:numPr>
    </w:pPr>
  </w:style>
  <w:style w:type="paragraph" w:styleId="TOC4">
    <w:name w:val="toc 4"/>
    <w:basedOn w:val="TOCBase"/>
    <w:next w:val="Normal"/>
    <w:semiHidden/>
    <w:rsid w:val="008938F1"/>
    <w:pPr>
      <w:tabs>
        <w:tab w:val="right" w:leader="dot" w:pos="9071"/>
      </w:tabs>
      <w:ind w:left="1701"/>
    </w:pPr>
  </w:style>
  <w:style w:type="paragraph" w:customStyle="1" w:styleId="ListAlpha">
    <w:name w:val="List Alpha"/>
    <w:basedOn w:val="List"/>
    <w:rsid w:val="008938F1"/>
    <w:pPr>
      <w:numPr>
        <w:numId w:val="9"/>
      </w:numPr>
    </w:pPr>
  </w:style>
  <w:style w:type="paragraph" w:customStyle="1" w:styleId="ListAlpha2">
    <w:name w:val="List Alpha 2"/>
    <w:basedOn w:val="List2"/>
    <w:rsid w:val="008938F1"/>
    <w:pPr>
      <w:numPr>
        <w:numId w:val="8"/>
      </w:numPr>
    </w:pPr>
  </w:style>
  <w:style w:type="paragraph" w:styleId="List3">
    <w:name w:val="List 3"/>
    <w:basedOn w:val="BodyText"/>
    <w:rsid w:val="008938F1"/>
    <w:pPr>
      <w:tabs>
        <w:tab w:val="left" w:pos="1021"/>
      </w:tabs>
      <w:spacing w:before="60" w:after="60"/>
      <w:ind w:left="1020" w:hanging="340"/>
    </w:pPr>
  </w:style>
  <w:style w:type="paragraph" w:styleId="List4">
    <w:name w:val="List 4"/>
    <w:basedOn w:val="BodyText"/>
    <w:rsid w:val="008938F1"/>
    <w:pPr>
      <w:tabs>
        <w:tab w:val="left" w:pos="1361"/>
      </w:tabs>
      <w:spacing w:before="60" w:after="60"/>
      <w:ind w:left="1361" w:hanging="340"/>
    </w:pPr>
  </w:style>
  <w:style w:type="paragraph" w:styleId="List5">
    <w:name w:val="List 5"/>
    <w:basedOn w:val="BodyText"/>
    <w:rsid w:val="008938F1"/>
    <w:pPr>
      <w:tabs>
        <w:tab w:val="left" w:pos="1701"/>
      </w:tabs>
      <w:spacing w:before="60" w:after="60"/>
      <w:ind w:left="1701" w:hanging="340"/>
    </w:pPr>
  </w:style>
  <w:style w:type="paragraph" w:styleId="ListBullet3">
    <w:name w:val="List Bullet 3"/>
    <w:basedOn w:val="List3"/>
    <w:rsid w:val="008938F1"/>
    <w:pPr>
      <w:numPr>
        <w:numId w:val="15"/>
      </w:numPr>
      <w:tabs>
        <w:tab w:val="clear" w:pos="1021"/>
      </w:tabs>
      <w:ind w:left="1037" w:hanging="357"/>
    </w:pPr>
  </w:style>
  <w:style w:type="paragraph" w:styleId="ListBullet4">
    <w:name w:val="List Bullet 4"/>
    <w:basedOn w:val="List4"/>
    <w:rsid w:val="008938F1"/>
    <w:pPr>
      <w:numPr>
        <w:numId w:val="3"/>
      </w:numPr>
    </w:pPr>
  </w:style>
  <w:style w:type="paragraph" w:styleId="ListBullet5">
    <w:name w:val="List Bullet 5"/>
    <w:basedOn w:val="List5"/>
    <w:rsid w:val="008938F1"/>
    <w:pPr>
      <w:numPr>
        <w:numId w:val="4"/>
      </w:numPr>
    </w:pPr>
  </w:style>
  <w:style w:type="paragraph" w:styleId="ListContinue2">
    <w:name w:val="List Continue 2"/>
    <w:basedOn w:val="List2"/>
    <w:rsid w:val="008938F1"/>
    <w:pPr>
      <w:ind w:firstLine="0"/>
    </w:pPr>
  </w:style>
  <w:style w:type="paragraph" w:styleId="ListContinue3">
    <w:name w:val="List Continue 3"/>
    <w:basedOn w:val="List3"/>
    <w:rsid w:val="008938F1"/>
    <w:pPr>
      <w:ind w:left="1021" w:firstLine="0"/>
    </w:pPr>
  </w:style>
  <w:style w:type="paragraph" w:styleId="ListContinue4">
    <w:name w:val="List Continue 4"/>
    <w:basedOn w:val="List4"/>
    <w:rsid w:val="008938F1"/>
    <w:pPr>
      <w:ind w:firstLine="0"/>
    </w:pPr>
  </w:style>
  <w:style w:type="paragraph" w:styleId="ListContinue5">
    <w:name w:val="List Continue 5"/>
    <w:basedOn w:val="List5"/>
    <w:rsid w:val="008938F1"/>
    <w:pPr>
      <w:ind w:firstLine="0"/>
    </w:pPr>
  </w:style>
  <w:style w:type="paragraph" w:styleId="ListNumber3">
    <w:name w:val="List Number 3"/>
    <w:basedOn w:val="List3"/>
    <w:rsid w:val="008938F1"/>
    <w:pPr>
      <w:numPr>
        <w:numId w:val="5"/>
      </w:numPr>
    </w:pPr>
  </w:style>
  <w:style w:type="paragraph" w:styleId="ListNumber4">
    <w:name w:val="List Number 4"/>
    <w:basedOn w:val="List4"/>
    <w:rsid w:val="008938F1"/>
    <w:pPr>
      <w:numPr>
        <w:numId w:val="6"/>
      </w:numPr>
    </w:pPr>
  </w:style>
  <w:style w:type="paragraph" w:styleId="ListNumber5">
    <w:name w:val="List Number 5"/>
    <w:basedOn w:val="List5"/>
    <w:rsid w:val="008938F1"/>
    <w:pPr>
      <w:numPr>
        <w:numId w:val="7"/>
      </w:numPr>
    </w:pPr>
  </w:style>
  <w:style w:type="paragraph" w:styleId="BlockText">
    <w:name w:val="Block Text"/>
    <w:basedOn w:val="Normal"/>
    <w:rsid w:val="008938F1"/>
    <w:pPr>
      <w:spacing w:after="120"/>
      <w:ind w:left="1440" w:right="1440"/>
    </w:pPr>
  </w:style>
  <w:style w:type="character" w:customStyle="1" w:styleId="Subscript">
    <w:name w:val="Subscript"/>
    <w:basedOn w:val="DefaultParagraphFont"/>
    <w:rsid w:val="008938F1"/>
    <w:rPr>
      <w:sz w:val="16"/>
      <w:vertAlign w:val="subscript"/>
    </w:rPr>
  </w:style>
  <w:style w:type="character" w:customStyle="1" w:styleId="Superscript">
    <w:name w:val="Superscript"/>
    <w:basedOn w:val="DefaultParagraphFont"/>
    <w:rsid w:val="008938F1"/>
    <w:rPr>
      <w:sz w:val="16"/>
      <w:vertAlign w:val="superscript"/>
    </w:rPr>
  </w:style>
  <w:style w:type="character" w:customStyle="1" w:styleId="Symbols">
    <w:name w:val="Symbols"/>
    <w:basedOn w:val="DefaultParagraphFont"/>
    <w:rsid w:val="008938F1"/>
    <w:rPr>
      <w:rFonts w:ascii="Symbol" w:hAnsi="Symbol"/>
    </w:rPr>
  </w:style>
  <w:style w:type="character" w:customStyle="1" w:styleId="MenuOptions">
    <w:name w:val="Menu Options"/>
    <w:basedOn w:val="DefaultParagraphFont"/>
    <w:rsid w:val="008938F1"/>
    <w:rPr>
      <w:rFonts w:ascii="Arial Narrow" w:hAnsi="Arial Narrow"/>
      <w:smallCaps/>
    </w:rPr>
  </w:style>
  <w:style w:type="character" w:customStyle="1" w:styleId="Buttons">
    <w:name w:val="Buttons"/>
    <w:basedOn w:val="DefaultParagraphFont"/>
    <w:rsid w:val="008938F1"/>
    <w:rPr>
      <w:b/>
    </w:rPr>
  </w:style>
  <w:style w:type="character" w:customStyle="1" w:styleId="Underlined">
    <w:name w:val="Underlined"/>
    <w:basedOn w:val="DefaultParagraphFont"/>
    <w:rsid w:val="008938F1"/>
    <w:rPr>
      <w:u w:val="single"/>
    </w:rPr>
  </w:style>
  <w:style w:type="paragraph" w:customStyle="1" w:styleId="TableBodyTextRight">
    <w:name w:val="Table Body Text Right"/>
    <w:basedOn w:val="TableBodyText"/>
    <w:rsid w:val="008938F1"/>
    <w:pPr>
      <w:widowControl w:val="0"/>
      <w:autoSpaceDE w:val="0"/>
      <w:autoSpaceDN w:val="0"/>
      <w:adjustRightInd w:val="0"/>
      <w:jc w:val="right"/>
    </w:pPr>
    <w:rPr>
      <w:rFonts w:cs="Arial"/>
      <w:szCs w:val="18"/>
    </w:rPr>
  </w:style>
  <w:style w:type="paragraph" w:customStyle="1" w:styleId="CopyrightText">
    <w:name w:val="Copyright Text"/>
    <w:basedOn w:val="BodyText"/>
    <w:rsid w:val="008938F1"/>
    <w:rPr>
      <w:sz w:val="18"/>
    </w:rPr>
  </w:style>
  <w:style w:type="paragraph" w:customStyle="1" w:styleId="BodySmallRight">
    <w:name w:val="Body Small Right"/>
    <w:basedOn w:val="BodyTextRight"/>
    <w:rsid w:val="008938F1"/>
    <w:rPr>
      <w:sz w:val="18"/>
      <w:szCs w:val="18"/>
    </w:rPr>
  </w:style>
  <w:style w:type="paragraph" w:customStyle="1" w:styleId="MarginEdition">
    <w:name w:val="Margin Edition"/>
    <w:basedOn w:val="MarginNote"/>
    <w:rsid w:val="008938F1"/>
    <w:pPr>
      <w:spacing w:before="0" w:after="0"/>
    </w:pPr>
    <w:rPr>
      <w:rFonts w:ascii="Times New Roman" w:hAnsi="Times New Roman"/>
      <w:color w:val="999999"/>
    </w:rPr>
  </w:style>
  <w:style w:type="paragraph" w:customStyle="1" w:styleId="Spacer">
    <w:name w:val="Spacer"/>
    <w:basedOn w:val="Normal"/>
    <w:rsid w:val="008938F1"/>
    <w:rPr>
      <w:sz w:val="2"/>
      <w:szCs w:val="2"/>
    </w:rPr>
  </w:style>
  <w:style w:type="character" w:customStyle="1" w:styleId="Small">
    <w:name w:val="Small"/>
    <w:basedOn w:val="DefaultParagraphFont"/>
    <w:rsid w:val="008938F1"/>
    <w:rPr>
      <w:sz w:val="16"/>
    </w:rPr>
  </w:style>
  <w:style w:type="paragraph" w:customStyle="1" w:styleId="WideTable">
    <w:name w:val="Wide Table"/>
    <w:basedOn w:val="Normal"/>
    <w:rsid w:val="008938F1"/>
    <w:pPr>
      <w:ind w:left="-1418"/>
    </w:pPr>
    <w:rPr>
      <w:sz w:val="2"/>
      <w:szCs w:val="2"/>
    </w:rPr>
  </w:style>
  <w:style w:type="character" w:styleId="PageNumber">
    <w:name w:val="page number"/>
    <w:basedOn w:val="DefaultParagraphFont"/>
    <w:rsid w:val="008938F1"/>
  </w:style>
  <w:style w:type="paragraph" w:styleId="Quote">
    <w:name w:val="Quote"/>
    <w:basedOn w:val="Heading1"/>
    <w:link w:val="QuoteChar"/>
    <w:qFormat/>
    <w:rsid w:val="008938F1"/>
    <w:rPr>
      <w:b w:val="0"/>
      <w:sz w:val="72"/>
      <w:szCs w:val="72"/>
      <w:lang w:val="en-NZ"/>
    </w:rPr>
  </w:style>
  <w:style w:type="character" w:customStyle="1" w:styleId="QuoteChar">
    <w:name w:val="Quote Char"/>
    <w:basedOn w:val="DefaultParagraphFont"/>
    <w:link w:val="Quote"/>
    <w:rsid w:val="00893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8F1"/>
    <w:pPr>
      <w:pageBreakBefore/>
    </w:pPr>
  </w:style>
  <w:style w:type="paragraph" w:customStyle="1" w:styleId="Border">
    <w:name w:val="Border"/>
    <w:basedOn w:val="Normal"/>
    <w:qFormat/>
    <w:rsid w:val="00893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8F1"/>
    <w:rPr>
      <w:b/>
      <w:bCs/>
      <w:i/>
      <w:iCs/>
      <w:color w:val="auto"/>
    </w:rPr>
  </w:style>
  <w:style w:type="paragraph" w:styleId="IntenseQuote">
    <w:name w:val="Intense Quote"/>
    <w:basedOn w:val="Normal"/>
    <w:next w:val="Normal"/>
    <w:link w:val="IntenseQuoteChar"/>
    <w:uiPriority w:val="30"/>
    <w:qFormat/>
    <w:rsid w:val="00893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8F1"/>
    <w:rPr>
      <w:smallCaps/>
      <w:color w:val="auto"/>
      <w:u w:val="single"/>
    </w:rPr>
  </w:style>
  <w:style w:type="character" w:styleId="IntenseReference">
    <w:name w:val="Intense Reference"/>
    <w:basedOn w:val="DefaultParagraphFont"/>
    <w:uiPriority w:val="32"/>
    <w:qFormat/>
    <w:rsid w:val="008938F1"/>
    <w:rPr>
      <w:b/>
      <w:bCs/>
      <w:smallCaps/>
      <w:color w:val="auto"/>
      <w:spacing w:val="5"/>
      <w:u w:val="single"/>
    </w:rPr>
  </w:style>
  <w:style w:type="paragraph" w:customStyle="1" w:styleId="2ColumnHeading">
    <w:name w:val="2Column Heading"/>
    <w:basedOn w:val="BodyText"/>
    <w:qFormat/>
    <w:rsid w:val="008938F1"/>
    <w:pPr>
      <w:spacing w:after="60"/>
      <w:ind w:left="-2268"/>
    </w:pPr>
    <w:rPr>
      <w:b/>
    </w:rPr>
  </w:style>
  <w:style w:type="paragraph" w:customStyle="1" w:styleId="Heading1TOC">
    <w:name w:val="Heading1 TOC"/>
    <w:basedOn w:val="Normal"/>
    <w:qFormat/>
    <w:rsid w:val="008938F1"/>
    <w:pPr>
      <w:spacing w:before="240" w:after="120"/>
    </w:pPr>
    <w:rPr>
      <w:rFonts w:ascii="Times New Roman" w:hAnsi="Times New Roman"/>
      <w:b/>
      <w:sz w:val="32"/>
    </w:rPr>
  </w:style>
  <w:style w:type="paragraph" w:customStyle="1" w:styleId="Heading2TOC">
    <w:name w:val="Heading2 TOC"/>
    <w:basedOn w:val="Normal"/>
    <w:qFormat/>
    <w:rsid w:val="008938F1"/>
    <w:pPr>
      <w:spacing w:before="240" w:after="60"/>
    </w:pPr>
    <w:rPr>
      <w:rFonts w:ascii="Times New Roman" w:hAnsi="Times New Roman"/>
      <w:b/>
      <w:sz w:val="28"/>
    </w:rPr>
  </w:style>
  <w:style w:type="character" w:customStyle="1" w:styleId="Underline">
    <w:name w:val="Underline"/>
    <w:basedOn w:val="DefaultParagraphFont"/>
    <w:qFormat/>
    <w:rsid w:val="008938F1"/>
    <w:rPr>
      <w:u w:val="single"/>
    </w:rPr>
  </w:style>
  <w:style w:type="paragraph" w:styleId="BalloonText">
    <w:name w:val="Balloon Text"/>
    <w:basedOn w:val="Normal"/>
    <w:link w:val="BalloonTextChar"/>
    <w:rsid w:val="008938F1"/>
    <w:rPr>
      <w:rFonts w:ascii="Tahoma" w:hAnsi="Tahoma" w:cs="Tahoma"/>
      <w:sz w:val="16"/>
      <w:szCs w:val="16"/>
    </w:rPr>
  </w:style>
  <w:style w:type="character" w:customStyle="1" w:styleId="BalloonTextChar">
    <w:name w:val="Balloon Text Char"/>
    <w:basedOn w:val="DefaultParagraphFont"/>
    <w:link w:val="BalloonText"/>
    <w:rsid w:val="00893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8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8F1"/>
    <w:rPr>
      <w:b/>
      <w:color w:val="660033"/>
      <w:spacing w:val="0"/>
    </w:rPr>
  </w:style>
  <w:style w:type="paragraph" w:customStyle="1" w:styleId="Nameditemlist">
    <w:name w:val="Named item list"/>
    <w:basedOn w:val="BodyText"/>
    <w:qFormat/>
    <w:rsid w:val="008938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1166</Words>
  <Characters>7505</Characters>
  <Application>Microsoft Office Word</Application>
  <DocSecurity>0</DocSecurity>
  <Lines>233</Lines>
  <Paragraphs>135</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AURATA2001 Identify basic automotive faults using troubleshooting processes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2013-01-15T10:18:00Z</dcterms:created>
  <dcterms:modified xsi:type="dcterms:W3CDTF">2013-01-15T10:18:00Z</dcterms:modified>
</cp:coreProperties>
</file>