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44C" w:rsidP="0034744C">
      <w:pPr>
        <w:pStyle w:val="Title"/>
      </w:pPr>
      <w:r>
        <w:fldChar w:fldCharType="begin"/>
      </w:r>
      <w:r>
        <w:instrText xml:space="preserve"> TITLE   \* MERGEFORMAT </w:instrText>
      </w:r>
      <w:r>
        <w:fldChar w:fldCharType="separate"/>
      </w:r>
      <w:r>
        <w:t>AURAFA2003 Communicate effectively in an automotive workplace</w:t>
      </w:r>
      <w:r>
        <w:fldChar w:fldCharType="end"/>
      </w:r>
    </w:p>
    <w:p w:rsidR="0034744C" w:rsidP="0034744C">
      <w:pPr>
        <w:pStyle w:val="Version"/>
        <w:sectPr w:rsidSect="00A92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A9C" w:rsidP="00A92A9C">
      <w:pPr>
        <w:pStyle w:val="SuperHeading"/>
      </w:pPr>
      <w:r w:rsidRPr="00A92A9C">
        <w:t>AURAFA2003 Communicate effectively in an automotive workplace</w:t>
      </w:r>
    </w:p>
    <w:p w:rsidR="00000000" w:rsidRPr="00A92A9C" w:rsidP="00A92A9C">
      <w:pPr>
        <w:pStyle w:val="Heading1"/>
      </w:pPr>
      <w:bookmarkStart w:id="1" w:name="O_491766"/>
      <w:bookmarkEnd w:id="1"/>
      <w:r w:rsidRPr="00A92A9C">
        <w:t>Modification History</w:t>
      </w:r>
    </w:p>
    <w:tbl>
      <w:tblPr>
        <w:tblW w:w="9639" w:type="dxa"/>
        <w:tblLayout w:type="fixed"/>
        <w:tblCellMar>
          <w:left w:w="62" w:type="dxa"/>
          <w:right w:w="62" w:type="dxa"/>
        </w:tblCellMar>
        <w:tblLook w:val="0000"/>
      </w:tblPr>
      <w:tblGrid>
        <w:gridCol w:w="2977"/>
        <w:gridCol w:w="6662"/>
      </w:tblGrid>
      <w:tr w:rsidTr="0034744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9C" w:rsidP="00A92A9C">
            <w:pPr>
              <w:pStyle w:val="BodyText"/>
            </w:pPr>
            <w:r w:rsidRPr="00A92A9C">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9C">
            <w:pPr>
              <w:pStyle w:val="BodyText"/>
              <w:rPr>
                <w:lang w:val="en-NZ"/>
              </w:rPr>
            </w:pPr>
            <w:r w:rsidRPr="00A92A9C">
              <w:rPr>
                <w:rStyle w:val="SpecialBold"/>
              </w:rPr>
              <w:t>Comment</w:t>
            </w:r>
          </w:p>
        </w:tc>
      </w:tr>
      <w:tr w:rsidTr="0034744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9C">
            <w:pPr>
              <w:pStyle w:val="BodyText"/>
              <w:rPr>
                <w:lang w:val="en-NZ"/>
              </w:rPr>
            </w:pPr>
            <w:r w:rsidRPr="00A92A9C">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9C" w:rsidP="00A92A9C">
            <w:pPr>
              <w:pStyle w:val="BodyText"/>
            </w:pPr>
            <w:r w:rsidRPr="00A92A9C">
              <w:t>Replaces AURC270789A Communicate effectively in the workplace</w:t>
            </w:r>
          </w:p>
          <w:p w:rsidR="00000000" w:rsidRPr="00A92A9C" w:rsidP="00A92A9C">
            <w:pPr>
              <w:pStyle w:val="BodyText"/>
            </w:pPr>
            <w:r w:rsidRPr="00A92A9C">
              <w:t>Performance Criteria updated to reflect the automotive workplace</w:t>
            </w: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2" w:name="O_491768"/>
      <w:bookmarkEnd w:id="2"/>
      <w:r w:rsidRPr="00A92A9C">
        <w:t>Unit Descriptor</w:t>
      </w:r>
    </w:p>
    <w:tbl>
      <w:tblPr>
        <w:tblW w:w="9639" w:type="dxa"/>
        <w:tblLayout w:type="fixed"/>
        <w:tblCellMar>
          <w:left w:w="62" w:type="dxa"/>
          <w:right w:w="62" w:type="dxa"/>
        </w:tblCellMar>
        <w:tblLook w:val="0000"/>
      </w:tblPr>
      <w:tblGrid>
        <w:gridCol w:w="2977"/>
        <w:gridCol w:w="6662"/>
      </w:tblGrid>
      <w:tr w:rsidTr="00A92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BodyText"/>
            </w:pPr>
            <w:r w:rsidRPr="00A92A9C">
              <w:t>This unit describes the performance outcomes to communicate in an automotive workplace by oral and written means, including the use of automotive technical terminology and vehicle and component descriptions as they pertain to modern motor vehicles.</w:t>
            </w:r>
          </w:p>
          <w:p w:rsidR="00000000" w:rsidRPr="00A92A9C" w:rsidP="00A92A9C">
            <w:pPr>
              <w:pStyle w:val="BodyText"/>
            </w:pPr>
            <w:r w:rsidRPr="00A92A9C">
              <w:t>Work re</w:t>
            </w:r>
            <w:r w:rsidRPr="00A92A9C">
              <w:t>quires individuals to communicate effectively with other persons in an automotive workshop or setting and includes communicating specific technical information.</w:t>
            </w:r>
          </w:p>
          <w:p w:rsidR="00000000" w:rsidRPr="00A92A9C" w:rsidP="00A92A9C">
            <w:pPr>
              <w:pStyle w:val="BodyText"/>
            </w:pPr>
            <w:r w:rsidRPr="00A92A9C">
              <w:t>No licensing, legislative, regulator</w:t>
            </w:r>
            <w:r w:rsidRPr="00A92A9C">
              <w:t>y or certification requirements apply to this unit at the time of publication.</w:t>
            </w: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3" w:name="O_491769"/>
      <w:bookmarkEnd w:id="3"/>
      <w:r w:rsidRPr="00A92A9C">
        <w:t>Application of the Unit</w:t>
      </w:r>
    </w:p>
    <w:tbl>
      <w:tblPr>
        <w:tblW w:w="9639" w:type="dxa"/>
        <w:tblLayout w:type="fixed"/>
        <w:tblCellMar>
          <w:left w:w="62" w:type="dxa"/>
          <w:right w:w="62" w:type="dxa"/>
        </w:tblCellMar>
        <w:tblLook w:val="0000"/>
      </w:tblPr>
      <w:tblGrid>
        <w:gridCol w:w="2977"/>
        <w:gridCol w:w="6662"/>
      </w:tblGrid>
      <w:tr w:rsidTr="00A92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BodyText"/>
            </w:pPr>
            <w:r w:rsidRPr="00A92A9C">
              <w:t>Work applies to day-to-day workplace communications and workplace correspondence relating to vehicle servicing</w:t>
            </w:r>
            <w:r w:rsidRPr="00A92A9C">
              <w:t xml:space="preserve"> and repair, technical workplace information, as well as general workplace communication procedures and instructions.</w:t>
            </w: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4" w:name="O_491770"/>
      <w:bookmarkEnd w:id="4"/>
      <w:r w:rsidRPr="00A92A9C">
        <w:t>Licensing/Regulatory Information</w:t>
      </w:r>
    </w:p>
    <w:p w:rsidR="00000000" w:rsidRPr="00A92A9C" w:rsidP="00A92A9C">
      <w:pPr>
        <w:pStyle w:val="BodyText"/>
      </w:pPr>
      <w:r w:rsidRPr="00A92A9C">
        <w:t>Not applicable.</w:t>
      </w:r>
    </w:p>
    <w:p w:rsidR="00000000" w:rsidRPr="00A92A9C" w:rsidP="00A92A9C">
      <w:pPr>
        <w:pStyle w:val="AllowPageBreak"/>
      </w:pPr>
    </w:p>
    <w:p w:rsidR="00000000" w:rsidRPr="00A92A9C" w:rsidP="00A92A9C">
      <w:pPr>
        <w:pStyle w:val="Heading1"/>
      </w:pPr>
      <w:bookmarkStart w:id="5" w:name="O_491771"/>
      <w:bookmarkEnd w:id="5"/>
      <w:r w:rsidRPr="00A92A9C">
        <w:t>Pre-Requisites</w:t>
      </w:r>
    </w:p>
    <w:p w:rsidR="00000000" w:rsidRPr="00A92A9C" w:rsidP="00A92A9C">
      <w:pPr>
        <w:pStyle w:val="BodyText"/>
      </w:pPr>
      <w:r w:rsidRPr="00A92A9C">
        <w:t>Not applicable.</w:t>
      </w:r>
    </w:p>
    <w:p w:rsidR="00000000" w:rsidRPr="00A92A9C" w:rsidP="00A92A9C">
      <w:pPr>
        <w:pStyle w:val="AllowPageBreak"/>
      </w:pPr>
    </w:p>
    <w:p w:rsidR="00000000" w:rsidRPr="00A92A9C" w:rsidP="00A92A9C">
      <w:pPr>
        <w:pStyle w:val="Heading1"/>
      </w:pPr>
      <w:bookmarkStart w:id="6" w:name="O_491772"/>
      <w:bookmarkEnd w:id="6"/>
      <w:r w:rsidRPr="00A92A9C">
        <w:t>Emplo</w:t>
      </w:r>
      <w:r w:rsidRPr="00A92A9C">
        <w:t>yability Skills Information</w:t>
      </w:r>
    </w:p>
    <w:tbl>
      <w:tblPr>
        <w:tblW w:w="9637" w:type="dxa"/>
        <w:tblLayout w:type="fixed"/>
        <w:tblCellMar>
          <w:left w:w="62" w:type="dxa"/>
          <w:right w:w="62" w:type="dxa"/>
        </w:tblCellMar>
        <w:tblLook w:val="0000"/>
      </w:tblPr>
      <w:tblGrid>
        <w:gridCol w:w="2977"/>
        <w:gridCol w:w="6660"/>
      </w:tblGrid>
      <w:tr w:rsidTr="00A92A9C">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Employability skills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BodyText"/>
            </w:pPr>
            <w:r w:rsidRPr="00A92A9C">
              <w:t>This unit contains employability skills.</w:t>
            </w: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7" w:name="O_491773"/>
      <w:bookmarkEnd w:id="7"/>
      <w:r w:rsidRPr="00A92A9C">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A92A9C">
        <w:tblPrEx>
          <w:tblW w:w="10139" w:type="dxa"/>
          <w:tblLayout w:type="fixed"/>
          <w:tblCellMar>
            <w:left w:w="62" w:type="dxa"/>
            <w:right w:w="62" w:type="dxa"/>
          </w:tblCellMar>
          <w:tblLook w:val="0000"/>
        </w:tblPrEx>
        <w:trPr>
          <w:gridAfter w:val="1"/>
          <w:wAfter w:w="500" w:type="dxa"/>
          <w:trHeight w:val="405"/>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2A9C">
            <w:pPr>
              <w:pStyle w:val="BodyText"/>
              <w:rPr>
                <w:lang w:val="en-NZ"/>
              </w:rPr>
            </w:pPr>
            <w:r w:rsidRPr="00A92A9C">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2A9C">
            <w:pPr>
              <w:pStyle w:val="BodyText"/>
              <w:rPr>
                <w:lang w:val="en-NZ"/>
              </w:rPr>
            </w:pPr>
            <w:r w:rsidRPr="00A92A9C">
              <w:t>Performance criteria describe the required performance needed to demonstrate achievement of the element. Where bold italicised text is used, further information is detailed in the required skills and knowledge and/or the range statement. Assessment of perf</w:t>
            </w:r>
            <w:r w:rsidRPr="00A92A9C">
              <w:t>ormance is to be consistent with the evidence guide.</w:t>
            </w:r>
          </w:p>
        </w:tc>
      </w:tr>
      <w:tr w:rsidTr="00A92A9C">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A9C" w:rsidP="00A92A9C">
            <w:pPr>
              <w:pStyle w:val="BodyText"/>
            </w:pP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8" w:name="O_491774"/>
      <w:bookmarkEnd w:id="8"/>
      <w:r w:rsidRPr="00A92A9C">
        <w:t>Elements and Performance Criteria</w:t>
      </w:r>
    </w:p>
    <w:tbl>
      <w:tblPr>
        <w:tblW w:w="9639" w:type="dxa"/>
        <w:tblLayout w:type="fixed"/>
        <w:tblCellMar>
          <w:left w:w="62" w:type="dxa"/>
          <w:right w:w="62" w:type="dxa"/>
        </w:tblCellMar>
        <w:tblLook w:val="0000"/>
      </w:tblPr>
      <w:tblGrid>
        <w:gridCol w:w="2977"/>
        <w:gridCol w:w="6662"/>
      </w:tblGrid>
      <w:tr w:rsidTr="0034744C">
        <w:tblPrEx>
          <w:tblW w:w="9639" w:type="dxa"/>
          <w:tblLayout w:type="fixed"/>
          <w:tblCellMar>
            <w:left w:w="62" w:type="dxa"/>
            <w:right w:w="62" w:type="dxa"/>
          </w:tblCellMar>
          <w:tblLook w:val="0000"/>
        </w:tblPrEx>
        <w:trPr>
          <w:trHeight w:val="325"/>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9C" w:rsidP="00A92A9C">
            <w:pPr>
              <w:pStyle w:val="BodyText"/>
            </w:pPr>
            <w:r w:rsidRPr="00A92A9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9C">
            <w:pPr>
              <w:pStyle w:val="BodyText"/>
              <w:rPr>
                <w:lang w:val="en-NZ"/>
              </w:rPr>
            </w:pPr>
            <w:r w:rsidRPr="00A92A9C">
              <w:rPr>
                <w:rStyle w:val="SpecialBold"/>
              </w:rPr>
              <w:t>PERFORMANCE CRITERIA</w:t>
            </w:r>
          </w:p>
        </w:tc>
      </w:tr>
      <w:tr w:rsidTr="00347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9C">
            <w:pPr>
              <w:pStyle w:val="List"/>
              <w:rPr>
                <w:lang w:val="en-NZ"/>
              </w:rPr>
            </w:pPr>
            <w:r w:rsidRPr="00A92A9C">
              <w:t>1.</w:t>
            </w:r>
            <w:r w:rsidRPr="00A92A9C">
              <w:tab/>
              <w:t>Prepare for communication activities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9C" w:rsidP="00A92A9C">
            <w:pPr>
              <w:pStyle w:val="List2"/>
            </w:pPr>
            <w:r w:rsidRPr="00A92A9C">
              <w:t>1.1.</w:t>
            </w:r>
            <w:r w:rsidRPr="00A92A9C">
              <w:tab/>
            </w:r>
            <w:r w:rsidRPr="00A92A9C">
              <w:rPr>
                <w:rStyle w:val="BoldandItalics"/>
              </w:rPr>
              <w:t>Documents, forms or other relevant sources of technical information</w:t>
            </w:r>
            <w:r w:rsidRPr="00A92A9C">
              <w:t xml:space="preserve"> are sourced</w:t>
            </w:r>
          </w:p>
          <w:p w:rsidR="00000000" w:rsidRPr="00A92A9C" w:rsidP="00A92A9C">
            <w:pPr>
              <w:pStyle w:val="List2"/>
            </w:pPr>
            <w:r w:rsidRPr="00A92A9C">
              <w:t>1.2.</w:t>
            </w:r>
            <w:r w:rsidRPr="00A92A9C">
              <w:tab/>
              <w:t>Items of stationery, documents or instructions appropriate to the method of communication are sourced</w:t>
            </w:r>
          </w:p>
          <w:p w:rsidR="00000000" w:rsidP="00A92A9C">
            <w:pPr>
              <w:pStyle w:val="List2"/>
              <w:rPr>
                <w:lang w:val="en-NZ"/>
              </w:rPr>
            </w:pPr>
            <w:r w:rsidRPr="00A92A9C">
              <w:t>1.3.</w:t>
            </w:r>
            <w:r w:rsidRPr="00A92A9C">
              <w:tab/>
              <w:t>Communication procedures are determined to minimise task time</w:t>
            </w:r>
          </w:p>
        </w:tc>
      </w:tr>
      <w:tr w:rsidTr="00347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9C">
            <w:pPr>
              <w:pStyle w:val="List"/>
              <w:rPr>
                <w:lang w:val="en-NZ"/>
              </w:rPr>
            </w:pPr>
            <w:r w:rsidRPr="00A92A9C">
              <w:t>2.</w:t>
            </w:r>
            <w:r w:rsidRPr="00A92A9C">
              <w:tab/>
              <w:t>Read routine 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9C" w:rsidP="00A92A9C">
            <w:pPr>
              <w:pStyle w:val="List2"/>
            </w:pPr>
            <w:r w:rsidRPr="00A92A9C">
              <w:t>2.1.</w:t>
            </w:r>
            <w:r w:rsidRPr="00A92A9C">
              <w:tab/>
            </w:r>
            <w:r w:rsidRPr="00A92A9C">
              <w:t>Purpose of the text is understood and described</w:t>
            </w:r>
          </w:p>
          <w:p w:rsidR="00000000" w:rsidRPr="00A92A9C" w:rsidP="00A92A9C">
            <w:pPr>
              <w:pStyle w:val="List2"/>
            </w:pPr>
            <w:r w:rsidRPr="00A92A9C">
              <w:t>2.2.</w:t>
            </w:r>
            <w:r w:rsidRPr="00A92A9C">
              <w:tab/>
              <w:t>Main points or ideas identified by reading are presented and described</w:t>
            </w:r>
          </w:p>
          <w:p w:rsidR="00000000" w:rsidRPr="00A92A9C" w:rsidP="00A92A9C">
            <w:pPr>
              <w:pStyle w:val="List2"/>
            </w:pPr>
            <w:r w:rsidRPr="00A92A9C">
              <w:t>2.3.</w:t>
            </w:r>
            <w:r w:rsidRPr="00A92A9C">
              <w:tab/>
              <w:t>Meaning of new technical words are comprehended and applied</w:t>
            </w:r>
          </w:p>
          <w:p w:rsidR="00000000" w:rsidP="00A92A9C">
            <w:pPr>
              <w:pStyle w:val="List2"/>
              <w:rPr>
                <w:lang w:val="en-NZ"/>
              </w:rPr>
            </w:pPr>
            <w:r w:rsidRPr="00A92A9C">
              <w:t>2.4.</w:t>
            </w:r>
            <w:r w:rsidRPr="00A92A9C">
              <w:tab/>
              <w:t>Meaning of key words and phrases is identified</w:t>
            </w:r>
          </w:p>
        </w:tc>
      </w:tr>
      <w:tr w:rsidTr="00347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9C">
            <w:pPr>
              <w:pStyle w:val="List"/>
              <w:rPr>
                <w:lang w:val="en-NZ"/>
              </w:rPr>
            </w:pPr>
            <w:r w:rsidRPr="00A92A9C">
              <w:t>3.</w:t>
            </w:r>
            <w:r w:rsidRPr="00A92A9C">
              <w:tab/>
              <w:t>Write routi</w:t>
            </w:r>
            <w:r w:rsidRPr="00A92A9C">
              <w:t>ne texts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9C" w:rsidP="00A92A9C">
            <w:pPr>
              <w:pStyle w:val="List2"/>
            </w:pPr>
            <w:r w:rsidRPr="00A92A9C">
              <w:t>3.1.</w:t>
            </w:r>
            <w:r w:rsidRPr="00A92A9C">
              <w:tab/>
              <w:t>Routine texts of one or more sentences are composed according to workplace requirements</w:t>
            </w:r>
          </w:p>
          <w:p w:rsidR="00000000" w:rsidRPr="00A92A9C" w:rsidP="00A92A9C">
            <w:pPr>
              <w:pStyle w:val="List2"/>
            </w:pPr>
            <w:r w:rsidRPr="00A92A9C">
              <w:t>3.2.</w:t>
            </w:r>
            <w:r w:rsidRPr="00A92A9C">
              <w:tab/>
              <w:t>Routine forms are completed according to workplace requirements</w:t>
            </w:r>
          </w:p>
          <w:p w:rsidR="00000000" w:rsidRPr="00A92A9C" w:rsidP="00A92A9C">
            <w:pPr>
              <w:pStyle w:val="List2"/>
            </w:pPr>
            <w:r w:rsidRPr="00A92A9C">
              <w:t>3.3.</w:t>
            </w:r>
            <w:r w:rsidRPr="00A92A9C">
              <w:tab/>
              <w:t>Spelling, punctuation and grammar rules are followed</w:t>
            </w:r>
          </w:p>
          <w:p w:rsidR="00000000" w:rsidP="00A92A9C">
            <w:pPr>
              <w:pStyle w:val="List2"/>
              <w:rPr>
                <w:lang w:val="en-NZ"/>
              </w:rPr>
            </w:pPr>
            <w:r w:rsidRPr="00A92A9C">
              <w:t>3.4.</w:t>
            </w:r>
            <w:r w:rsidRPr="00A92A9C">
              <w:tab/>
              <w:t>Texts are self-checked</w:t>
            </w:r>
            <w:r w:rsidRPr="00A92A9C">
              <w:t xml:space="preserve"> for accuracy and presented for progress checks by relevant persons</w:t>
            </w:r>
          </w:p>
        </w:tc>
      </w:tr>
      <w:tr w:rsidTr="00347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9C">
            <w:pPr>
              <w:pStyle w:val="List"/>
              <w:rPr>
                <w:lang w:val="en-NZ"/>
              </w:rPr>
            </w:pPr>
            <w:r w:rsidRPr="00A92A9C">
              <w:t>4.</w:t>
            </w:r>
            <w:r w:rsidRPr="00A92A9C">
              <w:tab/>
              <w:t>Contribute to workplace 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9C" w:rsidP="00A92A9C">
            <w:pPr>
              <w:pStyle w:val="List2"/>
            </w:pPr>
            <w:r w:rsidRPr="00A92A9C">
              <w:t>4.1.</w:t>
            </w:r>
            <w:r w:rsidRPr="00A92A9C">
              <w:tab/>
              <w:t xml:space="preserve">Information is conveyed by appropriate means to ensure </w:t>
            </w:r>
            <w:r w:rsidRPr="00A92A9C">
              <w:rPr>
                <w:rStyle w:val="BoldandItalics"/>
              </w:rPr>
              <w:t xml:space="preserve">effective communication </w:t>
            </w:r>
            <w:r w:rsidRPr="00A92A9C">
              <w:t>when sending or receiving information</w:t>
            </w:r>
          </w:p>
          <w:p w:rsidR="00000000" w:rsidRPr="00A92A9C" w:rsidP="00A92A9C">
            <w:pPr>
              <w:pStyle w:val="List2"/>
            </w:pPr>
            <w:r w:rsidRPr="00A92A9C">
              <w:t>4.2.</w:t>
            </w:r>
            <w:r w:rsidRPr="00A92A9C">
              <w:tab/>
              <w:t>Assistance is prov</w:t>
            </w:r>
            <w:r w:rsidRPr="00A92A9C">
              <w:t>ided to colleagues in the workplace to foster common understanding</w:t>
            </w:r>
          </w:p>
          <w:p w:rsidR="00000000" w:rsidP="00A92A9C">
            <w:pPr>
              <w:pStyle w:val="List2"/>
              <w:rPr>
                <w:lang w:val="en-NZ"/>
              </w:rPr>
            </w:pPr>
            <w:r w:rsidRPr="00A92A9C">
              <w:t>4.3.</w:t>
            </w:r>
            <w:r w:rsidRPr="00A92A9C">
              <w:tab/>
              <w:t>Requests for information from colleagues are determined and responded to</w:t>
            </w:r>
          </w:p>
        </w:tc>
      </w:tr>
      <w:tr w:rsidTr="003474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9C">
            <w:pPr>
              <w:pStyle w:val="List"/>
              <w:rPr>
                <w:lang w:val="en-NZ"/>
              </w:rPr>
            </w:pPr>
            <w:r w:rsidRPr="00A92A9C">
              <w:t>5.</w:t>
            </w:r>
            <w:r w:rsidRPr="00A92A9C">
              <w:tab/>
              <w:t>Operate workplace communication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9C" w:rsidP="00A92A9C">
            <w:pPr>
              <w:pStyle w:val="List2"/>
            </w:pPr>
            <w:r w:rsidRPr="00A92A9C">
              <w:t>5.1.</w:t>
            </w:r>
            <w:r w:rsidRPr="00A92A9C">
              <w:tab/>
            </w:r>
            <w:r w:rsidRPr="00A92A9C">
              <w:rPr>
                <w:rStyle w:val="BoldandItalics"/>
              </w:rPr>
              <w:t xml:space="preserve">Communication system functions </w:t>
            </w:r>
            <w:r w:rsidRPr="00A92A9C">
              <w:t xml:space="preserve">are used according </w:t>
            </w:r>
            <w:r w:rsidRPr="00A92A9C">
              <w:t>to communication requirements and workplace policy</w:t>
            </w:r>
          </w:p>
          <w:p w:rsidR="00000000" w:rsidRPr="00A92A9C" w:rsidP="00A92A9C">
            <w:pPr>
              <w:pStyle w:val="List2"/>
            </w:pPr>
            <w:r w:rsidRPr="00A92A9C">
              <w:t>5.2.</w:t>
            </w:r>
            <w:r w:rsidRPr="00A92A9C">
              <w:tab/>
              <w:t xml:space="preserve">Communication by telephone is carried out using customer relation practices according to workplace policy and procedures </w:t>
            </w:r>
          </w:p>
          <w:p w:rsidR="00000000" w:rsidRPr="00A92A9C" w:rsidP="00A92A9C">
            <w:pPr>
              <w:pStyle w:val="List2"/>
            </w:pPr>
            <w:r w:rsidRPr="00A92A9C">
              <w:t>5.3.</w:t>
            </w:r>
            <w:r w:rsidRPr="00A92A9C">
              <w:tab/>
              <w:t>Communication by computer is carried out according to workplace policy an</w:t>
            </w:r>
            <w:r w:rsidRPr="00A92A9C">
              <w:t xml:space="preserve">d procedures </w:t>
            </w:r>
          </w:p>
          <w:p w:rsidR="00000000" w:rsidRPr="00A92A9C" w:rsidP="00A92A9C">
            <w:pPr>
              <w:pStyle w:val="List2"/>
            </w:pPr>
            <w:r w:rsidRPr="00A92A9C">
              <w:t>5.4.</w:t>
            </w:r>
            <w:r w:rsidRPr="00A92A9C">
              <w:tab/>
              <w:t>Messages are responded to promptly and returned if required</w:t>
            </w: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9" w:name="O_491775"/>
      <w:bookmarkEnd w:id="9"/>
      <w:r w:rsidRPr="00A92A9C">
        <w:t>Required Skills and Knowledge</w:t>
      </w:r>
    </w:p>
    <w:tbl>
      <w:tblPr>
        <w:tblW w:w="0" w:type="auto"/>
        <w:tblCellMar>
          <w:left w:w="62" w:type="dxa"/>
          <w:right w:w="62" w:type="dxa"/>
        </w:tblCellMar>
        <w:tblLook w:val="0000"/>
      </w:tblPr>
      <w:tblGrid>
        <w:gridCol w:w="9196"/>
      </w:tblGrid>
      <w:tr w:rsidTr="0034744C">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REQUIRED SKILLS AND KNOWLEDGE</w:t>
            </w:r>
          </w:p>
        </w:tc>
      </w:tr>
      <w:tr w:rsidTr="0034744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t>This section describes the skills and knowledge required for this unit.</w:t>
            </w:r>
          </w:p>
        </w:tc>
      </w:tr>
      <w:tr w:rsidTr="003474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Required skills</w:t>
            </w:r>
          </w:p>
        </w:tc>
      </w:tr>
      <w:tr w:rsidTr="003474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ListBullet"/>
            </w:pPr>
            <w:r w:rsidRPr="00A92A9C">
              <w:t>communication skills to:</w:t>
            </w:r>
          </w:p>
          <w:p w:rsidR="00000000" w:rsidRPr="00A92A9C" w:rsidP="00A92A9C">
            <w:pPr>
              <w:pStyle w:val="ListBullet2"/>
            </w:pPr>
            <w:r w:rsidRPr="00A92A9C">
              <w:t xml:space="preserve">communicate ideas and information utilising plain English literacy and communication skills in relation to writing, reading and understanding workplace documents </w:t>
            </w:r>
          </w:p>
          <w:p w:rsidR="00000000" w:rsidRPr="00A92A9C" w:rsidP="00A92A9C">
            <w:pPr>
              <w:pStyle w:val="ListBullet2"/>
            </w:pPr>
            <w:r w:rsidRPr="00A92A9C">
              <w:t>oral communication skills in relation to conveying and receiving workplace information</w:t>
            </w:r>
          </w:p>
          <w:p w:rsidR="00000000" w:rsidRPr="00A92A9C" w:rsidP="00A92A9C">
            <w:pPr>
              <w:pStyle w:val="ListBullet"/>
            </w:pPr>
            <w:r w:rsidRPr="00A92A9C">
              <w:t>initiative and enterprise to identify sources of information, assistance and expert knowledge to expand knowledge, skills and understanding</w:t>
            </w:r>
          </w:p>
          <w:p w:rsidR="00000000" w:rsidRPr="00A92A9C" w:rsidP="00A92A9C">
            <w:pPr>
              <w:pStyle w:val="ListBullet"/>
            </w:pPr>
            <w:r w:rsidRPr="00A92A9C">
              <w:t>literacy skills to:</w:t>
            </w:r>
          </w:p>
          <w:p w:rsidR="00000000" w:rsidRPr="00A92A9C" w:rsidP="00A92A9C">
            <w:pPr>
              <w:pStyle w:val="ListBullet2"/>
            </w:pPr>
            <w:r w:rsidRPr="00A92A9C">
              <w:t>underst</w:t>
            </w:r>
            <w:r w:rsidRPr="00A92A9C">
              <w:t>and written workplace procedures</w:t>
            </w:r>
          </w:p>
          <w:p w:rsidR="00000000" w:rsidRPr="00A92A9C" w:rsidP="00A92A9C">
            <w:pPr>
              <w:pStyle w:val="ListBullet2"/>
            </w:pPr>
            <w:r w:rsidRPr="00A92A9C">
              <w:t>read, interpret and follow information on written instructions, specifications, standard operating procedures, charts, lists, drawings and other applicable reference documents</w:t>
            </w:r>
          </w:p>
          <w:p w:rsidR="00000000" w:rsidRPr="00A92A9C" w:rsidP="00A92A9C">
            <w:pPr>
              <w:pStyle w:val="ListBullet"/>
            </w:pPr>
            <w:r w:rsidRPr="00A92A9C">
              <w:t>numeracy skills to understand numbers and math</w:t>
            </w:r>
            <w:r w:rsidRPr="00A92A9C">
              <w:t>ematical units</w:t>
            </w:r>
          </w:p>
          <w:p w:rsidR="00000000" w:rsidRPr="00A92A9C" w:rsidP="00A92A9C">
            <w:pPr>
              <w:pStyle w:val="ListBullet"/>
            </w:pPr>
            <w:r w:rsidRPr="00A92A9C">
              <w:t>planning and organising skills to:</w:t>
            </w:r>
          </w:p>
          <w:p w:rsidR="00000000" w:rsidRPr="00A92A9C" w:rsidP="00A92A9C">
            <w:pPr>
              <w:pStyle w:val="ListBullet2"/>
            </w:pPr>
            <w:r w:rsidRPr="00A92A9C">
              <w:t>plan and organise activities which communicate standard procedures</w:t>
            </w:r>
          </w:p>
          <w:p w:rsidR="00000000" w:rsidRPr="00A92A9C" w:rsidP="00A92A9C">
            <w:pPr>
              <w:pStyle w:val="ListBullet2"/>
            </w:pPr>
            <w:r w:rsidRPr="00A92A9C">
              <w:t>plan and organise activities to take or leave a telephone message</w:t>
            </w:r>
          </w:p>
          <w:p w:rsidR="00000000" w:rsidRPr="00A92A9C" w:rsidP="00A92A9C">
            <w:pPr>
              <w:pStyle w:val="ListBullet"/>
            </w:pPr>
            <w:r w:rsidRPr="00A92A9C">
              <w:t>problem-solving skills to:</w:t>
            </w:r>
          </w:p>
          <w:p w:rsidR="00000000" w:rsidRPr="00A92A9C" w:rsidP="00A92A9C">
            <w:pPr>
              <w:pStyle w:val="ListBullet2"/>
            </w:pPr>
            <w:r w:rsidRPr="00A92A9C">
              <w:t>recognise a workplace problem or a potentia</w:t>
            </w:r>
            <w:r w:rsidRPr="00A92A9C">
              <w:t xml:space="preserve">l problem </w:t>
            </w:r>
          </w:p>
          <w:p w:rsidR="00000000" w:rsidRPr="00A92A9C" w:rsidP="00A92A9C">
            <w:pPr>
              <w:pStyle w:val="ListBullet2"/>
            </w:pPr>
            <w:r w:rsidRPr="00A92A9C">
              <w:t>refer problems outside area of responsibility to appropriate person and suggest possible causes</w:t>
            </w:r>
          </w:p>
          <w:p w:rsidR="00000000" w:rsidRPr="00A92A9C" w:rsidP="00A92A9C">
            <w:pPr>
              <w:pStyle w:val="ListBullet"/>
            </w:pPr>
            <w:r w:rsidRPr="00A92A9C">
              <w:t>self-management skills to:</w:t>
            </w:r>
          </w:p>
          <w:p w:rsidR="00000000" w:rsidRPr="00A92A9C" w:rsidP="00A92A9C">
            <w:pPr>
              <w:pStyle w:val="ListBullet2"/>
            </w:pPr>
            <w:r w:rsidRPr="00A92A9C">
              <w:t>select and use appropriate written materials, processes and procedures</w:t>
            </w:r>
          </w:p>
          <w:p w:rsidR="00000000" w:rsidRPr="00A92A9C" w:rsidP="00A92A9C">
            <w:pPr>
              <w:pStyle w:val="ListBullet2"/>
            </w:pPr>
            <w:r w:rsidRPr="00A92A9C">
              <w:t>recognise limitations and seek timely advice</w:t>
            </w:r>
          </w:p>
          <w:p w:rsidR="00000000" w:rsidRPr="00A92A9C" w:rsidP="00A92A9C">
            <w:pPr>
              <w:pStyle w:val="ListBullet2"/>
            </w:pPr>
            <w:r w:rsidRPr="00A92A9C">
              <w:t>follow workplace documentation, such as codes of practice and operating procedures</w:t>
            </w:r>
          </w:p>
          <w:p w:rsidR="00000000" w:rsidRPr="00A92A9C" w:rsidP="00A92A9C">
            <w:pPr>
              <w:pStyle w:val="ListBullet"/>
            </w:pPr>
            <w:r w:rsidRPr="00A92A9C">
              <w:t>teamwork skills to work with others and in a team by distributing information to team members</w:t>
            </w:r>
          </w:p>
          <w:p w:rsidR="00000000" w:rsidRPr="00A92A9C" w:rsidP="00A92A9C">
            <w:pPr>
              <w:pStyle w:val="ListBullet"/>
            </w:pPr>
            <w:r w:rsidRPr="00A92A9C">
              <w:t>technical skills to collect, organise and understand information relating to t</w:t>
            </w:r>
            <w:r w:rsidRPr="00A92A9C">
              <w:t>echnical automotive workplace information</w:t>
            </w:r>
          </w:p>
          <w:p w:rsidR="00000000" w:rsidP="00A92A9C">
            <w:pPr>
              <w:pStyle w:val="ListBullet"/>
              <w:rPr>
                <w:lang w:val="en-NZ"/>
              </w:rPr>
            </w:pPr>
            <w:r w:rsidRPr="00A92A9C">
              <w:t>technology skills to use relevant workplace technology related to communicating effectively in an automotive workplace by written or oral means</w:t>
            </w:r>
          </w:p>
        </w:tc>
      </w:tr>
      <w:tr w:rsidTr="003474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Required knowledge</w:t>
            </w:r>
          </w:p>
        </w:tc>
      </w:tr>
      <w:tr w:rsidTr="003474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ListBullet"/>
            </w:pPr>
            <w:r w:rsidRPr="00A92A9C">
              <w:t>workplace forms, documents and stationery</w:t>
            </w:r>
          </w:p>
          <w:p w:rsidR="00000000" w:rsidRPr="00A92A9C" w:rsidP="00A92A9C">
            <w:pPr>
              <w:pStyle w:val="ListBullet"/>
            </w:pPr>
            <w:r w:rsidRPr="00A92A9C">
              <w:t>common automotive terminology</w:t>
            </w:r>
          </w:p>
          <w:p w:rsidR="00000000" w:rsidRPr="00A92A9C" w:rsidP="00A92A9C">
            <w:pPr>
              <w:pStyle w:val="ListBullet"/>
            </w:pPr>
            <w:r w:rsidRPr="00A92A9C">
              <w:t>manufacturers repair manuals</w:t>
            </w:r>
          </w:p>
          <w:p w:rsidR="00000000" w:rsidRPr="00A92A9C" w:rsidP="00A92A9C">
            <w:pPr>
              <w:pStyle w:val="ListBullet"/>
            </w:pPr>
            <w:r w:rsidRPr="00A92A9C">
              <w:t>enterprise policies and procedures including:</w:t>
            </w:r>
          </w:p>
          <w:p w:rsidR="00000000" w:rsidRPr="00A92A9C" w:rsidP="00A92A9C">
            <w:pPr>
              <w:pStyle w:val="ListBullet2"/>
            </w:pPr>
            <w:r w:rsidRPr="00A92A9C">
              <w:t>workplace document style, format and layout</w:t>
            </w:r>
          </w:p>
          <w:p w:rsidR="00000000" w:rsidRPr="00A92A9C" w:rsidP="00A92A9C">
            <w:pPr>
              <w:pStyle w:val="ListBullet2"/>
            </w:pPr>
            <w:r w:rsidRPr="00A92A9C">
              <w:t>workplace communication procedures</w:t>
            </w:r>
          </w:p>
          <w:p w:rsidR="00000000" w:rsidRPr="00A92A9C" w:rsidP="00A92A9C">
            <w:pPr>
              <w:pStyle w:val="ListBullet2"/>
            </w:pPr>
            <w:r w:rsidRPr="00A92A9C">
              <w:t>workplace documents</w:t>
            </w:r>
          </w:p>
          <w:p w:rsidR="00000000" w:rsidRPr="00A92A9C" w:rsidP="00A92A9C">
            <w:pPr>
              <w:pStyle w:val="ListBullet2"/>
            </w:pPr>
            <w:r w:rsidRPr="00A92A9C">
              <w:t>telephone protocols and operating procedures</w:t>
            </w:r>
          </w:p>
          <w:p w:rsidR="00000000" w:rsidRPr="00A92A9C" w:rsidP="00A92A9C">
            <w:pPr>
              <w:pStyle w:val="ListBullet"/>
            </w:pPr>
            <w:r w:rsidRPr="00A92A9C">
              <w:t>worksite reporting procedures</w:t>
            </w: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10" w:name="O_491776"/>
      <w:bookmarkEnd w:id="10"/>
      <w:r w:rsidRPr="00A92A9C">
        <w:t>Evidence Guide</w:t>
      </w:r>
    </w:p>
    <w:tbl>
      <w:tblPr>
        <w:tblW w:w="9639" w:type="dxa"/>
        <w:tblLayout w:type="fixed"/>
        <w:tblCellMar>
          <w:left w:w="62" w:type="dxa"/>
          <w:right w:w="62" w:type="dxa"/>
        </w:tblCellMar>
        <w:tblLook w:val="0000"/>
      </w:tblPr>
      <w:tblGrid>
        <w:gridCol w:w="2977"/>
        <w:gridCol w:w="6662"/>
      </w:tblGrid>
      <w:tr w:rsidTr="00A92A9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EVIDENCE GUIDE</w:t>
            </w:r>
          </w:p>
        </w:tc>
      </w:tr>
      <w:tr w:rsidTr="00A92A9C">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t xml:space="preserve">The evidence guide provides advice on assessment and must be read in conjunction with the performance criteria, required skills and knowledge, </w:t>
            </w:r>
            <w:r w:rsidRPr="00A92A9C">
              <w:t>range statement and the Assessment Guidelines for the Training Package.</w:t>
            </w:r>
          </w:p>
        </w:tc>
      </w:tr>
      <w:tr w:rsidTr="00A92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p>
        </w:tc>
      </w:tr>
      <w:tr w:rsidTr="00A92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BodyText"/>
            </w:pPr>
            <w:r w:rsidRPr="00A92A9C">
              <w:t>The evidence required to demonstrate competency in this unit must be relevant to workplace operations and satisfy all of the requirements of the performance criteria and required skills and knowledge.</w:t>
            </w:r>
          </w:p>
          <w:p w:rsidR="00000000" w:rsidRPr="00A92A9C" w:rsidP="00A92A9C">
            <w:pPr>
              <w:pStyle w:val="BodyText"/>
            </w:pPr>
            <w:r w:rsidRPr="00A92A9C">
              <w:t xml:space="preserve">A person who demonstrates competency in this unit must </w:t>
            </w:r>
            <w:r w:rsidRPr="00A92A9C">
              <w:t>be able to:</w:t>
            </w:r>
          </w:p>
          <w:p w:rsidR="00000000" w:rsidRPr="00A92A9C" w:rsidP="00A92A9C">
            <w:pPr>
              <w:pStyle w:val="ListBullet"/>
            </w:pPr>
            <w:r w:rsidRPr="00A92A9C">
              <w:t>write short routine texts using correct spelling, punctuation and grammar</w:t>
            </w:r>
          </w:p>
          <w:p w:rsidR="00000000" w:rsidRPr="00A92A9C" w:rsidP="00A92A9C">
            <w:pPr>
              <w:pStyle w:val="ListBullet"/>
            </w:pPr>
            <w:r w:rsidRPr="00A92A9C">
              <w:t>read, interpret and apply routine texts in the workplace</w:t>
            </w:r>
          </w:p>
          <w:p w:rsidR="00000000" w:rsidRPr="00A92A9C" w:rsidP="00A92A9C">
            <w:pPr>
              <w:pStyle w:val="ListBullet"/>
            </w:pPr>
            <w:r w:rsidRPr="00A92A9C">
              <w:t>interpret and convey workplace information</w:t>
            </w:r>
          </w:p>
          <w:p w:rsidR="00000000" w:rsidRPr="00A92A9C" w:rsidP="00A92A9C">
            <w:pPr>
              <w:pStyle w:val="ListBullet"/>
            </w:pPr>
            <w:r w:rsidRPr="00A92A9C">
              <w:t xml:space="preserve">apply and demonstrate workplace procedures for incoming and outgoing </w:t>
            </w:r>
            <w:r w:rsidRPr="00A92A9C">
              <w:t>telephone calls</w:t>
            </w:r>
          </w:p>
          <w:p w:rsidR="00000000" w:rsidP="00A92A9C">
            <w:pPr>
              <w:pStyle w:val="ListBullet"/>
              <w:rPr>
                <w:lang w:val="en-NZ"/>
              </w:rPr>
            </w:pPr>
            <w:r w:rsidRPr="00A92A9C">
              <w:t>maintain workplace communications, including documents.</w:t>
            </w:r>
          </w:p>
        </w:tc>
      </w:tr>
      <w:tr w:rsidTr="00A92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BodyText"/>
            </w:pPr>
            <w:r w:rsidRPr="00A92A9C">
              <w:t>Competency is to be assessed in the workplace or a simulated workplace environment that accurately reflects performance in a real work</w:t>
            </w:r>
            <w:r w:rsidRPr="00A92A9C">
              <w:t xml:space="preserve">place setting. </w:t>
            </w:r>
          </w:p>
          <w:p w:rsidR="00000000" w:rsidRPr="00A92A9C" w:rsidP="00A92A9C">
            <w:pPr>
              <w:pStyle w:val="BodyText"/>
            </w:pPr>
            <w:r w:rsidRPr="00A92A9C">
              <w:t>Assessment is to occur:</w:t>
            </w:r>
          </w:p>
          <w:p w:rsidR="00000000" w:rsidRPr="00A92A9C" w:rsidP="00A92A9C">
            <w:pPr>
              <w:pStyle w:val="ListBullet"/>
            </w:pPr>
            <w:r w:rsidRPr="00A92A9C">
              <w:t>using standard workplace practices and procedures</w:t>
            </w:r>
          </w:p>
          <w:p w:rsidR="00000000" w:rsidRPr="00A92A9C" w:rsidP="00A92A9C">
            <w:pPr>
              <w:pStyle w:val="ListBullet"/>
            </w:pPr>
            <w:r w:rsidRPr="00A92A9C">
              <w:t>following safety requirements</w:t>
            </w:r>
          </w:p>
          <w:p w:rsidR="00000000" w:rsidRPr="00A92A9C" w:rsidP="00A92A9C">
            <w:pPr>
              <w:pStyle w:val="ListBullet"/>
            </w:pPr>
            <w:r w:rsidRPr="00A92A9C">
              <w:t>applying environmental constraints</w:t>
            </w:r>
          </w:p>
          <w:p w:rsidR="00000000" w:rsidRPr="00A92A9C" w:rsidP="00A92A9C">
            <w:pPr>
              <w:pStyle w:val="BodyText"/>
            </w:pPr>
            <w:r w:rsidRPr="00A92A9C">
              <w:t>Assessment is to comply with relevant:</w:t>
            </w:r>
          </w:p>
          <w:p w:rsidR="00000000" w:rsidRPr="00A92A9C" w:rsidP="00A92A9C">
            <w:pPr>
              <w:pStyle w:val="ListBullet"/>
            </w:pPr>
            <w:r w:rsidRPr="00A92A9C">
              <w:t>regulatory requirements</w:t>
            </w:r>
          </w:p>
          <w:p w:rsidR="00000000" w:rsidRPr="00A92A9C" w:rsidP="00A92A9C">
            <w:pPr>
              <w:pStyle w:val="ListBullet"/>
            </w:pPr>
            <w:r w:rsidRPr="00A92A9C">
              <w:t>Australian standards</w:t>
            </w:r>
          </w:p>
          <w:p w:rsidR="00000000" w:rsidRPr="00A92A9C" w:rsidP="00A92A9C">
            <w:pPr>
              <w:pStyle w:val="ListBullet"/>
            </w:pPr>
            <w:r w:rsidRPr="00A92A9C">
              <w:t>industry codes of practice</w:t>
            </w:r>
          </w:p>
          <w:p w:rsidR="00000000" w:rsidRPr="00A92A9C" w:rsidP="00A92A9C">
            <w:pPr>
              <w:pStyle w:val="BodyText"/>
            </w:pPr>
            <w:r w:rsidRPr="00A92A9C">
              <w:t>The following resources should be made available:</w:t>
            </w:r>
          </w:p>
          <w:p w:rsidR="00000000" w:rsidRPr="00A92A9C" w:rsidP="00A92A9C">
            <w:pPr>
              <w:pStyle w:val="ListBullet"/>
            </w:pPr>
            <w:r w:rsidRPr="00A92A9C">
              <w:t>a workplace or simulated workplace</w:t>
            </w:r>
          </w:p>
          <w:p w:rsidR="00000000" w:rsidRPr="00A92A9C" w:rsidP="00A92A9C">
            <w:pPr>
              <w:pStyle w:val="ListBullet"/>
            </w:pPr>
            <w:r w:rsidRPr="00A92A9C">
              <w:t>documentation, such as enterprise sample policies and procedures manuals relating to workplace communication procedures</w:t>
            </w:r>
          </w:p>
          <w:p w:rsidR="00000000" w:rsidRPr="00A92A9C" w:rsidP="00A92A9C">
            <w:pPr>
              <w:pStyle w:val="ListBullet"/>
            </w:pPr>
            <w:r w:rsidRPr="00A92A9C">
              <w:t>workplace documents, te</w:t>
            </w:r>
            <w:r w:rsidRPr="00A92A9C">
              <w:t>lephone protocols and operating procedures</w:t>
            </w:r>
          </w:p>
          <w:p w:rsidR="00000000" w:rsidRPr="00A92A9C" w:rsidP="00A92A9C">
            <w:pPr>
              <w:pStyle w:val="ListBullet"/>
            </w:pPr>
            <w:r w:rsidRPr="00A92A9C">
              <w:t xml:space="preserve">enterprise or sample stationery, documents and forms </w:t>
            </w:r>
          </w:p>
          <w:p w:rsidR="00000000" w:rsidP="00A92A9C">
            <w:pPr>
              <w:pStyle w:val="ListBullet"/>
              <w:rPr>
                <w:lang w:val="en-NZ"/>
              </w:rPr>
            </w:pPr>
            <w:r w:rsidRPr="00A92A9C">
              <w:t>access to workplace or similar communication systems.</w:t>
            </w:r>
          </w:p>
        </w:tc>
      </w:tr>
      <w:tr w:rsidTr="00A92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BodyText"/>
            </w:pPr>
            <w:r w:rsidRPr="00A92A9C">
              <w:t>Assessment must satisfy the endorsed Assessment Guidelines of this Training Package</w:t>
            </w:r>
            <w:r w:rsidRPr="00A92A9C">
              <w:t>.</w:t>
            </w:r>
          </w:p>
          <w:p w:rsidR="00000000" w:rsidRPr="00A92A9C" w:rsidP="00A92A9C">
            <w:pPr>
              <w:pStyle w:val="BodyText"/>
            </w:pPr>
            <w:r w:rsidRPr="00A92A9C">
              <w:t>Assessment methods must confirm consistency and accuracy of performance (over time and in a range of workplace relevant contexts) together with the application of required skills and knowledge.</w:t>
            </w:r>
          </w:p>
          <w:p w:rsidR="00000000" w:rsidRPr="00A92A9C" w:rsidP="00A92A9C">
            <w:pPr>
              <w:pStyle w:val="BodyText"/>
            </w:pPr>
            <w:r w:rsidRPr="00A92A9C">
              <w:t>Assessment methods must be by direct observation of tasks an</w:t>
            </w:r>
            <w:r w:rsidRPr="00A92A9C">
              <w:t>d include questioning on required skills and knowledge to ensure correct interpretation and application.</w:t>
            </w:r>
          </w:p>
          <w:p w:rsidR="00000000" w:rsidRPr="00A92A9C" w:rsidP="00A92A9C">
            <w:pPr>
              <w:pStyle w:val="BodyText"/>
            </w:pPr>
            <w:r w:rsidRPr="00A92A9C">
              <w:t>Competence in this unit may be assessed in conjunction with other units which together form part of a holistic work role.</w:t>
            </w:r>
          </w:p>
          <w:p w:rsidR="00000000" w:rsidRPr="00A92A9C" w:rsidP="00A92A9C">
            <w:pPr>
              <w:pStyle w:val="BodyText"/>
            </w:pPr>
            <w:r w:rsidRPr="00A92A9C">
              <w:t>Where applicable, reasonable adjustment must be made to work environments and training situations to accommodate the needs of diverse clients.</w:t>
            </w:r>
          </w:p>
          <w:p w:rsidR="00000000" w:rsidRPr="00A92A9C" w:rsidP="00A92A9C">
            <w:pPr>
              <w:pStyle w:val="BodyText"/>
            </w:pPr>
            <w:r w:rsidRPr="00A92A9C">
              <w:t>Assessment processes and techniques must be culturally sensitive and appropriate to the language, literacy and nu</w:t>
            </w:r>
            <w:r w:rsidRPr="00A92A9C">
              <w:t>meracy capacity of the candidate and the work being performed.</w:t>
            </w: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11" w:name="O_491777"/>
      <w:bookmarkEnd w:id="11"/>
      <w:r w:rsidRPr="00A92A9C">
        <w:t>Range Statement</w:t>
      </w:r>
    </w:p>
    <w:tbl>
      <w:tblPr>
        <w:tblW w:w="9639" w:type="dxa"/>
        <w:tblLayout w:type="fixed"/>
        <w:tblCellMar>
          <w:left w:w="62" w:type="dxa"/>
          <w:right w:w="62" w:type="dxa"/>
        </w:tblCellMar>
        <w:tblLook w:val="0000"/>
      </w:tblPr>
      <w:tblGrid>
        <w:gridCol w:w="2977"/>
        <w:gridCol w:w="6662"/>
      </w:tblGrid>
      <w:tr w:rsidTr="00A92A9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RANGE STATEMENT</w:t>
            </w:r>
          </w:p>
        </w:tc>
      </w:tr>
      <w:tr w:rsidTr="00A92A9C">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t>The range statement relates to the unit of competency as a whole. It allows for different work environments and situations that may affect p</w:t>
            </w:r>
            <w:r w:rsidRPr="00A92A9C">
              <w:t>erformance. Bold italicised wording, if used in the performance criteria, is detailed below. Essential operating conditions that may be present with training and assessment (depending on the work situation, needs of the candidate, accessibility of the item</w:t>
            </w:r>
            <w:r w:rsidRPr="00A92A9C">
              <w:t>, and local industry and regional contexts) may also be included.</w:t>
            </w:r>
          </w:p>
        </w:tc>
      </w:tr>
      <w:tr w:rsidTr="00A92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BoldandItalics"/>
              </w:rPr>
              <w:t>Documents, forms or other relevant sources of technical information</w:t>
            </w:r>
            <w:r w:rsidRPr="00A92A9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ListBullet"/>
            </w:pPr>
            <w:r w:rsidRPr="00A92A9C">
              <w:t xml:space="preserve">manufacturers repair manuals </w:t>
            </w:r>
          </w:p>
          <w:p w:rsidR="00000000" w:rsidRPr="00A92A9C" w:rsidP="00A92A9C">
            <w:pPr>
              <w:pStyle w:val="ListBullet"/>
            </w:pPr>
            <w:r w:rsidRPr="00A92A9C">
              <w:t>enterprise policies and procedures</w:t>
            </w:r>
          </w:p>
          <w:p w:rsidR="00000000" w:rsidRPr="00A92A9C" w:rsidP="00A92A9C">
            <w:pPr>
              <w:pStyle w:val="ListBullet"/>
            </w:pPr>
            <w:r w:rsidRPr="00A92A9C">
              <w:t>job cards</w:t>
            </w:r>
          </w:p>
          <w:p w:rsidR="00000000" w:rsidRPr="00A92A9C" w:rsidP="00A92A9C">
            <w:pPr>
              <w:pStyle w:val="ListBullet"/>
            </w:pPr>
            <w:r w:rsidRPr="00A92A9C">
              <w:t>work instructions</w:t>
            </w:r>
          </w:p>
          <w:p w:rsidR="00000000" w:rsidRPr="00A92A9C" w:rsidP="00A92A9C">
            <w:pPr>
              <w:pStyle w:val="ListBullet"/>
            </w:pPr>
            <w:r w:rsidRPr="00A92A9C">
              <w:t>workplace forms, documents or stationery</w:t>
            </w:r>
          </w:p>
          <w:p w:rsidR="00000000" w:rsidP="00A92A9C">
            <w:pPr>
              <w:pStyle w:val="ListBullet"/>
              <w:rPr>
                <w:lang w:val="en-NZ"/>
              </w:rPr>
            </w:pPr>
            <w:r w:rsidRPr="00A92A9C">
              <w:t>telephone operating procedure.</w:t>
            </w:r>
          </w:p>
        </w:tc>
      </w:tr>
      <w:tr w:rsidTr="00A92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BoldandItalics"/>
              </w:rPr>
              <w:t>Effective communication</w:t>
            </w:r>
            <w:r w:rsidRPr="00A92A9C">
              <w:rPr>
                <w:rStyle w:val="SpecialBold"/>
              </w:rPr>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ListBullet"/>
            </w:pPr>
            <w:r w:rsidRPr="00A92A9C">
              <w:t>communicating by most appropriate means including face to face, telephone, written or electronic means</w:t>
            </w:r>
          </w:p>
          <w:p w:rsidR="00000000" w:rsidRPr="00A92A9C" w:rsidP="00A92A9C">
            <w:pPr>
              <w:pStyle w:val="ListBullet"/>
            </w:pPr>
            <w:r w:rsidRPr="00A92A9C">
              <w:t>speaking clearly</w:t>
            </w:r>
          </w:p>
          <w:p w:rsidR="00000000" w:rsidRPr="00A92A9C" w:rsidP="00A92A9C">
            <w:pPr>
              <w:pStyle w:val="ListBullet"/>
            </w:pPr>
            <w:r w:rsidRPr="00A92A9C">
              <w:t>writing legibly</w:t>
            </w:r>
          </w:p>
          <w:p w:rsidR="00000000" w:rsidRPr="00A92A9C" w:rsidP="00A92A9C">
            <w:pPr>
              <w:pStyle w:val="ListBullet"/>
            </w:pPr>
            <w:r w:rsidRPr="00A92A9C">
              <w:t>using eye contact</w:t>
            </w:r>
          </w:p>
          <w:p w:rsidR="00000000" w:rsidP="00A92A9C">
            <w:pPr>
              <w:pStyle w:val="ListBullet"/>
              <w:rPr>
                <w:lang w:val="en-NZ"/>
              </w:rPr>
            </w:pPr>
            <w:r w:rsidRPr="00A92A9C">
              <w:t>using appropriate body language.</w:t>
            </w:r>
          </w:p>
        </w:tc>
      </w:tr>
      <w:tr w:rsidTr="00A92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BoldandItalics"/>
              </w:rPr>
              <w:t xml:space="preserve">Communication system functions </w:t>
            </w:r>
            <w:r w:rsidRPr="00A92A9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ListBullet"/>
            </w:pPr>
            <w:r w:rsidRPr="00A92A9C">
              <w:t>telephone use and system operating procedures such as:</w:t>
            </w:r>
          </w:p>
          <w:p w:rsidR="00000000" w:rsidRPr="00A92A9C" w:rsidP="00A92A9C">
            <w:pPr>
              <w:pStyle w:val="ListBullet2"/>
            </w:pPr>
            <w:r w:rsidRPr="00A92A9C">
              <w:t xml:space="preserve">transferring calls </w:t>
            </w:r>
          </w:p>
          <w:p w:rsidR="00000000" w:rsidRPr="00A92A9C" w:rsidP="00A92A9C">
            <w:pPr>
              <w:pStyle w:val="ListBullet2"/>
            </w:pPr>
            <w:r w:rsidRPr="00A92A9C">
              <w:t>calls on hold</w:t>
            </w:r>
          </w:p>
          <w:p w:rsidR="00000000" w:rsidRPr="00A92A9C" w:rsidP="00A92A9C">
            <w:pPr>
              <w:pStyle w:val="ListBullet2"/>
            </w:pPr>
            <w:r w:rsidRPr="00A92A9C">
              <w:t>messaging</w:t>
            </w:r>
          </w:p>
          <w:p w:rsidR="00000000" w:rsidRPr="00A92A9C" w:rsidP="00A92A9C">
            <w:pPr>
              <w:pStyle w:val="ListBullet"/>
            </w:pPr>
            <w:r w:rsidRPr="00A92A9C">
              <w:t>computer</w:t>
            </w:r>
          </w:p>
          <w:p w:rsidR="00000000" w:rsidRPr="00A92A9C" w:rsidP="00A92A9C">
            <w:pPr>
              <w:pStyle w:val="ListBullet2"/>
            </w:pPr>
            <w:r w:rsidRPr="00A92A9C">
              <w:t>emails</w:t>
            </w:r>
          </w:p>
          <w:p w:rsidR="00000000" w:rsidRPr="00A92A9C" w:rsidP="00A92A9C">
            <w:pPr>
              <w:pStyle w:val="ListBullet2"/>
            </w:pPr>
            <w:r w:rsidRPr="00A92A9C">
              <w:t>file transfers</w:t>
            </w:r>
          </w:p>
          <w:p w:rsidR="00000000" w:rsidRPr="00A92A9C" w:rsidP="00A92A9C">
            <w:pPr>
              <w:pStyle w:val="ListBullet2"/>
            </w:pPr>
            <w:r w:rsidRPr="00A92A9C">
              <w:t>document distribution.</w:t>
            </w: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12" w:name="O_491778"/>
      <w:bookmarkEnd w:id="12"/>
      <w:r w:rsidRPr="00A92A9C">
        <w:t>Unit Sector(s)</w:t>
      </w:r>
    </w:p>
    <w:tbl>
      <w:tblPr>
        <w:tblW w:w="9637" w:type="dxa"/>
        <w:tblLayout w:type="fixed"/>
        <w:tblCellMar>
          <w:left w:w="62" w:type="dxa"/>
          <w:right w:w="62" w:type="dxa"/>
        </w:tblCellMar>
        <w:tblLook w:val="0000"/>
      </w:tblPr>
      <w:tblGrid>
        <w:gridCol w:w="2977"/>
        <w:gridCol w:w="6660"/>
      </w:tblGrid>
      <w:tr w:rsidTr="00A92A9C">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Competency field</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t>Common</w:t>
            </w:r>
          </w:p>
        </w:tc>
      </w:tr>
      <w:tr w:rsidTr="00A92A9C">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A9C">
            <w:pPr>
              <w:pStyle w:val="BodyText"/>
              <w:rPr>
                <w:lang w:val="en-NZ"/>
              </w:rPr>
            </w:pPr>
            <w:r w:rsidRPr="00A92A9C">
              <w:rPr>
                <w:rStyle w:val="SpecialBold"/>
              </w:rPr>
              <w:t>Unit sector</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A9C" w:rsidP="00A92A9C">
            <w:pPr>
              <w:pStyle w:val="BodyText"/>
            </w:pPr>
            <w:r w:rsidRPr="00A92A9C">
              <w:t>Foundation Skills</w:t>
            </w:r>
          </w:p>
        </w:tc>
      </w:tr>
    </w:tbl>
    <w:p w:rsidR="00000000" w:rsidRPr="00A92A9C" w:rsidP="00A92A9C">
      <w:pPr>
        <w:pStyle w:val="BodyText"/>
      </w:pPr>
    </w:p>
    <w:p w:rsidR="00000000" w:rsidRPr="00A92A9C" w:rsidP="00A92A9C">
      <w:pPr>
        <w:pStyle w:val="AllowPageBreak"/>
      </w:pPr>
    </w:p>
    <w:p w:rsidR="00000000" w:rsidRPr="00A92A9C" w:rsidP="00A92A9C">
      <w:pPr>
        <w:pStyle w:val="Heading1"/>
      </w:pPr>
      <w:bookmarkStart w:id="13" w:name="O_491779"/>
      <w:bookmarkEnd w:id="13"/>
      <w:r w:rsidRPr="00A92A9C">
        <w:t>Custom Content Section</w:t>
      </w:r>
    </w:p>
    <w:p w:rsidR="00000000" w:rsidRPr="00A92A9C" w:rsidP="00A92A9C">
      <w:pPr>
        <w:pStyle w:val="BodyText"/>
      </w:pPr>
      <w:r w:rsidRPr="00A92A9C">
        <w:t>Not applicable.</w:t>
      </w:r>
    </w:p>
    <w:p w:rsidR="00000000" w:rsidRPr="00A92A9C" w:rsidP="00A92A9C"/>
    <w:sectPr w:rsidSect="00A92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9C" w:rsidRPr="0034744C" w:rsidP="00347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4C" w:rsidP="00A92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4744C" w:rsidP="00A92A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4744C" w:rsidP="00A92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9C" w:rsidRPr="0034744C" w:rsidP="003474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4C" w:rsidRPr="002D2AF8" w:rsidP="00A92A9C">
    <w:pPr>
      <w:pStyle w:val="Header"/>
      <w:framePr w:wrap="around"/>
    </w:pPr>
    <w:r>
      <w:fldChar w:fldCharType="begin"/>
    </w:r>
    <w:r>
      <w:instrText xml:space="preserve"> TITLE   \* MERGEFORMAT </w:instrText>
    </w:r>
    <w:r>
      <w:fldChar w:fldCharType="separate"/>
    </w:r>
    <w:r>
      <w:t>AURAFA2003 Communicate effectively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4744C" w:rsidP="00A92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981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87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E5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A9C"/>
    <w:pPr>
      <w:spacing w:before="360" w:after="60"/>
      <w:outlineLvl w:val="0"/>
    </w:pPr>
    <w:rPr>
      <w:sz w:val="32"/>
    </w:rPr>
  </w:style>
  <w:style w:type="paragraph" w:styleId="Heading2">
    <w:name w:val="heading 2"/>
    <w:basedOn w:val="HeadingBase"/>
    <w:next w:val="BodyText"/>
    <w:link w:val="Heading2Char"/>
    <w:qFormat/>
    <w:rsid w:val="00A92A9C"/>
    <w:pPr>
      <w:keepLines/>
      <w:spacing w:before="240" w:after="120"/>
      <w:outlineLvl w:val="1"/>
    </w:pPr>
    <w:rPr>
      <w:sz w:val="28"/>
      <w:szCs w:val="40"/>
    </w:rPr>
  </w:style>
  <w:style w:type="paragraph" w:styleId="Heading3">
    <w:name w:val="heading 3"/>
    <w:basedOn w:val="HeadingBase"/>
    <w:next w:val="BodyText"/>
    <w:link w:val="Heading3Char"/>
    <w:qFormat/>
    <w:rsid w:val="00A92A9C"/>
    <w:pPr>
      <w:spacing w:before="180" w:after="120"/>
      <w:outlineLvl w:val="2"/>
    </w:pPr>
    <w:rPr>
      <w:spacing w:val="-10"/>
      <w:kern w:val="32"/>
    </w:rPr>
  </w:style>
  <w:style w:type="paragraph" w:styleId="Heading4">
    <w:name w:val="heading 4"/>
    <w:basedOn w:val="HeadingBase"/>
    <w:next w:val="BodyText"/>
    <w:link w:val="Heading4Char"/>
    <w:qFormat/>
    <w:rsid w:val="00A92A9C"/>
    <w:pPr>
      <w:spacing w:before="160" w:after="120"/>
      <w:outlineLvl w:val="3"/>
    </w:pPr>
    <w:rPr>
      <w:sz w:val="22"/>
    </w:rPr>
  </w:style>
  <w:style w:type="paragraph" w:styleId="Heading5">
    <w:name w:val="heading 5"/>
    <w:basedOn w:val="HeadingBase"/>
    <w:next w:val="Normal"/>
    <w:link w:val="Heading5Char"/>
    <w:qFormat/>
    <w:rsid w:val="00A92A9C"/>
    <w:pPr>
      <w:spacing w:before="80"/>
      <w:outlineLvl w:val="4"/>
    </w:pPr>
    <w:rPr>
      <w:color w:val="918585"/>
      <w:sz w:val="20"/>
    </w:rPr>
  </w:style>
  <w:style w:type="paragraph" w:styleId="Heading6">
    <w:name w:val="heading 6"/>
    <w:basedOn w:val="HeadingBase"/>
    <w:next w:val="Normal"/>
    <w:link w:val="Heading6Char"/>
    <w:qFormat/>
    <w:rsid w:val="00A92A9C"/>
    <w:pPr>
      <w:spacing w:before="60"/>
      <w:outlineLvl w:val="5"/>
    </w:pPr>
    <w:rPr>
      <w:color w:val="918585"/>
      <w:sz w:val="20"/>
    </w:rPr>
  </w:style>
  <w:style w:type="paragraph" w:styleId="Heading7">
    <w:name w:val="heading 7"/>
    <w:basedOn w:val="Normal"/>
    <w:next w:val="Normal"/>
    <w:link w:val="Heading7Char"/>
    <w:qFormat/>
    <w:rsid w:val="00A92A9C"/>
    <w:pPr>
      <w:ind w:left="720"/>
      <w:outlineLvl w:val="6"/>
    </w:pPr>
    <w:rPr>
      <w:i/>
    </w:rPr>
  </w:style>
  <w:style w:type="paragraph" w:styleId="Heading8">
    <w:name w:val="heading 8"/>
    <w:basedOn w:val="Normal"/>
    <w:next w:val="Normal"/>
    <w:link w:val="Heading8Char"/>
    <w:qFormat/>
    <w:rsid w:val="00A92A9C"/>
    <w:pPr>
      <w:ind w:left="720"/>
      <w:outlineLvl w:val="7"/>
    </w:pPr>
    <w:rPr>
      <w:i/>
    </w:rPr>
  </w:style>
  <w:style w:type="paragraph" w:styleId="Heading9">
    <w:name w:val="heading 9"/>
    <w:basedOn w:val="Normal"/>
    <w:next w:val="Normal"/>
    <w:link w:val="Heading9Char"/>
    <w:qFormat/>
    <w:rsid w:val="00A92A9C"/>
    <w:pPr>
      <w:ind w:left="720"/>
      <w:outlineLvl w:val="8"/>
    </w:pPr>
    <w:rPr>
      <w:i/>
    </w:rPr>
  </w:style>
  <w:style w:type="character" w:default="1" w:styleId="DefaultParagraphFont">
    <w:name w:val="Default Paragraph Font"/>
    <w:uiPriority w:val="1"/>
    <w:unhideWhenUsed/>
    <w:rsid w:val="00A92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A9C"/>
  </w:style>
  <w:style w:type="character" w:customStyle="1" w:styleId="Heading1Char">
    <w:name w:val="Heading 1 Char"/>
    <w:basedOn w:val="DefaultParagraphFont"/>
    <w:link w:val="Heading1"/>
    <w:rsid w:val="00A92A9C"/>
    <w:rPr>
      <w:rFonts w:ascii="Times New Roman" w:eastAsia="Times New Roman" w:hAnsi="Times New Roman" w:cs="Times New Roman"/>
      <w:b/>
      <w:sz w:val="32"/>
      <w:szCs w:val="20"/>
      <w:lang w:eastAsia="en-US"/>
    </w:rPr>
  </w:style>
  <w:style w:type="paragraph" w:styleId="BodyText">
    <w:name w:val="Body Text"/>
    <w:basedOn w:val="Normal"/>
    <w:link w:val="BodyTextChar"/>
    <w:rsid w:val="00A92A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A9C"/>
    <w:rPr>
      <w:rFonts w:ascii="Times New Roman" w:eastAsia="Times New Roman" w:hAnsi="Times New Roman" w:cs="Times New Roman"/>
      <w:sz w:val="24"/>
      <w:lang w:eastAsia="en-US"/>
    </w:rPr>
  </w:style>
  <w:style w:type="paragraph" w:styleId="List">
    <w:name w:val="List"/>
    <w:basedOn w:val="BodyText"/>
    <w:next w:val="BodyText"/>
    <w:rsid w:val="00A92A9C"/>
    <w:pPr>
      <w:tabs>
        <w:tab w:val="left" w:pos="340"/>
      </w:tabs>
      <w:spacing w:before="60" w:after="60"/>
      <w:ind w:left="340" w:hanging="340"/>
    </w:pPr>
  </w:style>
  <w:style w:type="paragraph" w:styleId="ListBullet">
    <w:name w:val="List Bullet"/>
    <w:basedOn w:val="List"/>
    <w:rsid w:val="00A92A9C"/>
    <w:pPr>
      <w:numPr>
        <w:numId w:val="13"/>
      </w:numPr>
      <w:tabs>
        <w:tab w:val="clear" w:pos="340"/>
      </w:tabs>
      <w:spacing w:before="40" w:after="40"/>
    </w:pPr>
  </w:style>
  <w:style w:type="character" w:customStyle="1" w:styleId="SpecialBold">
    <w:name w:val="Special Bold"/>
    <w:basedOn w:val="DefaultParagraphFont"/>
    <w:rsid w:val="00A92A9C"/>
    <w:rPr>
      <w:b/>
      <w:spacing w:val="0"/>
    </w:rPr>
  </w:style>
  <w:style w:type="paragraph" w:styleId="ListBullet2">
    <w:name w:val="List Bullet 2"/>
    <w:basedOn w:val="List2"/>
    <w:rsid w:val="00A92A9C"/>
    <w:pPr>
      <w:numPr>
        <w:numId w:val="14"/>
      </w:numPr>
      <w:tabs>
        <w:tab w:val="clear" w:pos="680"/>
      </w:tabs>
    </w:pPr>
  </w:style>
  <w:style w:type="paragraph" w:customStyle="1" w:styleId="SuperHeading">
    <w:name w:val="SuperHeading"/>
    <w:basedOn w:val="Normal"/>
    <w:rsid w:val="00A92A9C"/>
    <w:pPr>
      <w:spacing w:before="240" w:after="120"/>
      <w:outlineLvl w:val="0"/>
    </w:pPr>
    <w:rPr>
      <w:rFonts w:ascii="Times New Roman" w:hAnsi="Times New Roman"/>
      <w:b/>
      <w:sz w:val="32"/>
    </w:rPr>
  </w:style>
  <w:style w:type="paragraph" w:customStyle="1" w:styleId="AllowPageBreak">
    <w:name w:val="AllowPageBreak"/>
    <w:rsid w:val="00A92A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2A9C"/>
    <w:pPr>
      <w:tabs>
        <w:tab w:val="left" w:pos="680"/>
      </w:tabs>
      <w:spacing w:before="60" w:after="60"/>
      <w:ind w:left="680" w:hanging="340"/>
    </w:pPr>
  </w:style>
  <w:style w:type="character" w:customStyle="1" w:styleId="BoldandItalics">
    <w:name w:val="Bold and Italics"/>
    <w:qFormat/>
    <w:rsid w:val="00A92A9C"/>
    <w:rPr>
      <w:b/>
      <w:i/>
      <w:u w:val="none"/>
    </w:rPr>
  </w:style>
  <w:style w:type="character" w:customStyle="1" w:styleId="Heading2Char">
    <w:name w:val="Heading 2 Char"/>
    <w:basedOn w:val="DefaultParagraphFont"/>
    <w:link w:val="Heading2"/>
    <w:rsid w:val="00A92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A9C"/>
    <w:rPr>
      <w:rFonts w:ascii="Courier New" w:eastAsia="Times New Roman" w:hAnsi="Courier New" w:cs="Times New Roman"/>
      <w:i/>
      <w:szCs w:val="20"/>
      <w:lang w:eastAsia="en-US"/>
    </w:rPr>
  </w:style>
  <w:style w:type="paragraph" w:customStyle="1" w:styleId="HeadingBase">
    <w:name w:val="Heading Base"/>
    <w:rsid w:val="00A92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A9C"/>
    <w:pPr>
      <w:tabs>
        <w:tab w:val="right" w:leader="dot" w:pos="9072"/>
      </w:tabs>
      <w:ind w:left="567"/>
    </w:pPr>
    <w:rPr>
      <w:szCs w:val="22"/>
    </w:rPr>
  </w:style>
  <w:style w:type="paragraph" w:customStyle="1" w:styleId="TOCBase">
    <w:name w:val="TOC Base"/>
    <w:rsid w:val="00A92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A9C"/>
    <w:pPr>
      <w:tabs>
        <w:tab w:val="right" w:leader="dot" w:pos="9072"/>
      </w:tabs>
      <w:spacing w:before="40" w:after="40"/>
      <w:ind w:left="284"/>
    </w:pPr>
    <w:rPr>
      <w:rFonts w:ascii="Times New Roman" w:hAnsi="Times New Roman"/>
    </w:rPr>
  </w:style>
  <w:style w:type="paragraph" w:styleId="TOC1">
    <w:name w:val="toc 1"/>
    <w:basedOn w:val="TOCBase"/>
    <w:next w:val="Normal"/>
    <w:rsid w:val="00A92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A9C"/>
    <w:rPr>
      <w:rFonts w:ascii="Times New Roman" w:eastAsia="Times New Roman" w:hAnsi="Times New Roman" w:cs="Times New Roman"/>
      <w:sz w:val="16"/>
      <w:lang w:eastAsia="en-US"/>
    </w:rPr>
  </w:style>
  <w:style w:type="paragraph" w:styleId="Title">
    <w:name w:val="Title"/>
    <w:basedOn w:val="HeadingBase"/>
    <w:link w:val="TitleChar"/>
    <w:qFormat/>
    <w:rsid w:val="00A92A9C"/>
    <w:pPr>
      <w:spacing w:before="5040"/>
      <w:jc w:val="center"/>
    </w:pPr>
    <w:rPr>
      <w:sz w:val="48"/>
      <w:szCs w:val="72"/>
      <w:lang w:val="en-US"/>
    </w:rPr>
  </w:style>
  <w:style w:type="character" w:customStyle="1" w:styleId="TitleChar">
    <w:name w:val="Title Char"/>
    <w:basedOn w:val="DefaultParagraphFont"/>
    <w:link w:val="Title"/>
    <w:rsid w:val="00A92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A9C"/>
    <w:pPr>
      <w:tabs>
        <w:tab w:val="left" w:pos="3600"/>
        <w:tab w:val="left" w:pos="3958"/>
      </w:tabs>
    </w:pPr>
  </w:style>
  <w:style w:type="paragraph" w:customStyle="1" w:styleId="Note">
    <w:name w:val="Note"/>
    <w:basedOn w:val="BodyText"/>
    <w:rsid w:val="00A92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A9C"/>
    <w:pPr>
      <w:framePr w:wrap="auto" w:hAnchor="text" w:y="6049"/>
    </w:pPr>
    <w:rPr>
      <w:color w:val="000000"/>
      <w:sz w:val="40"/>
    </w:rPr>
  </w:style>
  <w:style w:type="paragraph" w:customStyle="1" w:styleId="TOCTitle">
    <w:name w:val="TOCTitle"/>
    <w:basedOn w:val="Heading1"/>
    <w:rsid w:val="00A92A9C"/>
    <w:pPr>
      <w:spacing w:after="240"/>
      <w:jc w:val="center"/>
      <w:outlineLvl w:val="9"/>
    </w:pPr>
    <w:rPr>
      <w:caps/>
    </w:rPr>
  </w:style>
  <w:style w:type="paragraph" w:customStyle="1" w:styleId="Version">
    <w:name w:val="Version"/>
    <w:rsid w:val="00A92A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A9C"/>
    <w:pPr>
      <w:keepNext w:val="0"/>
      <w:tabs>
        <w:tab w:val="right" w:pos="4176"/>
      </w:tabs>
      <w:ind w:left="198" w:hanging="198"/>
    </w:pPr>
    <w:rPr>
      <w:rFonts w:ascii="Garamond" w:hAnsi="Garamond"/>
    </w:rPr>
  </w:style>
  <w:style w:type="paragraph" w:styleId="IndexHeading">
    <w:name w:val="index heading"/>
    <w:basedOn w:val="Normal"/>
    <w:next w:val="Index1"/>
    <w:semiHidden/>
    <w:rsid w:val="00A92A9C"/>
    <w:pPr>
      <w:spacing w:before="120" w:after="120"/>
    </w:pPr>
    <w:rPr>
      <w:rFonts w:ascii="Arial" w:hAnsi="Arial"/>
      <w:b/>
      <w:color w:val="918585"/>
      <w:sz w:val="24"/>
    </w:rPr>
  </w:style>
  <w:style w:type="paragraph" w:styleId="Header">
    <w:name w:val="header"/>
    <w:basedOn w:val="Normal"/>
    <w:link w:val="HeaderChar"/>
    <w:rsid w:val="00A92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A9C"/>
    <w:rPr>
      <w:rFonts w:ascii="Times New Roman" w:eastAsia="Times New Roman" w:hAnsi="Times New Roman" w:cs="Times New Roman"/>
      <w:sz w:val="16"/>
      <w:szCs w:val="20"/>
      <w:lang w:val="en-GB" w:eastAsia="en-US"/>
    </w:rPr>
  </w:style>
  <w:style w:type="paragraph" w:customStyle="1" w:styleId="Chapter">
    <w:name w:val="Chapter"/>
    <w:basedOn w:val="Normal"/>
    <w:rsid w:val="00A92A9C"/>
    <w:pPr>
      <w:spacing w:before="240"/>
    </w:pPr>
    <w:rPr>
      <w:rFonts w:ascii="Times New Roman" w:hAnsi="Times New Roman"/>
      <w:smallCaps/>
      <w:spacing w:val="80"/>
      <w:sz w:val="28"/>
    </w:rPr>
  </w:style>
  <w:style w:type="paragraph" w:customStyle="1" w:styleId="InChapter">
    <w:name w:val="InChapter"/>
    <w:basedOn w:val="Heading3"/>
    <w:rsid w:val="00A92A9C"/>
    <w:pPr>
      <w:spacing w:after="240"/>
      <w:outlineLvl w:val="9"/>
    </w:pPr>
    <w:rPr>
      <w:noProof/>
    </w:rPr>
  </w:style>
  <w:style w:type="paragraph" w:styleId="Index2">
    <w:name w:val="index 2"/>
    <w:basedOn w:val="Normal"/>
    <w:next w:val="Normal"/>
    <w:semiHidden/>
    <w:rsid w:val="00A92A9C"/>
    <w:pPr>
      <w:tabs>
        <w:tab w:val="right" w:pos="4176"/>
      </w:tabs>
      <w:ind w:left="568" w:hanging="284"/>
    </w:pPr>
    <w:rPr>
      <w:rFonts w:ascii="Garamond" w:hAnsi="Garamond"/>
    </w:rPr>
  </w:style>
  <w:style w:type="paragraph" w:customStyle="1" w:styleId="Byline">
    <w:name w:val="Byline"/>
    <w:rsid w:val="00A92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A9C"/>
    <w:pPr>
      <w:tabs>
        <w:tab w:val="clear" w:pos="3600"/>
        <w:tab w:val="clear" w:pos="3958"/>
      </w:tabs>
      <w:jc w:val="right"/>
    </w:pPr>
  </w:style>
  <w:style w:type="character" w:styleId="Emphasis">
    <w:name w:val="Emphasis"/>
    <w:basedOn w:val="DefaultParagraphFont"/>
    <w:qFormat/>
    <w:rsid w:val="00A92A9C"/>
    <w:rPr>
      <w:i/>
    </w:rPr>
  </w:style>
  <w:style w:type="paragraph" w:styleId="Caption">
    <w:name w:val="caption"/>
    <w:basedOn w:val="BodyText"/>
    <w:next w:val="Normal"/>
    <w:qFormat/>
    <w:rsid w:val="00A92A9C"/>
    <w:pPr>
      <w:framePr w:w="2268" w:hSpace="181" w:vSpace="181" w:wrap="around" w:vAnchor="text" w:hAnchor="page" w:x="1135" w:y="285" w:anchorLock="1"/>
    </w:pPr>
    <w:rPr>
      <w:i/>
    </w:rPr>
  </w:style>
  <w:style w:type="paragraph" w:customStyle="1" w:styleId="MiniTOCTitle">
    <w:name w:val="MiniTOCTitle"/>
    <w:basedOn w:val="Heading4"/>
    <w:rsid w:val="00A92A9C"/>
    <w:pPr>
      <w:spacing w:before="240"/>
      <w:outlineLvl w:val="9"/>
    </w:pPr>
    <w:rPr>
      <w:noProof/>
      <w:sz w:val="24"/>
    </w:rPr>
  </w:style>
  <w:style w:type="paragraph" w:customStyle="1" w:styleId="MiniTOCItem">
    <w:name w:val="MiniTOCItem"/>
    <w:basedOn w:val="ListBullet"/>
    <w:rsid w:val="00A92A9C"/>
    <w:pPr>
      <w:numPr>
        <w:numId w:val="0"/>
      </w:numPr>
      <w:tabs>
        <w:tab w:val="right" w:leader="dot" w:pos="6521"/>
      </w:tabs>
      <w:spacing w:before="0" w:after="0"/>
    </w:pPr>
  </w:style>
  <w:style w:type="paragraph" w:customStyle="1" w:styleId="TOFTitle">
    <w:name w:val="TOFTitle"/>
    <w:basedOn w:val="TOCTitle"/>
    <w:rsid w:val="00A92A9C"/>
  </w:style>
  <w:style w:type="paragraph" w:styleId="TableofFigures">
    <w:name w:val="table of figures"/>
    <w:basedOn w:val="Normal"/>
    <w:next w:val="Normal"/>
    <w:semiHidden/>
    <w:rsid w:val="00A92A9C"/>
    <w:pPr>
      <w:tabs>
        <w:tab w:val="right" w:leader="dot" w:pos="9072"/>
      </w:tabs>
      <w:ind w:left="970" w:hanging="403"/>
    </w:pPr>
    <w:rPr>
      <w:rFonts w:ascii="Times New Roman" w:hAnsi="Times New Roman"/>
      <w:b/>
    </w:rPr>
  </w:style>
  <w:style w:type="paragraph" w:styleId="ListNumber">
    <w:name w:val="List Number"/>
    <w:basedOn w:val="List"/>
    <w:rsid w:val="00A92A9C"/>
    <w:pPr>
      <w:numPr>
        <w:numId w:val="11"/>
      </w:numPr>
    </w:pPr>
  </w:style>
  <w:style w:type="character" w:customStyle="1" w:styleId="WingdingSymbols">
    <w:name w:val="Wingding Symbols"/>
    <w:rsid w:val="00A92A9C"/>
    <w:rPr>
      <w:rFonts w:ascii="Wingdings" w:hAnsi="Wingdings"/>
    </w:rPr>
  </w:style>
  <w:style w:type="paragraph" w:customStyle="1" w:styleId="TableHeading">
    <w:name w:val="Table Heading"/>
    <w:basedOn w:val="HeadingBase"/>
    <w:rsid w:val="00A92A9C"/>
    <w:pPr>
      <w:keepLines/>
      <w:pBdr>
        <w:bottom w:val="single" w:sz="6" w:space="1" w:color="918585"/>
      </w:pBdr>
      <w:spacing w:before="240"/>
    </w:pPr>
  </w:style>
  <w:style w:type="character" w:customStyle="1" w:styleId="HotSpot">
    <w:name w:val="HotSpot"/>
    <w:rsid w:val="00A92A9C"/>
    <w:rPr>
      <w:color w:val="0033CC"/>
      <w:u w:val="none"/>
    </w:rPr>
  </w:style>
  <w:style w:type="paragraph" w:customStyle="1" w:styleId="BodyTextRight">
    <w:name w:val="Body Text Right"/>
    <w:basedOn w:val="BodyText"/>
    <w:rsid w:val="00A92A9C"/>
    <w:pPr>
      <w:spacing w:before="0" w:after="0"/>
      <w:jc w:val="right"/>
    </w:pPr>
  </w:style>
  <w:style w:type="paragraph" w:styleId="Index3">
    <w:name w:val="index 3"/>
    <w:basedOn w:val="ListNumber2"/>
    <w:next w:val="Normal"/>
    <w:semiHidden/>
    <w:rsid w:val="00A92A9C"/>
    <w:pPr>
      <w:numPr>
        <w:numId w:val="0"/>
      </w:numPr>
      <w:tabs>
        <w:tab w:val="right" w:leader="dot" w:pos="4176"/>
      </w:tabs>
    </w:pPr>
  </w:style>
  <w:style w:type="paragraph" w:styleId="ListNumber2">
    <w:name w:val="List Number 2"/>
    <w:basedOn w:val="List2"/>
    <w:rsid w:val="00A92A9C"/>
    <w:pPr>
      <w:numPr>
        <w:numId w:val="10"/>
      </w:numPr>
      <w:tabs>
        <w:tab w:val="clear" w:pos="1060"/>
      </w:tabs>
    </w:pPr>
  </w:style>
  <w:style w:type="paragraph" w:customStyle="1" w:styleId="MarginNote">
    <w:name w:val="Margin Note"/>
    <w:basedOn w:val="BodyText"/>
    <w:rsid w:val="00A92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A9C"/>
    <w:rPr>
      <w:sz w:val="32"/>
    </w:rPr>
  </w:style>
  <w:style w:type="paragraph" w:customStyle="1" w:styleId="HeadingProcedure">
    <w:name w:val="Heading Procedure"/>
    <w:basedOn w:val="HeadingBase"/>
    <w:next w:val="Normal"/>
    <w:rsid w:val="00A92A9C"/>
    <w:pPr>
      <w:tabs>
        <w:tab w:val="left" w:pos="0"/>
      </w:tabs>
      <w:spacing w:before="120" w:after="60"/>
    </w:pPr>
    <w:rPr>
      <w:i/>
      <w:color w:val="918585"/>
      <w:sz w:val="22"/>
    </w:rPr>
  </w:style>
  <w:style w:type="paragraph" w:customStyle="1" w:styleId="TableBodyText">
    <w:name w:val="Table Body Text"/>
    <w:basedOn w:val="BodyText"/>
    <w:rsid w:val="00A92A9C"/>
    <w:pPr>
      <w:spacing w:before="60" w:after="60"/>
    </w:pPr>
  </w:style>
  <w:style w:type="paragraph" w:styleId="ListContinue">
    <w:name w:val="List Continue"/>
    <w:basedOn w:val="List"/>
    <w:rsid w:val="00A92A9C"/>
    <w:pPr>
      <w:ind w:firstLine="0"/>
    </w:pPr>
  </w:style>
  <w:style w:type="paragraph" w:customStyle="1" w:styleId="ListNote">
    <w:name w:val="List Note"/>
    <w:basedOn w:val="List"/>
    <w:rsid w:val="00A92A9C"/>
    <w:pPr>
      <w:pBdr>
        <w:top w:val="single" w:sz="6" w:space="2" w:color="918585"/>
        <w:bottom w:val="single" w:sz="6" w:space="2" w:color="918585"/>
      </w:pBdr>
      <w:tabs>
        <w:tab w:val="left" w:pos="1021"/>
      </w:tabs>
      <w:ind w:firstLine="0"/>
    </w:pPr>
  </w:style>
  <w:style w:type="paragraph" w:customStyle="1" w:styleId="Warning">
    <w:name w:val="Warning"/>
    <w:basedOn w:val="BodyText"/>
    <w:rsid w:val="00A92A9C"/>
    <w:pPr>
      <w:shd w:val="clear" w:color="auto" w:fill="D9D9D9"/>
      <w:tabs>
        <w:tab w:val="left" w:pos="992"/>
      </w:tabs>
      <w:ind w:left="119" w:right="119"/>
    </w:pPr>
    <w:rPr>
      <w:sz w:val="20"/>
    </w:rPr>
  </w:style>
  <w:style w:type="paragraph" w:customStyle="1" w:styleId="MarginIcons">
    <w:name w:val="Margin Icons"/>
    <w:basedOn w:val="BodyText"/>
    <w:rsid w:val="00A92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A9C"/>
    <w:rPr>
      <w:rFonts w:ascii="Courier New" w:hAnsi="Courier New"/>
    </w:rPr>
  </w:style>
  <w:style w:type="paragraph" w:customStyle="1" w:styleId="NoteBullet">
    <w:name w:val="Note Bullet"/>
    <w:basedOn w:val="Note"/>
    <w:rsid w:val="00A92A9C"/>
    <w:pPr>
      <w:tabs>
        <w:tab w:val="clear" w:pos="680"/>
      </w:tabs>
      <w:spacing w:before="60" w:after="60"/>
    </w:pPr>
  </w:style>
  <w:style w:type="paragraph" w:customStyle="1" w:styleId="SubHeading2">
    <w:name w:val="SubHeading2"/>
    <w:basedOn w:val="HeadingBase"/>
    <w:rsid w:val="00A92A9C"/>
    <w:pPr>
      <w:spacing w:before="240" w:after="60"/>
    </w:pPr>
    <w:rPr>
      <w:sz w:val="20"/>
    </w:rPr>
  </w:style>
  <w:style w:type="paragraph" w:customStyle="1" w:styleId="SubHeading1">
    <w:name w:val="SubHeading1"/>
    <w:basedOn w:val="HeadingBase"/>
    <w:rsid w:val="00A92A9C"/>
    <w:pPr>
      <w:spacing w:before="240" w:after="60"/>
    </w:pPr>
    <w:rPr>
      <w:color w:val="918585"/>
      <w:sz w:val="22"/>
    </w:rPr>
  </w:style>
  <w:style w:type="paragraph" w:customStyle="1" w:styleId="SideHeading">
    <w:name w:val="Side Heading"/>
    <w:basedOn w:val="HeadingBase"/>
    <w:rsid w:val="00A92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A9C"/>
    <w:pPr>
      <w:numPr>
        <w:numId w:val="12"/>
      </w:numPr>
    </w:pPr>
  </w:style>
  <w:style w:type="paragraph" w:styleId="PlainText">
    <w:name w:val="Plain Text"/>
    <w:basedOn w:val="Normal"/>
    <w:link w:val="PlainTextChar"/>
    <w:rsid w:val="00A92A9C"/>
    <w:rPr>
      <w:sz w:val="20"/>
    </w:rPr>
  </w:style>
  <w:style w:type="character" w:customStyle="1" w:styleId="PlainTextChar">
    <w:name w:val="Plain Text Char"/>
    <w:basedOn w:val="DefaultParagraphFont"/>
    <w:link w:val="PlainText"/>
    <w:rsid w:val="00A92A9C"/>
    <w:rPr>
      <w:rFonts w:ascii="Courier New" w:eastAsia="Times New Roman" w:hAnsi="Courier New" w:cs="Times New Roman"/>
      <w:sz w:val="20"/>
      <w:szCs w:val="20"/>
      <w:lang w:eastAsia="en-US"/>
    </w:rPr>
  </w:style>
  <w:style w:type="character" w:customStyle="1" w:styleId="MenuOption">
    <w:name w:val="Menu Option"/>
    <w:basedOn w:val="DefaultParagraphFont"/>
    <w:rsid w:val="00A92A9C"/>
    <w:rPr>
      <w:b/>
      <w:smallCaps/>
    </w:rPr>
  </w:style>
  <w:style w:type="paragraph" w:customStyle="1" w:styleId="TableListNumber">
    <w:name w:val="Table List Number"/>
    <w:basedOn w:val="ListNumber"/>
    <w:rsid w:val="00A92A9C"/>
    <w:pPr>
      <w:numPr>
        <w:numId w:val="0"/>
      </w:numPr>
    </w:pPr>
  </w:style>
  <w:style w:type="paragraph" w:styleId="TOC4">
    <w:name w:val="toc 4"/>
    <w:basedOn w:val="TOCBase"/>
    <w:next w:val="Normal"/>
    <w:semiHidden/>
    <w:rsid w:val="00A92A9C"/>
    <w:pPr>
      <w:tabs>
        <w:tab w:val="right" w:leader="dot" w:pos="9071"/>
      </w:tabs>
      <w:ind w:left="1701"/>
    </w:pPr>
  </w:style>
  <w:style w:type="paragraph" w:customStyle="1" w:styleId="ListAlpha">
    <w:name w:val="List Alpha"/>
    <w:basedOn w:val="List"/>
    <w:rsid w:val="00A92A9C"/>
    <w:pPr>
      <w:numPr>
        <w:numId w:val="9"/>
      </w:numPr>
    </w:pPr>
  </w:style>
  <w:style w:type="paragraph" w:customStyle="1" w:styleId="ListAlpha2">
    <w:name w:val="List Alpha 2"/>
    <w:basedOn w:val="List2"/>
    <w:rsid w:val="00A92A9C"/>
    <w:pPr>
      <w:numPr>
        <w:numId w:val="8"/>
      </w:numPr>
    </w:pPr>
  </w:style>
  <w:style w:type="paragraph" w:styleId="List3">
    <w:name w:val="List 3"/>
    <w:basedOn w:val="BodyText"/>
    <w:rsid w:val="00A92A9C"/>
    <w:pPr>
      <w:tabs>
        <w:tab w:val="left" w:pos="1021"/>
      </w:tabs>
      <w:spacing w:before="60" w:after="60"/>
      <w:ind w:left="1020" w:hanging="340"/>
    </w:pPr>
  </w:style>
  <w:style w:type="paragraph" w:styleId="List4">
    <w:name w:val="List 4"/>
    <w:basedOn w:val="BodyText"/>
    <w:rsid w:val="00A92A9C"/>
    <w:pPr>
      <w:tabs>
        <w:tab w:val="left" w:pos="1361"/>
      </w:tabs>
      <w:spacing w:before="60" w:after="60"/>
      <w:ind w:left="1361" w:hanging="340"/>
    </w:pPr>
  </w:style>
  <w:style w:type="paragraph" w:styleId="List5">
    <w:name w:val="List 5"/>
    <w:basedOn w:val="BodyText"/>
    <w:rsid w:val="00A92A9C"/>
    <w:pPr>
      <w:tabs>
        <w:tab w:val="left" w:pos="1701"/>
      </w:tabs>
      <w:spacing w:before="60" w:after="60"/>
      <w:ind w:left="1701" w:hanging="340"/>
    </w:pPr>
  </w:style>
  <w:style w:type="paragraph" w:styleId="ListBullet3">
    <w:name w:val="List Bullet 3"/>
    <w:basedOn w:val="List3"/>
    <w:rsid w:val="00A92A9C"/>
    <w:pPr>
      <w:numPr>
        <w:numId w:val="15"/>
      </w:numPr>
      <w:tabs>
        <w:tab w:val="clear" w:pos="1021"/>
      </w:tabs>
      <w:ind w:left="1037" w:hanging="357"/>
    </w:pPr>
  </w:style>
  <w:style w:type="paragraph" w:styleId="ListBullet4">
    <w:name w:val="List Bullet 4"/>
    <w:basedOn w:val="List4"/>
    <w:rsid w:val="00A92A9C"/>
    <w:pPr>
      <w:numPr>
        <w:numId w:val="3"/>
      </w:numPr>
    </w:pPr>
  </w:style>
  <w:style w:type="paragraph" w:styleId="ListBullet5">
    <w:name w:val="List Bullet 5"/>
    <w:basedOn w:val="List5"/>
    <w:rsid w:val="00A92A9C"/>
    <w:pPr>
      <w:numPr>
        <w:numId w:val="4"/>
      </w:numPr>
    </w:pPr>
  </w:style>
  <w:style w:type="paragraph" w:styleId="ListContinue2">
    <w:name w:val="List Continue 2"/>
    <w:basedOn w:val="List2"/>
    <w:rsid w:val="00A92A9C"/>
    <w:pPr>
      <w:ind w:firstLine="0"/>
    </w:pPr>
  </w:style>
  <w:style w:type="paragraph" w:styleId="ListContinue3">
    <w:name w:val="List Continue 3"/>
    <w:basedOn w:val="List3"/>
    <w:rsid w:val="00A92A9C"/>
    <w:pPr>
      <w:ind w:left="1021" w:firstLine="0"/>
    </w:pPr>
  </w:style>
  <w:style w:type="paragraph" w:styleId="ListContinue4">
    <w:name w:val="List Continue 4"/>
    <w:basedOn w:val="List4"/>
    <w:rsid w:val="00A92A9C"/>
    <w:pPr>
      <w:ind w:firstLine="0"/>
    </w:pPr>
  </w:style>
  <w:style w:type="paragraph" w:styleId="ListContinue5">
    <w:name w:val="List Continue 5"/>
    <w:basedOn w:val="List5"/>
    <w:rsid w:val="00A92A9C"/>
    <w:pPr>
      <w:ind w:firstLine="0"/>
    </w:pPr>
  </w:style>
  <w:style w:type="paragraph" w:styleId="ListNumber3">
    <w:name w:val="List Number 3"/>
    <w:basedOn w:val="List3"/>
    <w:rsid w:val="00A92A9C"/>
    <w:pPr>
      <w:numPr>
        <w:numId w:val="5"/>
      </w:numPr>
    </w:pPr>
  </w:style>
  <w:style w:type="paragraph" w:styleId="ListNumber4">
    <w:name w:val="List Number 4"/>
    <w:basedOn w:val="List4"/>
    <w:rsid w:val="00A92A9C"/>
    <w:pPr>
      <w:numPr>
        <w:numId w:val="6"/>
      </w:numPr>
    </w:pPr>
  </w:style>
  <w:style w:type="paragraph" w:styleId="ListNumber5">
    <w:name w:val="List Number 5"/>
    <w:basedOn w:val="List5"/>
    <w:rsid w:val="00A92A9C"/>
    <w:pPr>
      <w:numPr>
        <w:numId w:val="7"/>
      </w:numPr>
    </w:pPr>
  </w:style>
  <w:style w:type="paragraph" w:styleId="BlockText">
    <w:name w:val="Block Text"/>
    <w:basedOn w:val="Normal"/>
    <w:rsid w:val="00A92A9C"/>
    <w:pPr>
      <w:spacing w:after="120"/>
      <w:ind w:left="1440" w:right="1440"/>
    </w:pPr>
  </w:style>
  <w:style w:type="character" w:customStyle="1" w:styleId="Subscript">
    <w:name w:val="Subscript"/>
    <w:basedOn w:val="DefaultParagraphFont"/>
    <w:rsid w:val="00A92A9C"/>
    <w:rPr>
      <w:sz w:val="16"/>
      <w:vertAlign w:val="subscript"/>
    </w:rPr>
  </w:style>
  <w:style w:type="character" w:customStyle="1" w:styleId="Superscript">
    <w:name w:val="Superscript"/>
    <w:basedOn w:val="DefaultParagraphFont"/>
    <w:rsid w:val="00A92A9C"/>
    <w:rPr>
      <w:sz w:val="16"/>
      <w:vertAlign w:val="superscript"/>
    </w:rPr>
  </w:style>
  <w:style w:type="character" w:customStyle="1" w:styleId="Symbols">
    <w:name w:val="Symbols"/>
    <w:basedOn w:val="DefaultParagraphFont"/>
    <w:rsid w:val="00A92A9C"/>
    <w:rPr>
      <w:rFonts w:ascii="Symbol" w:hAnsi="Symbol"/>
    </w:rPr>
  </w:style>
  <w:style w:type="character" w:customStyle="1" w:styleId="MenuOptions">
    <w:name w:val="Menu Options"/>
    <w:basedOn w:val="DefaultParagraphFont"/>
    <w:rsid w:val="00A92A9C"/>
    <w:rPr>
      <w:rFonts w:ascii="Arial Narrow" w:hAnsi="Arial Narrow"/>
      <w:smallCaps/>
    </w:rPr>
  </w:style>
  <w:style w:type="character" w:customStyle="1" w:styleId="Buttons">
    <w:name w:val="Buttons"/>
    <w:basedOn w:val="DefaultParagraphFont"/>
    <w:rsid w:val="00A92A9C"/>
    <w:rPr>
      <w:b/>
    </w:rPr>
  </w:style>
  <w:style w:type="character" w:customStyle="1" w:styleId="Underlined">
    <w:name w:val="Underlined"/>
    <w:basedOn w:val="DefaultParagraphFont"/>
    <w:rsid w:val="00A92A9C"/>
    <w:rPr>
      <w:u w:val="single"/>
    </w:rPr>
  </w:style>
  <w:style w:type="paragraph" w:customStyle="1" w:styleId="TableBodyTextRight">
    <w:name w:val="Table Body Text Right"/>
    <w:basedOn w:val="TableBodyText"/>
    <w:rsid w:val="00A92A9C"/>
    <w:pPr>
      <w:widowControl w:val="0"/>
      <w:autoSpaceDE w:val="0"/>
      <w:autoSpaceDN w:val="0"/>
      <w:adjustRightInd w:val="0"/>
      <w:jc w:val="right"/>
    </w:pPr>
    <w:rPr>
      <w:rFonts w:cs="Arial"/>
      <w:szCs w:val="18"/>
    </w:rPr>
  </w:style>
  <w:style w:type="paragraph" w:customStyle="1" w:styleId="CopyrightText">
    <w:name w:val="Copyright Text"/>
    <w:basedOn w:val="BodyText"/>
    <w:rsid w:val="00A92A9C"/>
    <w:rPr>
      <w:sz w:val="18"/>
    </w:rPr>
  </w:style>
  <w:style w:type="paragraph" w:customStyle="1" w:styleId="BodySmallRight">
    <w:name w:val="Body Small Right"/>
    <w:basedOn w:val="BodyTextRight"/>
    <w:rsid w:val="00A92A9C"/>
    <w:rPr>
      <w:sz w:val="18"/>
      <w:szCs w:val="18"/>
    </w:rPr>
  </w:style>
  <w:style w:type="paragraph" w:customStyle="1" w:styleId="MarginEdition">
    <w:name w:val="Margin Edition"/>
    <w:basedOn w:val="MarginNote"/>
    <w:rsid w:val="00A92A9C"/>
    <w:pPr>
      <w:spacing w:before="0" w:after="0"/>
    </w:pPr>
    <w:rPr>
      <w:rFonts w:ascii="Times New Roman" w:hAnsi="Times New Roman"/>
      <w:color w:val="999999"/>
    </w:rPr>
  </w:style>
  <w:style w:type="paragraph" w:customStyle="1" w:styleId="Spacer">
    <w:name w:val="Spacer"/>
    <w:basedOn w:val="Normal"/>
    <w:rsid w:val="00A92A9C"/>
    <w:rPr>
      <w:sz w:val="2"/>
      <w:szCs w:val="2"/>
    </w:rPr>
  </w:style>
  <w:style w:type="character" w:customStyle="1" w:styleId="Small">
    <w:name w:val="Small"/>
    <w:basedOn w:val="DefaultParagraphFont"/>
    <w:rsid w:val="00A92A9C"/>
    <w:rPr>
      <w:sz w:val="16"/>
    </w:rPr>
  </w:style>
  <w:style w:type="paragraph" w:customStyle="1" w:styleId="WideTable">
    <w:name w:val="Wide Table"/>
    <w:basedOn w:val="Normal"/>
    <w:rsid w:val="00A92A9C"/>
    <w:pPr>
      <w:ind w:left="-1418"/>
    </w:pPr>
    <w:rPr>
      <w:sz w:val="2"/>
      <w:szCs w:val="2"/>
    </w:rPr>
  </w:style>
  <w:style w:type="character" w:styleId="PageNumber">
    <w:name w:val="page number"/>
    <w:basedOn w:val="DefaultParagraphFont"/>
    <w:rsid w:val="00A92A9C"/>
  </w:style>
  <w:style w:type="paragraph" w:styleId="Quote">
    <w:name w:val="Quote"/>
    <w:basedOn w:val="Heading1"/>
    <w:link w:val="QuoteChar"/>
    <w:qFormat/>
    <w:rsid w:val="00A92A9C"/>
    <w:rPr>
      <w:b w:val="0"/>
      <w:sz w:val="72"/>
      <w:szCs w:val="72"/>
      <w:lang w:val="en-NZ"/>
    </w:rPr>
  </w:style>
  <w:style w:type="character" w:customStyle="1" w:styleId="QuoteChar">
    <w:name w:val="Quote Char"/>
    <w:basedOn w:val="DefaultParagraphFont"/>
    <w:link w:val="Quote"/>
    <w:rsid w:val="00A92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A9C"/>
    <w:pPr>
      <w:pageBreakBefore/>
    </w:pPr>
  </w:style>
  <w:style w:type="paragraph" w:customStyle="1" w:styleId="Border">
    <w:name w:val="Border"/>
    <w:basedOn w:val="Normal"/>
    <w:qFormat/>
    <w:rsid w:val="00A92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A9C"/>
    <w:rPr>
      <w:b/>
      <w:bCs/>
      <w:i/>
      <w:iCs/>
      <w:color w:val="auto"/>
    </w:rPr>
  </w:style>
  <w:style w:type="paragraph" w:styleId="IntenseQuote">
    <w:name w:val="Intense Quote"/>
    <w:basedOn w:val="Normal"/>
    <w:next w:val="Normal"/>
    <w:link w:val="IntenseQuoteChar"/>
    <w:uiPriority w:val="30"/>
    <w:qFormat/>
    <w:rsid w:val="00A92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A9C"/>
    <w:rPr>
      <w:smallCaps/>
      <w:color w:val="auto"/>
      <w:u w:val="single"/>
    </w:rPr>
  </w:style>
  <w:style w:type="character" w:styleId="IntenseReference">
    <w:name w:val="Intense Reference"/>
    <w:basedOn w:val="DefaultParagraphFont"/>
    <w:uiPriority w:val="32"/>
    <w:qFormat/>
    <w:rsid w:val="00A92A9C"/>
    <w:rPr>
      <w:b/>
      <w:bCs/>
      <w:smallCaps/>
      <w:color w:val="auto"/>
      <w:spacing w:val="5"/>
      <w:u w:val="single"/>
    </w:rPr>
  </w:style>
  <w:style w:type="paragraph" w:customStyle="1" w:styleId="2ColumnHeading">
    <w:name w:val="2Column Heading"/>
    <w:basedOn w:val="BodyText"/>
    <w:qFormat/>
    <w:rsid w:val="00A92A9C"/>
    <w:pPr>
      <w:spacing w:after="60"/>
      <w:ind w:left="-2268"/>
    </w:pPr>
    <w:rPr>
      <w:b/>
    </w:rPr>
  </w:style>
  <w:style w:type="paragraph" w:customStyle="1" w:styleId="Heading1TOC">
    <w:name w:val="Heading1 TOC"/>
    <w:basedOn w:val="Normal"/>
    <w:qFormat/>
    <w:rsid w:val="00A92A9C"/>
    <w:pPr>
      <w:spacing w:before="240" w:after="120"/>
    </w:pPr>
    <w:rPr>
      <w:rFonts w:ascii="Times New Roman" w:hAnsi="Times New Roman"/>
      <w:b/>
      <w:sz w:val="32"/>
    </w:rPr>
  </w:style>
  <w:style w:type="paragraph" w:customStyle="1" w:styleId="Heading2TOC">
    <w:name w:val="Heading2 TOC"/>
    <w:basedOn w:val="Normal"/>
    <w:qFormat/>
    <w:rsid w:val="00A92A9C"/>
    <w:pPr>
      <w:spacing w:before="240" w:after="60"/>
    </w:pPr>
    <w:rPr>
      <w:rFonts w:ascii="Times New Roman" w:hAnsi="Times New Roman"/>
      <w:b/>
      <w:sz w:val="28"/>
    </w:rPr>
  </w:style>
  <w:style w:type="character" w:customStyle="1" w:styleId="Underline">
    <w:name w:val="Underline"/>
    <w:basedOn w:val="DefaultParagraphFont"/>
    <w:qFormat/>
    <w:rsid w:val="00A92A9C"/>
    <w:rPr>
      <w:u w:val="single"/>
    </w:rPr>
  </w:style>
  <w:style w:type="paragraph" w:styleId="BalloonText">
    <w:name w:val="Balloon Text"/>
    <w:basedOn w:val="Normal"/>
    <w:link w:val="BalloonTextChar"/>
    <w:rsid w:val="00A92A9C"/>
    <w:rPr>
      <w:rFonts w:ascii="Tahoma" w:hAnsi="Tahoma" w:cs="Tahoma"/>
      <w:sz w:val="16"/>
      <w:szCs w:val="16"/>
    </w:rPr>
  </w:style>
  <w:style w:type="character" w:customStyle="1" w:styleId="BalloonTextChar">
    <w:name w:val="Balloon Text Char"/>
    <w:basedOn w:val="DefaultParagraphFont"/>
    <w:link w:val="BalloonText"/>
    <w:rsid w:val="00A92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A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A9C"/>
    <w:rPr>
      <w:b/>
      <w:color w:val="660033"/>
      <w:spacing w:val="0"/>
    </w:rPr>
  </w:style>
  <w:style w:type="paragraph" w:customStyle="1" w:styleId="Nameditemlist">
    <w:name w:val="Named item list"/>
    <w:basedOn w:val="BodyText"/>
    <w:qFormat/>
    <w:rsid w:val="00A92A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1282</Words>
  <Characters>8331</Characters>
  <Application>Microsoft Office Word</Application>
  <DocSecurity>0</DocSecurity>
  <Lines>262</Lines>
  <Paragraphs>155</Paragraphs>
  <ScaleCrop>false</ScaleCrop>
  <Company>Author-it Software Corporation Ltd.</Company>
  <LinksUpToDate>false</LinksUpToDate>
  <CharactersWithSpaces>9531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AURAFA2003 Communicate effectively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2013-01-15T07:19:00Z</dcterms:created>
  <dcterms:modified xsi:type="dcterms:W3CDTF">2013-01-15T07:19:00Z</dcterms:modified>
</cp:coreProperties>
</file>