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634" w:rsidP="001D7634">
      <w:pPr>
        <w:pStyle w:val="Title"/>
      </w:pPr>
      <w:r>
        <w:fldChar w:fldCharType="begin"/>
      </w:r>
      <w:r>
        <w:instrText xml:space="preserve"> TITLE   \* MERGEFORMAT </w:instrText>
      </w:r>
      <w:r>
        <w:fldChar w:fldCharType="separate"/>
      </w:r>
      <w:r>
        <w:t>AURAFA2002 Read in an automotive workplace</w:t>
      </w:r>
      <w:r>
        <w:fldChar w:fldCharType="end"/>
      </w:r>
    </w:p>
    <w:p w:rsidR="001D7634" w:rsidP="001D7634">
      <w:pPr>
        <w:pStyle w:val="Version"/>
        <w:sectPr w:rsidSect="00610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BC5" w:rsidP="00610BC5">
      <w:pPr>
        <w:pStyle w:val="SuperHeading"/>
      </w:pPr>
      <w:r w:rsidRPr="00610BC5">
        <w:t>AURAFA2002 Read in an automotive workplace</w:t>
      </w:r>
    </w:p>
    <w:p w:rsidR="00000000" w:rsidRPr="00610BC5" w:rsidP="00610BC5">
      <w:pPr>
        <w:pStyle w:val="Heading1"/>
      </w:pPr>
      <w:bookmarkStart w:id="1" w:name="O_491742"/>
      <w:bookmarkEnd w:id="1"/>
      <w:r w:rsidRPr="00610BC5">
        <w:t>Modification History</w:t>
      </w:r>
    </w:p>
    <w:tbl>
      <w:tblPr>
        <w:tblW w:w="9639" w:type="dxa"/>
        <w:tblLayout w:type="fixed"/>
        <w:tblCellMar>
          <w:left w:w="62" w:type="dxa"/>
          <w:right w:w="62" w:type="dxa"/>
        </w:tblCellMar>
        <w:tblLook w:val="0000"/>
      </w:tblPr>
      <w:tblGrid>
        <w:gridCol w:w="2977"/>
        <w:gridCol w:w="6662"/>
      </w:tblGrid>
      <w:tr w:rsidTr="001D763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BC5" w:rsidP="00610BC5">
            <w:pPr>
              <w:pStyle w:val="BodyText"/>
            </w:pPr>
            <w:r w:rsidRPr="00610BC5">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BC5">
            <w:pPr>
              <w:pStyle w:val="BodyText"/>
              <w:rPr>
                <w:lang w:val="en-NZ"/>
              </w:rPr>
            </w:pPr>
            <w:r w:rsidRPr="00610BC5">
              <w:rPr>
                <w:rStyle w:val="SpecialBold"/>
              </w:rPr>
              <w:t>Comment</w:t>
            </w:r>
          </w:p>
        </w:tc>
      </w:tr>
      <w:tr w:rsidTr="001D7634">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BC5">
            <w:pPr>
              <w:pStyle w:val="BodyText"/>
              <w:rPr>
                <w:lang w:val="en-NZ"/>
              </w:rPr>
            </w:pPr>
            <w:r w:rsidRPr="00610BC5">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BC5" w:rsidP="00610BC5">
            <w:pPr>
              <w:pStyle w:val="BodyText"/>
            </w:pPr>
            <w:r w:rsidRPr="00610BC5">
              <w:t>Replaces AURC251356A Read in the workplace</w:t>
            </w:r>
          </w:p>
          <w:p w:rsidR="00000000" w:rsidRPr="00610BC5" w:rsidP="00610BC5">
            <w:pPr>
              <w:pStyle w:val="BodyText"/>
            </w:pPr>
            <w:r w:rsidRPr="00610BC5">
              <w:t>Performance Criteria updated to reflect the automotive workplace</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2" w:name="O_491743"/>
      <w:bookmarkEnd w:id="2"/>
      <w:r w:rsidRPr="00610BC5">
        <w:t>Unit Descriptor</w:t>
      </w:r>
    </w:p>
    <w:tbl>
      <w:tblPr>
        <w:tblW w:w="9639" w:type="dxa"/>
        <w:tblLayout w:type="fixed"/>
        <w:tblCellMar>
          <w:left w:w="62" w:type="dxa"/>
          <w:right w:w="62" w:type="dxa"/>
        </w:tblCellMar>
        <w:tblLook w:val="0000"/>
      </w:tblPr>
      <w:tblGrid>
        <w:gridCol w:w="2977"/>
        <w:gridCol w:w="6662"/>
      </w:tblGrid>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BodyText"/>
            </w:pPr>
            <w:r w:rsidRPr="00610BC5">
              <w:t>This unit describes the performance outcomes requ</w:t>
            </w:r>
            <w:r w:rsidRPr="00610BC5">
              <w:t>ired to read automotive workplace documents, such as safety procedures and workshop manuals, in order to perform routine tasks in an automotive or workshop setting.</w:t>
            </w:r>
          </w:p>
          <w:p w:rsidR="00000000" w:rsidRPr="00610BC5" w:rsidP="00610BC5">
            <w:pPr>
              <w:pStyle w:val="BodyText"/>
            </w:pPr>
            <w:r w:rsidRPr="00610BC5">
              <w:t>No licensing, legislative, regulatory or certification requirements apply to this unit at t</w:t>
            </w:r>
            <w:r w:rsidRPr="00610BC5">
              <w:t>he time of publication.</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3" w:name="O_491744"/>
      <w:bookmarkEnd w:id="3"/>
      <w:r w:rsidRPr="00610BC5">
        <w:t>Application of the Unit</w:t>
      </w:r>
    </w:p>
    <w:tbl>
      <w:tblPr>
        <w:tblW w:w="9639" w:type="dxa"/>
        <w:tblLayout w:type="fixed"/>
        <w:tblCellMar>
          <w:left w:w="62" w:type="dxa"/>
          <w:right w:w="62" w:type="dxa"/>
        </w:tblCellMar>
        <w:tblLook w:val="0000"/>
      </w:tblPr>
      <w:tblGrid>
        <w:gridCol w:w="2977"/>
        <w:gridCol w:w="6662"/>
      </w:tblGrid>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BodyText"/>
            </w:pPr>
            <w:r w:rsidRPr="00610BC5">
              <w:t xml:space="preserve">Work requires individuals to demonstrate entry-level proficiency to read automotive-specific texts and manuals so that decisions can be made </w:t>
            </w:r>
            <w:r w:rsidRPr="00610BC5">
              <w:t>regarding mechanical service and repair requirements.</w:t>
            </w:r>
          </w:p>
          <w:p w:rsidR="00000000" w:rsidRPr="00610BC5" w:rsidP="00610BC5">
            <w:pPr>
              <w:pStyle w:val="BodyText"/>
            </w:pPr>
            <w:r w:rsidRPr="00610BC5">
              <w:t>Work applies to the application of technical information gained from reading automotive text and should be contextualised to the service and repair of vehicles in an automotive workplace.</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4" w:name="O_491745"/>
      <w:bookmarkEnd w:id="4"/>
      <w:r w:rsidRPr="00610BC5">
        <w:t>Licensing/Regulatory Information</w:t>
      </w:r>
    </w:p>
    <w:p w:rsidR="00000000" w:rsidRPr="00610BC5" w:rsidP="00610BC5">
      <w:pPr>
        <w:pStyle w:val="BodyText"/>
      </w:pPr>
      <w:r w:rsidRPr="00610BC5">
        <w:t>Not applicable.</w:t>
      </w:r>
    </w:p>
    <w:p w:rsidR="00000000" w:rsidRPr="00610BC5" w:rsidP="00610BC5">
      <w:pPr>
        <w:pStyle w:val="AllowPageBreak"/>
      </w:pPr>
    </w:p>
    <w:p w:rsidR="00000000" w:rsidRPr="00610BC5" w:rsidP="00610BC5">
      <w:pPr>
        <w:pStyle w:val="Heading1"/>
      </w:pPr>
      <w:bookmarkStart w:id="5" w:name="O_491746"/>
      <w:bookmarkEnd w:id="5"/>
      <w:r w:rsidRPr="00610BC5">
        <w:t>Pre-Requisites</w:t>
      </w:r>
    </w:p>
    <w:p w:rsidR="00000000" w:rsidRPr="00610BC5" w:rsidP="00610BC5">
      <w:pPr>
        <w:pStyle w:val="BodyText"/>
      </w:pPr>
      <w:r w:rsidRPr="00610BC5">
        <w:t>Not applicable.</w:t>
      </w:r>
    </w:p>
    <w:p w:rsidR="00000000" w:rsidRPr="00610BC5" w:rsidP="00610BC5">
      <w:pPr>
        <w:pStyle w:val="AllowPageBreak"/>
      </w:pPr>
    </w:p>
    <w:p w:rsidR="00000000" w:rsidRPr="00610BC5" w:rsidP="00610BC5">
      <w:pPr>
        <w:pStyle w:val="Heading1"/>
      </w:pPr>
      <w:bookmarkStart w:id="6" w:name="O_491747"/>
      <w:bookmarkEnd w:id="6"/>
      <w:r w:rsidRPr="00610BC5">
        <w:t>Employability Skills Information</w:t>
      </w:r>
    </w:p>
    <w:tbl>
      <w:tblPr>
        <w:tblW w:w="9639" w:type="dxa"/>
        <w:tblLayout w:type="fixed"/>
        <w:tblCellMar>
          <w:left w:w="62" w:type="dxa"/>
          <w:right w:w="62" w:type="dxa"/>
        </w:tblCellMar>
        <w:tblLook w:val="0000"/>
      </w:tblPr>
      <w:tblGrid>
        <w:gridCol w:w="2977"/>
        <w:gridCol w:w="6662"/>
      </w:tblGrid>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BodyText"/>
            </w:pPr>
            <w:r w:rsidRPr="00610BC5">
              <w:t>This unit contains employability skills.</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7" w:name="O_491748"/>
      <w:bookmarkEnd w:id="7"/>
      <w:r w:rsidRPr="00610BC5">
        <w:t>Elements and Performan</w:t>
      </w:r>
      <w:r w:rsidRPr="00610BC5">
        <w:t>ce Criteria Pre-Content</w:t>
      </w:r>
    </w:p>
    <w:tbl>
      <w:tblPr>
        <w:tblW w:w="9962" w:type="dxa"/>
        <w:tblLayout w:type="fixed"/>
        <w:tblCellMar>
          <w:left w:w="62" w:type="dxa"/>
          <w:right w:w="62" w:type="dxa"/>
        </w:tblCellMar>
        <w:tblLook w:val="0000"/>
      </w:tblPr>
      <w:tblGrid>
        <w:gridCol w:w="2700"/>
        <w:gridCol w:w="6762"/>
        <w:gridCol w:w="500"/>
      </w:tblGrid>
      <w:tr w:rsidTr="00610BC5">
        <w:tblPrEx>
          <w:tblW w:w="9962" w:type="dxa"/>
          <w:tblLayout w:type="fixed"/>
          <w:tblCellMar>
            <w:left w:w="62" w:type="dxa"/>
            <w:right w:w="62" w:type="dxa"/>
          </w:tblCellMar>
          <w:tblLook w:val="0000"/>
        </w:tblPrEx>
        <w:trPr>
          <w:gridAfter w:val="1"/>
          <w:wAfter w:w="500" w:type="dxa"/>
          <w:trHeight w:val="405"/>
          <w:tblHeader/>
        </w:trPr>
        <w:tc>
          <w:tcPr>
            <w:tcW w:w="2700"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0BC5">
            <w:pPr>
              <w:pStyle w:val="BodyText"/>
              <w:rPr>
                <w:lang w:val="en-NZ"/>
              </w:rPr>
            </w:pPr>
            <w:r w:rsidRPr="00610BC5">
              <w:t>Elements describe the essential outcomes of a unit of competency.</w:t>
            </w:r>
          </w:p>
        </w:tc>
        <w:tc>
          <w:tcPr>
            <w:tcW w:w="67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0BC5">
            <w:pPr>
              <w:pStyle w:val="BodyText"/>
              <w:rPr>
                <w:lang w:val="en-NZ"/>
              </w:rPr>
            </w:pPr>
            <w:r w:rsidRPr="00610BC5">
              <w:t>Performance criteria describe the required performance needed to demonstrate achievement of the element. Where bold italicised text is used, further information is de</w:t>
            </w:r>
            <w:r w:rsidRPr="00610BC5">
              <w:t>tailed in the required skills and knowledge and/or the range statement. Assessment of performance is to be consistent with the evidence guide.</w:t>
            </w:r>
          </w:p>
        </w:tc>
      </w:tr>
      <w:tr w:rsidTr="00610BC5">
        <w:tblPrEx>
          <w:tblW w:w="9962" w:type="dxa"/>
          <w:tblLayout w:type="fixed"/>
          <w:tblCellMar>
            <w:left w:w="62" w:type="dxa"/>
            <w:right w:w="62" w:type="dxa"/>
          </w:tblCellMar>
          <w:tblLook w:val="0000"/>
        </w:tblPrEx>
        <w:tc>
          <w:tcPr>
            <w:tcW w:w="2700"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10BC5" w:rsidP="00610BC5">
            <w:pPr>
              <w:pStyle w:val="BodyText"/>
            </w:pP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8" w:name="O_491749"/>
      <w:bookmarkEnd w:id="8"/>
      <w:r w:rsidRPr="00610BC5">
        <w:t>Elements and Performance Criteria</w:t>
      </w:r>
    </w:p>
    <w:tbl>
      <w:tblPr>
        <w:tblW w:w="9639" w:type="dxa"/>
        <w:tblLayout w:type="fixed"/>
        <w:tblCellMar>
          <w:left w:w="62" w:type="dxa"/>
          <w:right w:w="62" w:type="dxa"/>
        </w:tblCellMar>
        <w:tblLook w:val="0000"/>
      </w:tblPr>
      <w:tblGrid>
        <w:gridCol w:w="2977"/>
        <w:gridCol w:w="6662"/>
      </w:tblGrid>
      <w:tr w:rsidTr="001D7634">
        <w:tblPrEx>
          <w:tblW w:w="9639" w:type="dxa"/>
          <w:tblLayout w:type="fixed"/>
          <w:tblCellMar>
            <w:left w:w="62" w:type="dxa"/>
            <w:right w:w="62" w:type="dxa"/>
          </w:tblCellMar>
          <w:tblLook w:val="0000"/>
        </w:tblPrEx>
        <w:trPr>
          <w:trHeight w:val="394"/>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BC5" w:rsidP="00610BC5">
            <w:pPr>
              <w:pStyle w:val="BodyText"/>
            </w:pPr>
            <w:r w:rsidRPr="00610BC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BC5">
            <w:pPr>
              <w:pStyle w:val="BodyText"/>
              <w:rPr>
                <w:lang w:val="en-NZ"/>
              </w:rPr>
            </w:pPr>
            <w:r w:rsidRPr="00610BC5">
              <w:rPr>
                <w:rStyle w:val="SpecialBold"/>
              </w:rPr>
              <w:t>PERFORMANCE CRITERIA</w:t>
            </w:r>
          </w:p>
        </w:tc>
      </w:tr>
      <w:tr w:rsidTr="001D763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BC5">
            <w:pPr>
              <w:pStyle w:val="List"/>
              <w:rPr>
                <w:lang w:val="en-NZ"/>
              </w:rPr>
            </w:pPr>
            <w:r w:rsidRPr="00610BC5">
              <w:t>1.</w:t>
            </w:r>
            <w:r w:rsidRPr="00610BC5">
              <w:tab/>
            </w:r>
            <w:r w:rsidRPr="00610BC5">
              <w:t>Read text that contains specialist information in a variety of formats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BC5" w:rsidP="00610BC5">
            <w:pPr>
              <w:pStyle w:val="List2"/>
            </w:pPr>
            <w:r w:rsidRPr="00610BC5">
              <w:t>1.1.</w:t>
            </w:r>
            <w:r w:rsidRPr="00610BC5">
              <w:tab/>
            </w:r>
            <w:r w:rsidRPr="00610BC5">
              <w:rPr>
                <w:rStyle w:val="BoldandItalics"/>
              </w:rPr>
              <w:t>Specialist text</w:t>
            </w:r>
            <w:r w:rsidRPr="00610BC5">
              <w:t xml:space="preserve"> is understood and correctly applied</w:t>
            </w:r>
          </w:p>
          <w:p w:rsidR="00000000" w:rsidRPr="00610BC5" w:rsidP="00610BC5">
            <w:pPr>
              <w:pStyle w:val="List2"/>
            </w:pPr>
            <w:r w:rsidRPr="00610BC5">
              <w:t>1.2.</w:t>
            </w:r>
            <w:r w:rsidRPr="00610BC5">
              <w:tab/>
              <w:t xml:space="preserve">Main points identified while </w:t>
            </w:r>
            <w:r w:rsidRPr="00610BC5">
              <w:rPr>
                <w:rStyle w:val="BoldandItalics"/>
              </w:rPr>
              <w:t xml:space="preserve">reading </w:t>
            </w:r>
            <w:r w:rsidRPr="00610BC5">
              <w:t>are presented and applied as solutions or ideas</w:t>
            </w:r>
          </w:p>
          <w:p w:rsidR="00000000" w:rsidRPr="00610BC5" w:rsidP="00610BC5">
            <w:pPr>
              <w:pStyle w:val="List2"/>
            </w:pPr>
            <w:r w:rsidRPr="00610BC5">
              <w:t>1.3.</w:t>
            </w:r>
            <w:r w:rsidRPr="00610BC5">
              <w:tab/>
              <w:t>Meaning of new technical words is</w:t>
            </w:r>
            <w:r w:rsidRPr="00610BC5">
              <w:t xml:space="preserve"> determined</w:t>
            </w:r>
          </w:p>
          <w:p w:rsidR="00000000" w:rsidRPr="00610BC5" w:rsidP="00610BC5">
            <w:pPr>
              <w:pStyle w:val="List2"/>
            </w:pPr>
            <w:r w:rsidRPr="00610BC5">
              <w:t>1.4.</w:t>
            </w:r>
            <w:r w:rsidRPr="00610BC5">
              <w:tab/>
              <w:t>Meaning of key words and phrases is determined</w:t>
            </w:r>
          </w:p>
          <w:p w:rsidR="00000000" w:rsidRPr="00610BC5" w:rsidP="00610BC5">
            <w:pPr>
              <w:pStyle w:val="List2"/>
            </w:pPr>
            <w:r w:rsidRPr="00610BC5">
              <w:t>1.5.</w:t>
            </w:r>
            <w:r w:rsidRPr="00610BC5">
              <w:tab/>
              <w:t>Text information of relevance to own role and responsibilities is identified and communicated to others as required</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9" w:name="O_491750"/>
      <w:bookmarkEnd w:id="9"/>
      <w:r w:rsidRPr="00610BC5">
        <w:t>Required Skills and Knowledge</w:t>
      </w:r>
    </w:p>
    <w:tbl>
      <w:tblPr>
        <w:tblW w:w="9639" w:type="dxa"/>
        <w:tblLayout w:type="fixed"/>
        <w:tblCellMar>
          <w:left w:w="62" w:type="dxa"/>
          <w:right w:w="62" w:type="dxa"/>
        </w:tblCellMar>
        <w:tblLook w:val="0000"/>
      </w:tblPr>
      <w:tblGrid>
        <w:gridCol w:w="9639"/>
      </w:tblGrid>
      <w:tr w:rsidTr="00610BC5">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REQUIRED SKILLS AND KNOWLEDGE</w:t>
            </w:r>
          </w:p>
        </w:tc>
      </w:tr>
      <w:tr w:rsidTr="00610BC5">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t>This section describes the skills and knowledge required for this unit.</w:t>
            </w:r>
          </w:p>
        </w:tc>
      </w:tr>
      <w:tr w:rsidTr="00610BC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Required skills</w:t>
            </w:r>
          </w:p>
        </w:tc>
      </w:tr>
      <w:tr w:rsidTr="00610BC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ListBullet"/>
            </w:pPr>
            <w:r w:rsidRPr="00610BC5">
              <w:t>communication skills to communicate ideas and information to others relating to automotive-specific text in the workplace</w:t>
            </w:r>
          </w:p>
          <w:p w:rsidR="00000000" w:rsidRPr="00610BC5" w:rsidP="00610BC5">
            <w:pPr>
              <w:pStyle w:val="ListBullet"/>
            </w:pPr>
            <w:r w:rsidRPr="00610BC5">
              <w:t>initiative and enterprise skills to identify sources of information, assistance and expert knowledge to expand knowledge, skills and understanding</w:t>
            </w:r>
          </w:p>
          <w:p w:rsidR="00000000" w:rsidRPr="00610BC5" w:rsidP="00610BC5">
            <w:pPr>
              <w:pStyle w:val="ListBullet"/>
            </w:pPr>
            <w:r w:rsidRPr="00610BC5">
              <w:t>literacy skills to:</w:t>
            </w:r>
          </w:p>
          <w:p w:rsidR="00000000" w:rsidRPr="00610BC5" w:rsidP="00610BC5">
            <w:pPr>
              <w:pStyle w:val="ListBullet2"/>
            </w:pPr>
            <w:r w:rsidRPr="00610BC5">
              <w:t>understand written workplace specialist text relating to automotive service and repair t</w:t>
            </w:r>
            <w:r w:rsidRPr="00610BC5">
              <w:t>asks</w:t>
            </w:r>
          </w:p>
          <w:p w:rsidR="00000000" w:rsidRPr="00610BC5" w:rsidP="00610BC5">
            <w:pPr>
              <w:pStyle w:val="ListBullet2"/>
            </w:pPr>
            <w:r w:rsidRPr="00610BC5">
              <w:t>read and follow information in specialist text, including specifications, standard operating procedures, charts, lists, drawings and other applicable reference documents</w:t>
            </w:r>
          </w:p>
          <w:p w:rsidR="00000000" w:rsidRPr="00610BC5" w:rsidP="00610BC5">
            <w:pPr>
              <w:pStyle w:val="ListBullet"/>
            </w:pPr>
            <w:r w:rsidRPr="00610BC5">
              <w:t>numeracy skills to understand numbers and mathematical units</w:t>
            </w:r>
          </w:p>
          <w:p w:rsidR="00000000" w:rsidRPr="00610BC5" w:rsidP="00610BC5">
            <w:pPr>
              <w:pStyle w:val="ListBullet"/>
            </w:pPr>
            <w:r w:rsidRPr="00610BC5">
              <w:t>problem-solving ski</w:t>
            </w:r>
            <w:r w:rsidRPr="00610BC5">
              <w:t>lls to:</w:t>
            </w:r>
          </w:p>
          <w:p w:rsidR="00000000" w:rsidRPr="00610BC5" w:rsidP="00610BC5">
            <w:pPr>
              <w:pStyle w:val="ListBullet2"/>
            </w:pPr>
            <w:r w:rsidRPr="00610BC5">
              <w:t xml:space="preserve">recognise a workplace problem or a potential problem </w:t>
            </w:r>
          </w:p>
          <w:p w:rsidR="00000000" w:rsidRPr="00610BC5" w:rsidP="00610BC5">
            <w:pPr>
              <w:pStyle w:val="ListBullet2"/>
            </w:pPr>
            <w:r w:rsidRPr="00610BC5">
              <w:t>refer problems outside area of responsibility to appropriate person and suggest possible causes</w:t>
            </w:r>
          </w:p>
          <w:p w:rsidR="00000000" w:rsidRPr="00610BC5" w:rsidP="00610BC5">
            <w:pPr>
              <w:pStyle w:val="ListBullet"/>
            </w:pPr>
            <w:r w:rsidRPr="00610BC5">
              <w:t>self-management skills to:</w:t>
            </w:r>
          </w:p>
          <w:p w:rsidR="00000000" w:rsidRPr="00610BC5" w:rsidP="00610BC5">
            <w:pPr>
              <w:pStyle w:val="ListBullet2"/>
            </w:pPr>
            <w:r w:rsidRPr="00610BC5">
              <w:t>select and use appropriate written materials, processes and procedur</w:t>
            </w:r>
            <w:r w:rsidRPr="00610BC5">
              <w:t>es</w:t>
            </w:r>
          </w:p>
          <w:p w:rsidR="00000000" w:rsidRPr="00610BC5" w:rsidP="00610BC5">
            <w:pPr>
              <w:pStyle w:val="ListBullet2"/>
            </w:pPr>
            <w:r w:rsidRPr="00610BC5">
              <w:t>recognise limitations and seek timely advice</w:t>
            </w:r>
          </w:p>
          <w:p w:rsidR="00000000" w:rsidRPr="00610BC5" w:rsidP="00610BC5">
            <w:pPr>
              <w:pStyle w:val="ListBullet"/>
            </w:pPr>
            <w:r w:rsidRPr="00610BC5">
              <w:t>technology skills to use workplace technology to:</w:t>
            </w:r>
          </w:p>
          <w:p w:rsidR="00000000" w:rsidRPr="00610BC5" w:rsidP="00610BC5">
            <w:pPr>
              <w:pStyle w:val="ListBullet2"/>
            </w:pPr>
            <w:r w:rsidRPr="00610BC5">
              <w:t>read in an automotive workplace</w:t>
            </w:r>
          </w:p>
          <w:p w:rsidR="00000000" w:rsidP="00610BC5">
            <w:pPr>
              <w:pStyle w:val="ListBullet2"/>
              <w:rPr>
                <w:lang w:val="en-NZ"/>
              </w:rPr>
            </w:pPr>
            <w:r w:rsidRPr="00610BC5">
              <w:t>assist with accessing and transferring information</w:t>
            </w:r>
          </w:p>
        </w:tc>
      </w:tr>
      <w:tr w:rsidTr="00610BC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Required knowledge</w:t>
            </w:r>
          </w:p>
        </w:tc>
      </w:tr>
      <w:tr w:rsidTr="00610BC5">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ListBullet"/>
            </w:pPr>
            <w:r w:rsidRPr="00610BC5">
              <w:t>techniques for understanding key ideas in specialist workplace text and documents</w:t>
            </w:r>
          </w:p>
          <w:p w:rsidR="00000000" w:rsidRPr="00610BC5" w:rsidP="00610BC5">
            <w:pPr>
              <w:pStyle w:val="ListBullet"/>
            </w:pPr>
            <w:r w:rsidRPr="00610BC5">
              <w:t>common automotive workplace terminology</w:t>
            </w:r>
          </w:p>
          <w:p w:rsidR="00000000" w:rsidRPr="00610BC5" w:rsidP="00610BC5">
            <w:pPr>
              <w:pStyle w:val="ListBullet"/>
            </w:pPr>
            <w:r w:rsidRPr="00610BC5">
              <w:t>procedures for accessing and reviewing workplace texts and documents</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10" w:name="O_491751"/>
      <w:bookmarkEnd w:id="10"/>
      <w:r w:rsidRPr="00610BC5">
        <w:t>Evidence Guide</w:t>
      </w:r>
    </w:p>
    <w:tbl>
      <w:tblPr>
        <w:tblW w:w="9639" w:type="dxa"/>
        <w:tblLayout w:type="fixed"/>
        <w:tblCellMar>
          <w:left w:w="62" w:type="dxa"/>
          <w:right w:w="62" w:type="dxa"/>
        </w:tblCellMar>
        <w:tblLook w:val="0000"/>
      </w:tblPr>
      <w:tblGrid>
        <w:gridCol w:w="2977"/>
        <w:gridCol w:w="6662"/>
      </w:tblGrid>
      <w:tr w:rsidTr="00610BC5">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EVIDENCE GUIDE</w:t>
            </w:r>
          </w:p>
        </w:tc>
      </w:tr>
      <w:tr w:rsidTr="00610BC5">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t>The evi</w:t>
            </w:r>
            <w:r w:rsidRPr="00610BC5">
              <w:t>dence guide provides advice on assessment and must be read in conjunction with the Performance Criteria, required Skills and Knowledge, the Range Statement and the Assessment Guidelines for the Training Package.</w:t>
            </w:r>
          </w:p>
        </w:tc>
      </w:tr>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p>
        </w:tc>
      </w:tr>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BodyText"/>
            </w:pPr>
            <w:r w:rsidRPr="00610BC5">
              <w:t>The evidence required to demonstrate competency in this unit must be relevant to workplace operations and satisfy all of the requirements of the performance criter</w:t>
            </w:r>
            <w:r w:rsidRPr="00610BC5">
              <w:t>ia and required skills and knowledge.</w:t>
            </w:r>
          </w:p>
          <w:p w:rsidR="00000000" w:rsidRPr="00610BC5" w:rsidP="00610BC5">
            <w:pPr>
              <w:pStyle w:val="BodyText"/>
            </w:pPr>
            <w:r w:rsidRPr="00610BC5">
              <w:t>A person who demonstrates competency in this unit must be able to:</w:t>
            </w:r>
          </w:p>
          <w:p w:rsidR="00000000" w:rsidRPr="00610BC5" w:rsidP="00610BC5">
            <w:pPr>
              <w:pStyle w:val="ListBullet"/>
            </w:pPr>
            <w:r w:rsidRPr="00610BC5">
              <w:t>read automotive-related or business text and take appropriate action</w:t>
            </w:r>
          </w:p>
          <w:p w:rsidR="00000000" w:rsidRPr="00610BC5" w:rsidP="00610BC5">
            <w:pPr>
              <w:pStyle w:val="ListBullet"/>
            </w:pPr>
            <w:r w:rsidRPr="00610BC5">
              <w:t>read equipment manuals to assist in operation and maintenance schedules</w:t>
            </w:r>
          </w:p>
          <w:p w:rsidR="00000000" w:rsidRPr="00610BC5" w:rsidP="00610BC5">
            <w:pPr>
              <w:pStyle w:val="ListBullet"/>
            </w:pPr>
            <w:r w:rsidRPr="00610BC5">
              <w:t>apply information from written specialist texts</w:t>
            </w:r>
          </w:p>
          <w:p w:rsidR="00000000" w:rsidP="00610BC5">
            <w:pPr>
              <w:pStyle w:val="ListBullet"/>
              <w:rPr>
                <w:lang w:val="en-NZ"/>
              </w:rPr>
            </w:pPr>
            <w:r w:rsidRPr="00610BC5">
              <w:t>extract key information and communicate it to others as required.</w:t>
            </w:r>
          </w:p>
        </w:tc>
      </w:tr>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BodyText"/>
            </w:pPr>
            <w:r w:rsidRPr="00610BC5">
              <w:t>Competency is to be assessed in the workplace or a simulated workplace environment that accu</w:t>
            </w:r>
            <w:r w:rsidRPr="00610BC5">
              <w:t xml:space="preserve">rately reflects performance in a real workplace setting. </w:t>
            </w:r>
          </w:p>
          <w:p w:rsidR="00000000" w:rsidRPr="00610BC5" w:rsidP="00610BC5">
            <w:pPr>
              <w:pStyle w:val="BodyText"/>
            </w:pPr>
            <w:r w:rsidRPr="00610BC5">
              <w:t>Assessment is to occur:</w:t>
            </w:r>
          </w:p>
          <w:p w:rsidR="00000000" w:rsidRPr="00610BC5" w:rsidP="00610BC5">
            <w:pPr>
              <w:pStyle w:val="ListBullet"/>
            </w:pPr>
            <w:r w:rsidRPr="00610BC5">
              <w:t>using standard workplace practices and procedures</w:t>
            </w:r>
          </w:p>
          <w:p w:rsidR="00000000" w:rsidRPr="00610BC5" w:rsidP="00610BC5">
            <w:pPr>
              <w:pStyle w:val="ListBullet"/>
            </w:pPr>
            <w:r w:rsidRPr="00610BC5">
              <w:t>following safety requirements</w:t>
            </w:r>
          </w:p>
          <w:p w:rsidR="00000000" w:rsidRPr="00610BC5" w:rsidP="00610BC5">
            <w:pPr>
              <w:pStyle w:val="ListBullet"/>
            </w:pPr>
            <w:r w:rsidRPr="00610BC5">
              <w:t>applying environmental constraints.</w:t>
            </w:r>
          </w:p>
          <w:p w:rsidR="00000000" w:rsidRPr="00610BC5" w:rsidP="00610BC5">
            <w:pPr>
              <w:pStyle w:val="BodyText"/>
            </w:pPr>
            <w:r w:rsidRPr="00610BC5">
              <w:t>Assessment is to comply with relevant:</w:t>
            </w:r>
          </w:p>
          <w:p w:rsidR="00000000" w:rsidRPr="00610BC5" w:rsidP="00610BC5">
            <w:pPr>
              <w:pStyle w:val="ListBullet"/>
            </w:pPr>
            <w:r w:rsidRPr="00610BC5">
              <w:t>regulatory requir</w:t>
            </w:r>
            <w:r w:rsidRPr="00610BC5">
              <w:t>ements</w:t>
            </w:r>
          </w:p>
          <w:p w:rsidR="00000000" w:rsidRPr="00610BC5" w:rsidP="00610BC5">
            <w:pPr>
              <w:pStyle w:val="ListBullet"/>
            </w:pPr>
            <w:r w:rsidRPr="00610BC5">
              <w:t>Australian standards</w:t>
            </w:r>
          </w:p>
          <w:p w:rsidR="00000000" w:rsidRPr="00610BC5" w:rsidP="00610BC5">
            <w:pPr>
              <w:pStyle w:val="ListBullet"/>
            </w:pPr>
            <w:r w:rsidRPr="00610BC5">
              <w:t>industry codes of practice.</w:t>
            </w:r>
          </w:p>
          <w:p w:rsidR="00000000" w:rsidRPr="00610BC5" w:rsidP="00610BC5">
            <w:pPr>
              <w:pStyle w:val="BodyText"/>
            </w:pPr>
            <w:r w:rsidRPr="00610BC5">
              <w:t>The following resources should be made available:</w:t>
            </w:r>
          </w:p>
          <w:p w:rsidR="00000000" w:rsidRPr="00610BC5" w:rsidP="00610BC5">
            <w:pPr>
              <w:pStyle w:val="ListBullet"/>
            </w:pPr>
            <w:r w:rsidRPr="00610BC5">
              <w:t>written automotive text and repair information</w:t>
            </w:r>
          </w:p>
          <w:p w:rsidR="00000000" w:rsidRPr="00610BC5" w:rsidP="00610BC5">
            <w:pPr>
              <w:pStyle w:val="ListBullet"/>
            </w:pPr>
            <w:r w:rsidRPr="00610BC5">
              <w:t>equipment and materials relevant to task</w:t>
            </w:r>
          </w:p>
          <w:p w:rsidR="00000000" w:rsidRPr="00610BC5" w:rsidP="00610BC5">
            <w:pPr>
              <w:pStyle w:val="ListBullet"/>
            </w:pPr>
            <w:r w:rsidRPr="00610BC5">
              <w:t>workplace-specific documents, such as stock records, job cards, repair quotations, personnel records, time sheets and meeting notes</w:t>
            </w:r>
          </w:p>
          <w:p w:rsidR="00000000" w:rsidRPr="00610BC5" w:rsidP="00610BC5">
            <w:pPr>
              <w:pStyle w:val="ListBullet"/>
            </w:pPr>
            <w:r w:rsidRPr="00610BC5">
              <w:t>operational forms, memos, messages and faxes</w:t>
            </w:r>
          </w:p>
          <w:p w:rsidR="00000000" w:rsidRPr="00610BC5" w:rsidP="00610BC5">
            <w:pPr>
              <w:pStyle w:val="ListBullet"/>
            </w:pPr>
            <w:r w:rsidRPr="00610BC5">
              <w:t>equipment manuals</w:t>
            </w:r>
          </w:p>
          <w:p w:rsidR="00000000" w:rsidRPr="00610BC5" w:rsidP="00610BC5">
            <w:pPr>
              <w:pStyle w:val="ListBullet"/>
            </w:pPr>
            <w:r w:rsidRPr="00610BC5">
              <w:t>service bulletins</w:t>
            </w:r>
          </w:p>
          <w:p w:rsidR="00000000" w:rsidP="00610BC5">
            <w:pPr>
              <w:pStyle w:val="ListBullet"/>
              <w:rPr>
                <w:lang w:val="en-NZ"/>
              </w:rPr>
            </w:pPr>
            <w:r w:rsidRPr="00610BC5">
              <w:t>dictionaries and other language aids.</w:t>
            </w:r>
          </w:p>
        </w:tc>
      </w:tr>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Meth</w:t>
            </w:r>
            <w:r w:rsidRPr="00610BC5">
              <w:rPr>
                <w:rStyle w:val="SpecialBold"/>
              </w:rPr>
              <w:t>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BodyText"/>
            </w:pPr>
            <w:r w:rsidRPr="00610BC5">
              <w:t>Assessment must satisfy the endorsed Assessment Guidelines of this Training Package.</w:t>
            </w:r>
          </w:p>
          <w:p w:rsidR="00000000" w:rsidRPr="00610BC5" w:rsidP="00610BC5">
            <w:pPr>
              <w:pStyle w:val="BodyText"/>
            </w:pPr>
            <w:r w:rsidRPr="00610BC5">
              <w:t>Assessment methods must confirm consistency and accuracy of performance (over time and in a range of workplace relevant contexts) together with the applic</w:t>
            </w:r>
            <w:r w:rsidRPr="00610BC5">
              <w:t>ation of required skills and knowledge.</w:t>
            </w:r>
          </w:p>
          <w:p w:rsidR="00000000" w:rsidRPr="00610BC5" w:rsidP="00610BC5">
            <w:pPr>
              <w:pStyle w:val="BodyText"/>
            </w:pPr>
            <w:r w:rsidRPr="00610BC5">
              <w:t>Assessment methods must be by direct observation of tasks and include questioning on required skills and knowledge to ensure correct interpretation and application.</w:t>
            </w:r>
          </w:p>
          <w:p w:rsidR="00000000" w:rsidRPr="00610BC5" w:rsidP="00610BC5">
            <w:pPr>
              <w:pStyle w:val="BodyText"/>
            </w:pPr>
            <w:r w:rsidRPr="00610BC5">
              <w:t>Competence in this unit may be assessed in conjunct</w:t>
            </w:r>
            <w:r w:rsidRPr="00610BC5">
              <w:t>ion with other units which together form part of a holistic work role.</w:t>
            </w:r>
          </w:p>
          <w:p w:rsidR="00000000" w:rsidRPr="00610BC5" w:rsidP="00610BC5">
            <w:pPr>
              <w:pStyle w:val="BodyText"/>
            </w:pPr>
            <w:r w:rsidRPr="00610BC5">
              <w:t>Where applicable, reasonable adjustment must be made to work environments and training situations to accommodate the needs of diverse clients.</w:t>
            </w:r>
          </w:p>
          <w:p w:rsidR="00000000" w:rsidRPr="00610BC5" w:rsidP="00610BC5">
            <w:pPr>
              <w:pStyle w:val="BodyText"/>
            </w:pPr>
            <w:r w:rsidRPr="00610BC5">
              <w:t>Assessment processes and techniques must b</w:t>
            </w:r>
            <w:r w:rsidRPr="00610BC5">
              <w:t>e culturally sensitive and appropriate to the language, literacy and numeracy capacity of the candidate and the work being performed.</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11" w:name="O_491752"/>
      <w:bookmarkEnd w:id="11"/>
      <w:r w:rsidRPr="00610BC5">
        <w:t>Range Statement</w:t>
      </w:r>
    </w:p>
    <w:tbl>
      <w:tblPr>
        <w:tblW w:w="9639" w:type="dxa"/>
        <w:tblLayout w:type="fixed"/>
        <w:tblCellMar>
          <w:left w:w="62" w:type="dxa"/>
          <w:right w:w="62" w:type="dxa"/>
        </w:tblCellMar>
        <w:tblLook w:val="0000"/>
      </w:tblPr>
      <w:tblGrid>
        <w:gridCol w:w="2977"/>
        <w:gridCol w:w="6662"/>
      </w:tblGrid>
      <w:tr w:rsidTr="00610BC5">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RANGE STATEMENT</w:t>
            </w:r>
          </w:p>
        </w:tc>
      </w:tr>
      <w:tr w:rsidTr="00610BC5">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t>The range statement relates to the unit of competency as a whole. It allows for different work environments and situations that may affect performance. Bold italicised wording, if used in the performance criteria, is detailed below. Essential operating con</w:t>
            </w:r>
            <w:r w:rsidRPr="00610BC5">
              <w:t>ditions that may be present with training and assessment (depending on the work situation, needs of the candidate, accessibility of the item, and local industry and regional contexts) may also be included.</w:t>
            </w:r>
          </w:p>
        </w:tc>
      </w:tr>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BoldandItalics"/>
              </w:rPr>
              <w:t xml:space="preserve">Specialist text </w:t>
            </w:r>
            <w:r w:rsidRPr="00610BC5">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ListBullet"/>
            </w:pPr>
            <w:r w:rsidRPr="00610BC5">
              <w:t>workplace standard operating procedures</w:t>
            </w:r>
          </w:p>
          <w:p w:rsidR="00000000" w:rsidRPr="00610BC5" w:rsidP="00610BC5">
            <w:pPr>
              <w:pStyle w:val="ListBullet"/>
            </w:pPr>
            <w:r w:rsidRPr="00610BC5">
              <w:t>product manufacturer and component supplier specifications</w:t>
            </w:r>
          </w:p>
          <w:p w:rsidR="00000000" w:rsidRPr="00610BC5" w:rsidP="00610BC5">
            <w:pPr>
              <w:pStyle w:val="ListBullet"/>
            </w:pPr>
            <w:r w:rsidRPr="00610BC5">
              <w:t>instructions in vehicle workshop manuals</w:t>
            </w:r>
          </w:p>
          <w:p w:rsidR="00000000" w:rsidRPr="00610BC5" w:rsidP="00610BC5">
            <w:pPr>
              <w:pStyle w:val="ListBullet"/>
            </w:pPr>
            <w:r w:rsidRPr="00610BC5">
              <w:t>service and repair bulletins</w:t>
            </w:r>
          </w:p>
          <w:p w:rsidR="00000000" w:rsidRPr="00610BC5" w:rsidP="00610BC5">
            <w:pPr>
              <w:pStyle w:val="ListBullet"/>
            </w:pPr>
            <w:r w:rsidRPr="00610BC5">
              <w:t>industry codes of practice</w:t>
            </w:r>
          </w:p>
          <w:p w:rsidR="00000000" w:rsidP="00610BC5">
            <w:pPr>
              <w:pStyle w:val="ListBullet"/>
              <w:rPr>
                <w:lang w:val="en-NZ"/>
              </w:rPr>
            </w:pPr>
            <w:r w:rsidRPr="00610BC5">
              <w:t>automotive text.</w:t>
            </w:r>
          </w:p>
        </w:tc>
      </w:tr>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BoldandItalics"/>
              </w:rPr>
              <w:t xml:space="preserve">Reading </w:t>
            </w:r>
            <w:r w:rsidRPr="00610BC5">
              <w:t>includes: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ListBullet"/>
            </w:pPr>
            <w:r w:rsidRPr="00610BC5">
              <w:t>reading and understanding text</w:t>
            </w:r>
          </w:p>
          <w:p w:rsidR="00000000" w:rsidRPr="00610BC5" w:rsidP="00610BC5">
            <w:pPr>
              <w:pStyle w:val="ListBullet"/>
            </w:pPr>
            <w:r w:rsidRPr="00610BC5">
              <w:t>reading and interpreting specific business details and documents (e.g. service manuals and work or job orders) for own use and passing on to others</w:t>
            </w:r>
          </w:p>
          <w:p w:rsidR="00000000" w:rsidRPr="00610BC5" w:rsidP="00610BC5">
            <w:pPr>
              <w:pStyle w:val="ListBullet"/>
            </w:pPr>
            <w:r w:rsidRPr="00610BC5">
              <w:t>reading and interpreting internal and external correspondence and taking acti</w:t>
            </w:r>
            <w:r w:rsidRPr="00610BC5">
              <w:t>on</w:t>
            </w:r>
          </w:p>
          <w:p w:rsidR="00000000" w:rsidRPr="00610BC5" w:rsidP="00610BC5">
            <w:pPr>
              <w:pStyle w:val="ListBullet"/>
            </w:pPr>
            <w:r w:rsidRPr="00610BC5">
              <w:t>reading and interpreting manufacturers’ installation and fitting instructions for ancillary equipment</w:t>
            </w:r>
          </w:p>
          <w:p w:rsidR="00000000" w:rsidRPr="00610BC5" w:rsidP="00610BC5">
            <w:pPr>
              <w:pStyle w:val="ListBullet"/>
            </w:pPr>
            <w:r w:rsidRPr="00610BC5">
              <w:t>interpreting written text to enable action to be taken.</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12" w:name="O_491753"/>
      <w:bookmarkEnd w:id="12"/>
      <w:r w:rsidRPr="00610BC5">
        <w:t>Unit Sector(s)</w:t>
      </w:r>
    </w:p>
    <w:tbl>
      <w:tblPr>
        <w:tblW w:w="9639" w:type="dxa"/>
        <w:tblLayout w:type="fixed"/>
        <w:tblCellMar>
          <w:left w:w="62" w:type="dxa"/>
          <w:right w:w="62" w:type="dxa"/>
        </w:tblCellMar>
        <w:tblLook w:val="0000"/>
      </w:tblPr>
      <w:tblGrid>
        <w:gridCol w:w="2977"/>
        <w:gridCol w:w="6662"/>
      </w:tblGrid>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t>Common</w:t>
            </w:r>
          </w:p>
        </w:tc>
      </w:tr>
      <w:tr w:rsidTr="00610BC5">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BC5">
            <w:pPr>
              <w:pStyle w:val="BodyText"/>
              <w:rPr>
                <w:lang w:val="en-NZ"/>
              </w:rPr>
            </w:pPr>
            <w:r w:rsidRPr="00610BC5">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BC5" w:rsidP="00610BC5">
            <w:pPr>
              <w:pStyle w:val="BodyText"/>
            </w:pPr>
            <w:r w:rsidRPr="00610BC5">
              <w:t>Foundation Skills</w:t>
            </w:r>
          </w:p>
        </w:tc>
      </w:tr>
    </w:tbl>
    <w:p w:rsidR="00000000" w:rsidRPr="00610BC5" w:rsidP="00610BC5">
      <w:pPr>
        <w:pStyle w:val="BodyText"/>
      </w:pPr>
    </w:p>
    <w:p w:rsidR="00000000" w:rsidRPr="00610BC5" w:rsidP="00610BC5">
      <w:pPr>
        <w:pStyle w:val="AllowPageBreak"/>
      </w:pPr>
    </w:p>
    <w:p w:rsidR="00000000" w:rsidRPr="00610BC5" w:rsidP="00610BC5">
      <w:pPr>
        <w:pStyle w:val="Heading1"/>
      </w:pPr>
      <w:bookmarkStart w:id="13" w:name="O_491754"/>
      <w:bookmarkEnd w:id="13"/>
      <w:r w:rsidRPr="00610BC5">
        <w:t>Custom Content Section</w:t>
      </w:r>
    </w:p>
    <w:p w:rsidR="00000000" w:rsidRPr="00610BC5" w:rsidP="00610BC5">
      <w:pPr>
        <w:pStyle w:val="BodyText"/>
      </w:pPr>
      <w:r w:rsidRPr="00610BC5">
        <w:t>Not applicable.</w:t>
      </w:r>
    </w:p>
    <w:p w:rsidR="00000000" w:rsidRPr="00610BC5" w:rsidP="00610BC5"/>
    <w:sectPr w:rsidSect="00610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C5" w:rsidRPr="001D7634" w:rsidP="001D7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34" w:rsidP="00610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7634" w:rsidP="00610B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D7634" w:rsidP="00610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C5" w:rsidRPr="001D7634" w:rsidP="001D76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34" w:rsidRPr="002D2AF8" w:rsidP="00610BC5">
    <w:pPr>
      <w:pStyle w:val="Header"/>
      <w:framePr w:wrap="around"/>
    </w:pPr>
    <w:r>
      <w:fldChar w:fldCharType="begin"/>
    </w:r>
    <w:r>
      <w:instrText xml:space="preserve"> TITLE   \* MERGEFORMAT </w:instrText>
    </w:r>
    <w:r>
      <w:fldChar w:fldCharType="separate"/>
    </w:r>
    <w:r>
      <w:t>AURAFA2002 Read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D7634" w:rsidP="00610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162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CC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B67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BC5"/>
    <w:pPr>
      <w:spacing w:before="360" w:after="60"/>
      <w:outlineLvl w:val="0"/>
    </w:pPr>
    <w:rPr>
      <w:sz w:val="32"/>
    </w:rPr>
  </w:style>
  <w:style w:type="paragraph" w:styleId="Heading2">
    <w:name w:val="heading 2"/>
    <w:basedOn w:val="HeadingBase"/>
    <w:next w:val="BodyText"/>
    <w:link w:val="Heading2Char"/>
    <w:qFormat/>
    <w:rsid w:val="00610BC5"/>
    <w:pPr>
      <w:keepLines/>
      <w:spacing w:before="240" w:after="120"/>
      <w:outlineLvl w:val="1"/>
    </w:pPr>
    <w:rPr>
      <w:sz w:val="28"/>
      <w:szCs w:val="40"/>
    </w:rPr>
  </w:style>
  <w:style w:type="paragraph" w:styleId="Heading3">
    <w:name w:val="heading 3"/>
    <w:basedOn w:val="HeadingBase"/>
    <w:next w:val="BodyText"/>
    <w:link w:val="Heading3Char"/>
    <w:qFormat/>
    <w:rsid w:val="00610BC5"/>
    <w:pPr>
      <w:spacing w:before="180" w:after="120"/>
      <w:outlineLvl w:val="2"/>
    </w:pPr>
    <w:rPr>
      <w:spacing w:val="-10"/>
      <w:kern w:val="32"/>
    </w:rPr>
  </w:style>
  <w:style w:type="paragraph" w:styleId="Heading4">
    <w:name w:val="heading 4"/>
    <w:basedOn w:val="HeadingBase"/>
    <w:next w:val="BodyText"/>
    <w:link w:val="Heading4Char"/>
    <w:qFormat/>
    <w:rsid w:val="00610BC5"/>
    <w:pPr>
      <w:spacing w:before="160" w:after="120"/>
      <w:outlineLvl w:val="3"/>
    </w:pPr>
    <w:rPr>
      <w:sz w:val="22"/>
    </w:rPr>
  </w:style>
  <w:style w:type="paragraph" w:styleId="Heading5">
    <w:name w:val="heading 5"/>
    <w:basedOn w:val="HeadingBase"/>
    <w:next w:val="Normal"/>
    <w:link w:val="Heading5Char"/>
    <w:qFormat/>
    <w:rsid w:val="00610BC5"/>
    <w:pPr>
      <w:spacing w:before="80"/>
      <w:outlineLvl w:val="4"/>
    </w:pPr>
    <w:rPr>
      <w:color w:val="918585"/>
      <w:sz w:val="20"/>
    </w:rPr>
  </w:style>
  <w:style w:type="paragraph" w:styleId="Heading6">
    <w:name w:val="heading 6"/>
    <w:basedOn w:val="HeadingBase"/>
    <w:next w:val="Normal"/>
    <w:link w:val="Heading6Char"/>
    <w:qFormat/>
    <w:rsid w:val="00610BC5"/>
    <w:pPr>
      <w:spacing w:before="60"/>
      <w:outlineLvl w:val="5"/>
    </w:pPr>
    <w:rPr>
      <w:color w:val="918585"/>
      <w:sz w:val="20"/>
    </w:rPr>
  </w:style>
  <w:style w:type="paragraph" w:styleId="Heading7">
    <w:name w:val="heading 7"/>
    <w:basedOn w:val="Normal"/>
    <w:next w:val="Normal"/>
    <w:link w:val="Heading7Char"/>
    <w:qFormat/>
    <w:rsid w:val="00610BC5"/>
    <w:pPr>
      <w:ind w:left="720"/>
      <w:outlineLvl w:val="6"/>
    </w:pPr>
    <w:rPr>
      <w:i/>
    </w:rPr>
  </w:style>
  <w:style w:type="paragraph" w:styleId="Heading8">
    <w:name w:val="heading 8"/>
    <w:basedOn w:val="Normal"/>
    <w:next w:val="Normal"/>
    <w:link w:val="Heading8Char"/>
    <w:qFormat/>
    <w:rsid w:val="00610BC5"/>
    <w:pPr>
      <w:ind w:left="720"/>
      <w:outlineLvl w:val="7"/>
    </w:pPr>
    <w:rPr>
      <w:i/>
    </w:rPr>
  </w:style>
  <w:style w:type="paragraph" w:styleId="Heading9">
    <w:name w:val="heading 9"/>
    <w:basedOn w:val="Normal"/>
    <w:next w:val="Normal"/>
    <w:link w:val="Heading9Char"/>
    <w:qFormat/>
    <w:rsid w:val="00610BC5"/>
    <w:pPr>
      <w:ind w:left="720"/>
      <w:outlineLvl w:val="8"/>
    </w:pPr>
    <w:rPr>
      <w:i/>
    </w:rPr>
  </w:style>
  <w:style w:type="character" w:default="1" w:styleId="DefaultParagraphFont">
    <w:name w:val="Default Paragraph Font"/>
    <w:uiPriority w:val="1"/>
    <w:unhideWhenUsed/>
    <w:rsid w:val="00610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BC5"/>
  </w:style>
  <w:style w:type="character" w:customStyle="1" w:styleId="Heading1Char">
    <w:name w:val="Heading 1 Char"/>
    <w:basedOn w:val="DefaultParagraphFont"/>
    <w:link w:val="Heading1"/>
    <w:rsid w:val="00610BC5"/>
    <w:rPr>
      <w:rFonts w:ascii="Times New Roman" w:eastAsia="Times New Roman" w:hAnsi="Times New Roman" w:cs="Times New Roman"/>
      <w:b/>
      <w:sz w:val="32"/>
      <w:szCs w:val="20"/>
      <w:lang w:eastAsia="en-US"/>
    </w:rPr>
  </w:style>
  <w:style w:type="paragraph" w:styleId="BodyText">
    <w:name w:val="Body Text"/>
    <w:basedOn w:val="Normal"/>
    <w:link w:val="BodyTextChar"/>
    <w:rsid w:val="00610B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BC5"/>
    <w:rPr>
      <w:rFonts w:ascii="Times New Roman" w:eastAsia="Times New Roman" w:hAnsi="Times New Roman" w:cs="Times New Roman"/>
      <w:sz w:val="24"/>
      <w:lang w:eastAsia="en-US"/>
    </w:rPr>
  </w:style>
  <w:style w:type="paragraph" w:styleId="List">
    <w:name w:val="List"/>
    <w:basedOn w:val="BodyText"/>
    <w:next w:val="BodyText"/>
    <w:rsid w:val="00610BC5"/>
    <w:pPr>
      <w:tabs>
        <w:tab w:val="left" w:pos="340"/>
      </w:tabs>
      <w:spacing w:before="60" w:after="60"/>
      <w:ind w:left="340" w:hanging="340"/>
    </w:pPr>
  </w:style>
  <w:style w:type="paragraph" w:styleId="ListBullet">
    <w:name w:val="List Bullet"/>
    <w:basedOn w:val="List"/>
    <w:rsid w:val="00610BC5"/>
    <w:pPr>
      <w:numPr>
        <w:numId w:val="13"/>
      </w:numPr>
      <w:tabs>
        <w:tab w:val="clear" w:pos="340"/>
      </w:tabs>
      <w:spacing w:before="40" w:after="40"/>
    </w:pPr>
  </w:style>
  <w:style w:type="character" w:customStyle="1" w:styleId="SpecialBold">
    <w:name w:val="Special Bold"/>
    <w:basedOn w:val="DefaultParagraphFont"/>
    <w:rsid w:val="00610BC5"/>
    <w:rPr>
      <w:b/>
      <w:spacing w:val="0"/>
    </w:rPr>
  </w:style>
  <w:style w:type="paragraph" w:styleId="ListBullet2">
    <w:name w:val="List Bullet 2"/>
    <w:basedOn w:val="List2"/>
    <w:rsid w:val="00610BC5"/>
    <w:pPr>
      <w:numPr>
        <w:numId w:val="14"/>
      </w:numPr>
      <w:tabs>
        <w:tab w:val="clear" w:pos="680"/>
      </w:tabs>
    </w:pPr>
  </w:style>
  <w:style w:type="paragraph" w:customStyle="1" w:styleId="SuperHeading">
    <w:name w:val="SuperHeading"/>
    <w:basedOn w:val="Normal"/>
    <w:rsid w:val="00610BC5"/>
    <w:pPr>
      <w:spacing w:before="240" w:after="120"/>
      <w:outlineLvl w:val="0"/>
    </w:pPr>
    <w:rPr>
      <w:rFonts w:ascii="Times New Roman" w:hAnsi="Times New Roman"/>
      <w:b/>
      <w:sz w:val="32"/>
    </w:rPr>
  </w:style>
  <w:style w:type="paragraph" w:customStyle="1" w:styleId="AllowPageBreak">
    <w:name w:val="AllowPageBreak"/>
    <w:rsid w:val="00610B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0BC5"/>
    <w:pPr>
      <w:tabs>
        <w:tab w:val="left" w:pos="680"/>
      </w:tabs>
      <w:spacing w:before="60" w:after="60"/>
      <w:ind w:left="680" w:hanging="340"/>
    </w:pPr>
  </w:style>
  <w:style w:type="character" w:customStyle="1" w:styleId="BoldandItalics">
    <w:name w:val="Bold and Italics"/>
    <w:qFormat/>
    <w:rsid w:val="00610BC5"/>
    <w:rPr>
      <w:b/>
      <w:i/>
      <w:u w:val="none"/>
    </w:rPr>
  </w:style>
  <w:style w:type="character" w:customStyle="1" w:styleId="Heading2Char">
    <w:name w:val="Heading 2 Char"/>
    <w:basedOn w:val="DefaultParagraphFont"/>
    <w:link w:val="Heading2"/>
    <w:rsid w:val="00610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BC5"/>
    <w:rPr>
      <w:rFonts w:ascii="Courier New" w:eastAsia="Times New Roman" w:hAnsi="Courier New" w:cs="Times New Roman"/>
      <w:i/>
      <w:szCs w:val="20"/>
      <w:lang w:eastAsia="en-US"/>
    </w:rPr>
  </w:style>
  <w:style w:type="paragraph" w:customStyle="1" w:styleId="HeadingBase">
    <w:name w:val="Heading Base"/>
    <w:rsid w:val="00610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BC5"/>
    <w:pPr>
      <w:tabs>
        <w:tab w:val="right" w:leader="dot" w:pos="9072"/>
      </w:tabs>
      <w:ind w:left="567"/>
    </w:pPr>
    <w:rPr>
      <w:szCs w:val="22"/>
    </w:rPr>
  </w:style>
  <w:style w:type="paragraph" w:customStyle="1" w:styleId="TOCBase">
    <w:name w:val="TOC Base"/>
    <w:rsid w:val="00610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BC5"/>
    <w:pPr>
      <w:tabs>
        <w:tab w:val="right" w:leader="dot" w:pos="9072"/>
      </w:tabs>
      <w:spacing w:before="40" w:after="40"/>
      <w:ind w:left="284"/>
    </w:pPr>
    <w:rPr>
      <w:rFonts w:ascii="Times New Roman" w:hAnsi="Times New Roman"/>
    </w:rPr>
  </w:style>
  <w:style w:type="paragraph" w:styleId="TOC1">
    <w:name w:val="toc 1"/>
    <w:basedOn w:val="TOCBase"/>
    <w:next w:val="Normal"/>
    <w:rsid w:val="00610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BC5"/>
    <w:rPr>
      <w:rFonts w:ascii="Times New Roman" w:eastAsia="Times New Roman" w:hAnsi="Times New Roman" w:cs="Times New Roman"/>
      <w:sz w:val="16"/>
      <w:lang w:eastAsia="en-US"/>
    </w:rPr>
  </w:style>
  <w:style w:type="paragraph" w:styleId="Title">
    <w:name w:val="Title"/>
    <w:basedOn w:val="HeadingBase"/>
    <w:link w:val="TitleChar"/>
    <w:qFormat/>
    <w:rsid w:val="00610BC5"/>
    <w:pPr>
      <w:spacing w:before="5040"/>
      <w:jc w:val="center"/>
    </w:pPr>
    <w:rPr>
      <w:sz w:val="48"/>
      <w:szCs w:val="72"/>
      <w:lang w:val="en-US"/>
    </w:rPr>
  </w:style>
  <w:style w:type="character" w:customStyle="1" w:styleId="TitleChar">
    <w:name w:val="Title Char"/>
    <w:basedOn w:val="DefaultParagraphFont"/>
    <w:link w:val="Title"/>
    <w:rsid w:val="00610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BC5"/>
    <w:pPr>
      <w:tabs>
        <w:tab w:val="left" w:pos="3600"/>
        <w:tab w:val="left" w:pos="3958"/>
      </w:tabs>
    </w:pPr>
  </w:style>
  <w:style w:type="paragraph" w:customStyle="1" w:styleId="Note">
    <w:name w:val="Note"/>
    <w:basedOn w:val="BodyText"/>
    <w:rsid w:val="00610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BC5"/>
    <w:pPr>
      <w:framePr w:wrap="auto" w:hAnchor="text" w:y="6049"/>
    </w:pPr>
    <w:rPr>
      <w:color w:val="000000"/>
      <w:sz w:val="40"/>
    </w:rPr>
  </w:style>
  <w:style w:type="paragraph" w:customStyle="1" w:styleId="TOCTitle">
    <w:name w:val="TOCTitle"/>
    <w:basedOn w:val="Heading1"/>
    <w:rsid w:val="00610BC5"/>
    <w:pPr>
      <w:spacing w:after="240"/>
      <w:jc w:val="center"/>
      <w:outlineLvl w:val="9"/>
    </w:pPr>
    <w:rPr>
      <w:caps/>
    </w:rPr>
  </w:style>
  <w:style w:type="paragraph" w:customStyle="1" w:styleId="Version">
    <w:name w:val="Version"/>
    <w:rsid w:val="00610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BC5"/>
    <w:pPr>
      <w:keepNext w:val="0"/>
      <w:tabs>
        <w:tab w:val="right" w:pos="4176"/>
      </w:tabs>
      <w:ind w:left="198" w:hanging="198"/>
    </w:pPr>
    <w:rPr>
      <w:rFonts w:ascii="Garamond" w:hAnsi="Garamond"/>
    </w:rPr>
  </w:style>
  <w:style w:type="paragraph" w:styleId="IndexHeading">
    <w:name w:val="index heading"/>
    <w:basedOn w:val="Normal"/>
    <w:next w:val="Index1"/>
    <w:semiHidden/>
    <w:rsid w:val="00610BC5"/>
    <w:pPr>
      <w:spacing w:before="120" w:after="120"/>
    </w:pPr>
    <w:rPr>
      <w:rFonts w:ascii="Arial" w:hAnsi="Arial"/>
      <w:b/>
      <w:color w:val="918585"/>
      <w:sz w:val="24"/>
    </w:rPr>
  </w:style>
  <w:style w:type="paragraph" w:styleId="Header">
    <w:name w:val="header"/>
    <w:basedOn w:val="Normal"/>
    <w:link w:val="HeaderChar"/>
    <w:rsid w:val="00610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BC5"/>
    <w:rPr>
      <w:rFonts w:ascii="Times New Roman" w:eastAsia="Times New Roman" w:hAnsi="Times New Roman" w:cs="Times New Roman"/>
      <w:sz w:val="16"/>
      <w:szCs w:val="20"/>
      <w:lang w:val="en-GB" w:eastAsia="en-US"/>
    </w:rPr>
  </w:style>
  <w:style w:type="paragraph" w:customStyle="1" w:styleId="Chapter">
    <w:name w:val="Chapter"/>
    <w:basedOn w:val="Normal"/>
    <w:rsid w:val="00610BC5"/>
    <w:pPr>
      <w:spacing w:before="240"/>
    </w:pPr>
    <w:rPr>
      <w:rFonts w:ascii="Times New Roman" w:hAnsi="Times New Roman"/>
      <w:smallCaps/>
      <w:spacing w:val="80"/>
      <w:sz w:val="28"/>
    </w:rPr>
  </w:style>
  <w:style w:type="paragraph" w:customStyle="1" w:styleId="InChapter">
    <w:name w:val="InChapter"/>
    <w:basedOn w:val="Heading3"/>
    <w:rsid w:val="00610BC5"/>
    <w:pPr>
      <w:spacing w:after="240"/>
      <w:outlineLvl w:val="9"/>
    </w:pPr>
    <w:rPr>
      <w:noProof/>
    </w:rPr>
  </w:style>
  <w:style w:type="paragraph" w:styleId="Index2">
    <w:name w:val="index 2"/>
    <w:basedOn w:val="Normal"/>
    <w:next w:val="Normal"/>
    <w:semiHidden/>
    <w:rsid w:val="00610BC5"/>
    <w:pPr>
      <w:tabs>
        <w:tab w:val="right" w:pos="4176"/>
      </w:tabs>
      <w:ind w:left="568" w:hanging="284"/>
    </w:pPr>
    <w:rPr>
      <w:rFonts w:ascii="Garamond" w:hAnsi="Garamond"/>
    </w:rPr>
  </w:style>
  <w:style w:type="paragraph" w:customStyle="1" w:styleId="Byline">
    <w:name w:val="Byline"/>
    <w:rsid w:val="00610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BC5"/>
    <w:pPr>
      <w:tabs>
        <w:tab w:val="clear" w:pos="3600"/>
        <w:tab w:val="clear" w:pos="3958"/>
      </w:tabs>
      <w:jc w:val="right"/>
    </w:pPr>
  </w:style>
  <w:style w:type="character" w:styleId="Emphasis">
    <w:name w:val="Emphasis"/>
    <w:basedOn w:val="DefaultParagraphFont"/>
    <w:qFormat/>
    <w:rsid w:val="00610BC5"/>
    <w:rPr>
      <w:i/>
    </w:rPr>
  </w:style>
  <w:style w:type="paragraph" w:styleId="Caption">
    <w:name w:val="caption"/>
    <w:basedOn w:val="BodyText"/>
    <w:next w:val="Normal"/>
    <w:qFormat/>
    <w:rsid w:val="00610BC5"/>
    <w:pPr>
      <w:framePr w:w="2268" w:hSpace="181" w:vSpace="181" w:wrap="around" w:vAnchor="text" w:hAnchor="page" w:x="1135" w:y="285" w:anchorLock="1"/>
    </w:pPr>
    <w:rPr>
      <w:i/>
    </w:rPr>
  </w:style>
  <w:style w:type="paragraph" w:customStyle="1" w:styleId="MiniTOCTitle">
    <w:name w:val="MiniTOCTitle"/>
    <w:basedOn w:val="Heading4"/>
    <w:rsid w:val="00610BC5"/>
    <w:pPr>
      <w:spacing w:before="240"/>
      <w:outlineLvl w:val="9"/>
    </w:pPr>
    <w:rPr>
      <w:noProof/>
      <w:sz w:val="24"/>
    </w:rPr>
  </w:style>
  <w:style w:type="paragraph" w:customStyle="1" w:styleId="MiniTOCItem">
    <w:name w:val="MiniTOCItem"/>
    <w:basedOn w:val="ListBullet"/>
    <w:rsid w:val="00610BC5"/>
    <w:pPr>
      <w:numPr>
        <w:numId w:val="0"/>
      </w:numPr>
      <w:tabs>
        <w:tab w:val="right" w:leader="dot" w:pos="6521"/>
      </w:tabs>
      <w:spacing w:before="0" w:after="0"/>
    </w:pPr>
  </w:style>
  <w:style w:type="paragraph" w:customStyle="1" w:styleId="TOFTitle">
    <w:name w:val="TOFTitle"/>
    <w:basedOn w:val="TOCTitle"/>
    <w:rsid w:val="00610BC5"/>
  </w:style>
  <w:style w:type="paragraph" w:styleId="TableofFigures">
    <w:name w:val="table of figures"/>
    <w:basedOn w:val="Normal"/>
    <w:next w:val="Normal"/>
    <w:semiHidden/>
    <w:rsid w:val="00610BC5"/>
    <w:pPr>
      <w:tabs>
        <w:tab w:val="right" w:leader="dot" w:pos="9072"/>
      </w:tabs>
      <w:ind w:left="970" w:hanging="403"/>
    </w:pPr>
    <w:rPr>
      <w:rFonts w:ascii="Times New Roman" w:hAnsi="Times New Roman"/>
      <w:b/>
    </w:rPr>
  </w:style>
  <w:style w:type="paragraph" w:styleId="ListNumber">
    <w:name w:val="List Number"/>
    <w:basedOn w:val="List"/>
    <w:rsid w:val="00610BC5"/>
    <w:pPr>
      <w:numPr>
        <w:numId w:val="11"/>
      </w:numPr>
    </w:pPr>
  </w:style>
  <w:style w:type="character" w:customStyle="1" w:styleId="WingdingSymbols">
    <w:name w:val="Wingding Symbols"/>
    <w:rsid w:val="00610BC5"/>
    <w:rPr>
      <w:rFonts w:ascii="Wingdings" w:hAnsi="Wingdings"/>
    </w:rPr>
  </w:style>
  <w:style w:type="paragraph" w:customStyle="1" w:styleId="TableHeading">
    <w:name w:val="Table Heading"/>
    <w:basedOn w:val="HeadingBase"/>
    <w:rsid w:val="00610BC5"/>
    <w:pPr>
      <w:keepLines/>
      <w:pBdr>
        <w:bottom w:val="single" w:sz="6" w:space="1" w:color="918585"/>
      </w:pBdr>
      <w:spacing w:before="240"/>
    </w:pPr>
  </w:style>
  <w:style w:type="character" w:customStyle="1" w:styleId="HotSpot">
    <w:name w:val="HotSpot"/>
    <w:rsid w:val="00610BC5"/>
    <w:rPr>
      <w:color w:val="0033CC"/>
      <w:u w:val="none"/>
    </w:rPr>
  </w:style>
  <w:style w:type="paragraph" w:customStyle="1" w:styleId="BodyTextRight">
    <w:name w:val="Body Text Right"/>
    <w:basedOn w:val="BodyText"/>
    <w:rsid w:val="00610BC5"/>
    <w:pPr>
      <w:spacing w:before="0" w:after="0"/>
      <w:jc w:val="right"/>
    </w:pPr>
  </w:style>
  <w:style w:type="paragraph" w:styleId="Index3">
    <w:name w:val="index 3"/>
    <w:basedOn w:val="ListNumber2"/>
    <w:next w:val="Normal"/>
    <w:semiHidden/>
    <w:rsid w:val="00610BC5"/>
    <w:pPr>
      <w:numPr>
        <w:numId w:val="0"/>
      </w:numPr>
      <w:tabs>
        <w:tab w:val="right" w:leader="dot" w:pos="4176"/>
      </w:tabs>
    </w:pPr>
  </w:style>
  <w:style w:type="paragraph" w:styleId="ListNumber2">
    <w:name w:val="List Number 2"/>
    <w:basedOn w:val="List2"/>
    <w:rsid w:val="00610BC5"/>
    <w:pPr>
      <w:numPr>
        <w:numId w:val="10"/>
      </w:numPr>
      <w:tabs>
        <w:tab w:val="clear" w:pos="1060"/>
      </w:tabs>
    </w:pPr>
  </w:style>
  <w:style w:type="paragraph" w:customStyle="1" w:styleId="MarginNote">
    <w:name w:val="Margin Note"/>
    <w:basedOn w:val="BodyText"/>
    <w:rsid w:val="00610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BC5"/>
    <w:rPr>
      <w:sz w:val="32"/>
    </w:rPr>
  </w:style>
  <w:style w:type="paragraph" w:customStyle="1" w:styleId="HeadingProcedure">
    <w:name w:val="Heading Procedure"/>
    <w:basedOn w:val="HeadingBase"/>
    <w:next w:val="Normal"/>
    <w:rsid w:val="00610BC5"/>
    <w:pPr>
      <w:tabs>
        <w:tab w:val="left" w:pos="0"/>
      </w:tabs>
      <w:spacing w:before="120" w:after="60"/>
    </w:pPr>
    <w:rPr>
      <w:i/>
      <w:color w:val="918585"/>
      <w:sz w:val="22"/>
    </w:rPr>
  </w:style>
  <w:style w:type="paragraph" w:customStyle="1" w:styleId="TableBodyText">
    <w:name w:val="Table Body Text"/>
    <w:basedOn w:val="BodyText"/>
    <w:rsid w:val="00610BC5"/>
    <w:pPr>
      <w:spacing w:before="60" w:after="60"/>
    </w:pPr>
  </w:style>
  <w:style w:type="paragraph" w:styleId="ListContinue">
    <w:name w:val="List Continue"/>
    <w:basedOn w:val="List"/>
    <w:rsid w:val="00610BC5"/>
    <w:pPr>
      <w:ind w:firstLine="0"/>
    </w:pPr>
  </w:style>
  <w:style w:type="paragraph" w:customStyle="1" w:styleId="ListNote">
    <w:name w:val="List Note"/>
    <w:basedOn w:val="List"/>
    <w:rsid w:val="00610BC5"/>
    <w:pPr>
      <w:pBdr>
        <w:top w:val="single" w:sz="6" w:space="2" w:color="918585"/>
        <w:bottom w:val="single" w:sz="6" w:space="2" w:color="918585"/>
      </w:pBdr>
      <w:tabs>
        <w:tab w:val="left" w:pos="1021"/>
      </w:tabs>
      <w:ind w:firstLine="0"/>
    </w:pPr>
  </w:style>
  <w:style w:type="paragraph" w:customStyle="1" w:styleId="Warning">
    <w:name w:val="Warning"/>
    <w:basedOn w:val="BodyText"/>
    <w:rsid w:val="00610BC5"/>
    <w:pPr>
      <w:shd w:val="clear" w:color="auto" w:fill="D9D9D9"/>
      <w:tabs>
        <w:tab w:val="left" w:pos="992"/>
      </w:tabs>
      <w:ind w:left="119" w:right="119"/>
    </w:pPr>
    <w:rPr>
      <w:sz w:val="20"/>
    </w:rPr>
  </w:style>
  <w:style w:type="paragraph" w:customStyle="1" w:styleId="MarginIcons">
    <w:name w:val="Margin Icons"/>
    <w:basedOn w:val="BodyText"/>
    <w:rsid w:val="00610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BC5"/>
    <w:rPr>
      <w:rFonts w:ascii="Courier New" w:hAnsi="Courier New"/>
    </w:rPr>
  </w:style>
  <w:style w:type="paragraph" w:customStyle="1" w:styleId="NoteBullet">
    <w:name w:val="Note Bullet"/>
    <w:basedOn w:val="Note"/>
    <w:rsid w:val="00610BC5"/>
    <w:pPr>
      <w:tabs>
        <w:tab w:val="clear" w:pos="680"/>
      </w:tabs>
      <w:spacing w:before="60" w:after="60"/>
    </w:pPr>
  </w:style>
  <w:style w:type="paragraph" w:customStyle="1" w:styleId="SubHeading2">
    <w:name w:val="SubHeading2"/>
    <w:basedOn w:val="HeadingBase"/>
    <w:rsid w:val="00610BC5"/>
    <w:pPr>
      <w:spacing w:before="240" w:after="60"/>
    </w:pPr>
    <w:rPr>
      <w:sz w:val="20"/>
    </w:rPr>
  </w:style>
  <w:style w:type="paragraph" w:customStyle="1" w:styleId="SubHeading1">
    <w:name w:val="SubHeading1"/>
    <w:basedOn w:val="HeadingBase"/>
    <w:rsid w:val="00610BC5"/>
    <w:pPr>
      <w:spacing w:before="240" w:after="60"/>
    </w:pPr>
    <w:rPr>
      <w:color w:val="918585"/>
      <w:sz w:val="22"/>
    </w:rPr>
  </w:style>
  <w:style w:type="paragraph" w:customStyle="1" w:styleId="SideHeading">
    <w:name w:val="Side Heading"/>
    <w:basedOn w:val="HeadingBase"/>
    <w:rsid w:val="00610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BC5"/>
    <w:pPr>
      <w:numPr>
        <w:numId w:val="12"/>
      </w:numPr>
    </w:pPr>
  </w:style>
  <w:style w:type="paragraph" w:styleId="PlainText">
    <w:name w:val="Plain Text"/>
    <w:basedOn w:val="Normal"/>
    <w:link w:val="PlainTextChar"/>
    <w:rsid w:val="00610BC5"/>
    <w:rPr>
      <w:sz w:val="20"/>
    </w:rPr>
  </w:style>
  <w:style w:type="character" w:customStyle="1" w:styleId="PlainTextChar">
    <w:name w:val="Plain Text Char"/>
    <w:basedOn w:val="DefaultParagraphFont"/>
    <w:link w:val="PlainText"/>
    <w:rsid w:val="00610BC5"/>
    <w:rPr>
      <w:rFonts w:ascii="Courier New" w:eastAsia="Times New Roman" w:hAnsi="Courier New" w:cs="Times New Roman"/>
      <w:sz w:val="20"/>
      <w:szCs w:val="20"/>
      <w:lang w:eastAsia="en-US"/>
    </w:rPr>
  </w:style>
  <w:style w:type="character" w:customStyle="1" w:styleId="MenuOption">
    <w:name w:val="Menu Option"/>
    <w:basedOn w:val="DefaultParagraphFont"/>
    <w:rsid w:val="00610BC5"/>
    <w:rPr>
      <w:b/>
      <w:smallCaps/>
    </w:rPr>
  </w:style>
  <w:style w:type="paragraph" w:customStyle="1" w:styleId="TableListNumber">
    <w:name w:val="Table List Number"/>
    <w:basedOn w:val="ListNumber"/>
    <w:rsid w:val="00610BC5"/>
    <w:pPr>
      <w:numPr>
        <w:numId w:val="0"/>
      </w:numPr>
    </w:pPr>
  </w:style>
  <w:style w:type="paragraph" w:styleId="TOC4">
    <w:name w:val="toc 4"/>
    <w:basedOn w:val="TOCBase"/>
    <w:next w:val="Normal"/>
    <w:semiHidden/>
    <w:rsid w:val="00610BC5"/>
    <w:pPr>
      <w:tabs>
        <w:tab w:val="right" w:leader="dot" w:pos="9071"/>
      </w:tabs>
      <w:ind w:left="1701"/>
    </w:pPr>
  </w:style>
  <w:style w:type="paragraph" w:customStyle="1" w:styleId="ListAlpha">
    <w:name w:val="List Alpha"/>
    <w:basedOn w:val="List"/>
    <w:rsid w:val="00610BC5"/>
    <w:pPr>
      <w:numPr>
        <w:numId w:val="9"/>
      </w:numPr>
    </w:pPr>
  </w:style>
  <w:style w:type="paragraph" w:customStyle="1" w:styleId="ListAlpha2">
    <w:name w:val="List Alpha 2"/>
    <w:basedOn w:val="List2"/>
    <w:rsid w:val="00610BC5"/>
    <w:pPr>
      <w:numPr>
        <w:numId w:val="8"/>
      </w:numPr>
    </w:pPr>
  </w:style>
  <w:style w:type="paragraph" w:styleId="List3">
    <w:name w:val="List 3"/>
    <w:basedOn w:val="BodyText"/>
    <w:rsid w:val="00610BC5"/>
    <w:pPr>
      <w:tabs>
        <w:tab w:val="left" w:pos="1021"/>
      </w:tabs>
      <w:spacing w:before="60" w:after="60"/>
      <w:ind w:left="1020" w:hanging="340"/>
    </w:pPr>
  </w:style>
  <w:style w:type="paragraph" w:styleId="List4">
    <w:name w:val="List 4"/>
    <w:basedOn w:val="BodyText"/>
    <w:rsid w:val="00610BC5"/>
    <w:pPr>
      <w:tabs>
        <w:tab w:val="left" w:pos="1361"/>
      </w:tabs>
      <w:spacing w:before="60" w:after="60"/>
      <w:ind w:left="1361" w:hanging="340"/>
    </w:pPr>
  </w:style>
  <w:style w:type="paragraph" w:styleId="List5">
    <w:name w:val="List 5"/>
    <w:basedOn w:val="BodyText"/>
    <w:rsid w:val="00610BC5"/>
    <w:pPr>
      <w:tabs>
        <w:tab w:val="left" w:pos="1701"/>
      </w:tabs>
      <w:spacing w:before="60" w:after="60"/>
      <w:ind w:left="1701" w:hanging="340"/>
    </w:pPr>
  </w:style>
  <w:style w:type="paragraph" w:styleId="ListBullet3">
    <w:name w:val="List Bullet 3"/>
    <w:basedOn w:val="List3"/>
    <w:rsid w:val="00610BC5"/>
    <w:pPr>
      <w:numPr>
        <w:numId w:val="15"/>
      </w:numPr>
      <w:tabs>
        <w:tab w:val="clear" w:pos="1021"/>
      </w:tabs>
      <w:ind w:left="1037" w:hanging="357"/>
    </w:pPr>
  </w:style>
  <w:style w:type="paragraph" w:styleId="ListBullet4">
    <w:name w:val="List Bullet 4"/>
    <w:basedOn w:val="List4"/>
    <w:rsid w:val="00610BC5"/>
    <w:pPr>
      <w:numPr>
        <w:numId w:val="3"/>
      </w:numPr>
    </w:pPr>
  </w:style>
  <w:style w:type="paragraph" w:styleId="ListBullet5">
    <w:name w:val="List Bullet 5"/>
    <w:basedOn w:val="List5"/>
    <w:rsid w:val="00610BC5"/>
    <w:pPr>
      <w:numPr>
        <w:numId w:val="4"/>
      </w:numPr>
    </w:pPr>
  </w:style>
  <w:style w:type="paragraph" w:styleId="ListContinue2">
    <w:name w:val="List Continue 2"/>
    <w:basedOn w:val="List2"/>
    <w:rsid w:val="00610BC5"/>
    <w:pPr>
      <w:ind w:firstLine="0"/>
    </w:pPr>
  </w:style>
  <w:style w:type="paragraph" w:styleId="ListContinue3">
    <w:name w:val="List Continue 3"/>
    <w:basedOn w:val="List3"/>
    <w:rsid w:val="00610BC5"/>
    <w:pPr>
      <w:ind w:left="1021" w:firstLine="0"/>
    </w:pPr>
  </w:style>
  <w:style w:type="paragraph" w:styleId="ListContinue4">
    <w:name w:val="List Continue 4"/>
    <w:basedOn w:val="List4"/>
    <w:rsid w:val="00610BC5"/>
    <w:pPr>
      <w:ind w:firstLine="0"/>
    </w:pPr>
  </w:style>
  <w:style w:type="paragraph" w:styleId="ListContinue5">
    <w:name w:val="List Continue 5"/>
    <w:basedOn w:val="List5"/>
    <w:rsid w:val="00610BC5"/>
    <w:pPr>
      <w:ind w:firstLine="0"/>
    </w:pPr>
  </w:style>
  <w:style w:type="paragraph" w:styleId="ListNumber3">
    <w:name w:val="List Number 3"/>
    <w:basedOn w:val="List3"/>
    <w:rsid w:val="00610BC5"/>
    <w:pPr>
      <w:numPr>
        <w:numId w:val="5"/>
      </w:numPr>
    </w:pPr>
  </w:style>
  <w:style w:type="paragraph" w:styleId="ListNumber4">
    <w:name w:val="List Number 4"/>
    <w:basedOn w:val="List4"/>
    <w:rsid w:val="00610BC5"/>
    <w:pPr>
      <w:numPr>
        <w:numId w:val="6"/>
      </w:numPr>
    </w:pPr>
  </w:style>
  <w:style w:type="paragraph" w:styleId="ListNumber5">
    <w:name w:val="List Number 5"/>
    <w:basedOn w:val="List5"/>
    <w:rsid w:val="00610BC5"/>
    <w:pPr>
      <w:numPr>
        <w:numId w:val="7"/>
      </w:numPr>
    </w:pPr>
  </w:style>
  <w:style w:type="paragraph" w:styleId="BlockText">
    <w:name w:val="Block Text"/>
    <w:basedOn w:val="Normal"/>
    <w:rsid w:val="00610BC5"/>
    <w:pPr>
      <w:spacing w:after="120"/>
      <w:ind w:left="1440" w:right="1440"/>
    </w:pPr>
  </w:style>
  <w:style w:type="character" w:customStyle="1" w:styleId="Subscript">
    <w:name w:val="Subscript"/>
    <w:basedOn w:val="DefaultParagraphFont"/>
    <w:rsid w:val="00610BC5"/>
    <w:rPr>
      <w:sz w:val="16"/>
      <w:vertAlign w:val="subscript"/>
    </w:rPr>
  </w:style>
  <w:style w:type="character" w:customStyle="1" w:styleId="Superscript">
    <w:name w:val="Superscript"/>
    <w:basedOn w:val="DefaultParagraphFont"/>
    <w:rsid w:val="00610BC5"/>
    <w:rPr>
      <w:sz w:val="16"/>
      <w:vertAlign w:val="superscript"/>
    </w:rPr>
  </w:style>
  <w:style w:type="character" w:customStyle="1" w:styleId="Symbols">
    <w:name w:val="Symbols"/>
    <w:basedOn w:val="DefaultParagraphFont"/>
    <w:rsid w:val="00610BC5"/>
    <w:rPr>
      <w:rFonts w:ascii="Symbol" w:hAnsi="Symbol"/>
    </w:rPr>
  </w:style>
  <w:style w:type="character" w:customStyle="1" w:styleId="MenuOptions">
    <w:name w:val="Menu Options"/>
    <w:basedOn w:val="DefaultParagraphFont"/>
    <w:rsid w:val="00610BC5"/>
    <w:rPr>
      <w:rFonts w:ascii="Arial Narrow" w:hAnsi="Arial Narrow"/>
      <w:smallCaps/>
    </w:rPr>
  </w:style>
  <w:style w:type="character" w:customStyle="1" w:styleId="Buttons">
    <w:name w:val="Buttons"/>
    <w:basedOn w:val="DefaultParagraphFont"/>
    <w:rsid w:val="00610BC5"/>
    <w:rPr>
      <w:b/>
    </w:rPr>
  </w:style>
  <w:style w:type="character" w:customStyle="1" w:styleId="Underlined">
    <w:name w:val="Underlined"/>
    <w:basedOn w:val="DefaultParagraphFont"/>
    <w:rsid w:val="00610BC5"/>
    <w:rPr>
      <w:u w:val="single"/>
    </w:rPr>
  </w:style>
  <w:style w:type="paragraph" w:customStyle="1" w:styleId="TableBodyTextRight">
    <w:name w:val="Table Body Text Right"/>
    <w:basedOn w:val="TableBodyText"/>
    <w:rsid w:val="00610BC5"/>
    <w:pPr>
      <w:widowControl w:val="0"/>
      <w:autoSpaceDE w:val="0"/>
      <w:autoSpaceDN w:val="0"/>
      <w:adjustRightInd w:val="0"/>
      <w:jc w:val="right"/>
    </w:pPr>
    <w:rPr>
      <w:rFonts w:cs="Arial"/>
      <w:szCs w:val="18"/>
    </w:rPr>
  </w:style>
  <w:style w:type="paragraph" w:customStyle="1" w:styleId="CopyrightText">
    <w:name w:val="Copyright Text"/>
    <w:basedOn w:val="BodyText"/>
    <w:rsid w:val="00610BC5"/>
    <w:rPr>
      <w:sz w:val="18"/>
    </w:rPr>
  </w:style>
  <w:style w:type="paragraph" w:customStyle="1" w:styleId="BodySmallRight">
    <w:name w:val="Body Small Right"/>
    <w:basedOn w:val="BodyTextRight"/>
    <w:rsid w:val="00610BC5"/>
    <w:rPr>
      <w:sz w:val="18"/>
      <w:szCs w:val="18"/>
    </w:rPr>
  </w:style>
  <w:style w:type="paragraph" w:customStyle="1" w:styleId="MarginEdition">
    <w:name w:val="Margin Edition"/>
    <w:basedOn w:val="MarginNote"/>
    <w:rsid w:val="00610BC5"/>
    <w:pPr>
      <w:spacing w:before="0" w:after="0"/>
    </w:pPr>
    <w:rPr>
      <w:rFonts w:ascii="Times New Roman" w:hAnsi="Times New Roman"/>
      <w:color w:val="999999"/>
    </w:rPr>
  </w:style>
  <w:style w:type="paragraph" w:customStyle="1" w:styleId="Spacer">
    <w:name w:val="Spacer"/>
    <w:basedOn w:val="Normal"/>
    <w:rsid w:val="00610BC5"/>
    <w:rPr>
      <w:sz w:val="2"/>
      <w:szCs w:val="2"/>
    </w:rPr>
  </w:style>
  <w:style w:type="character" w:customStyle="1" w:styleId="Small">
    <w:name w:val="Small"/>
    <w:basedOn w:val="DefaultParagraphFont"/>
    <w:rsid w:val="00610BC5"/>
    <w:rPr>
      <w:sz w:val="16"/>
    </w:rPr>
  </w:style>
  <w:style w:type="paragraph" w:customStyle="1" w:styleId="WideTable">
    <w:name w:val="Wide Table"/>
    <w:basedOn w:val="Normal"/>
    <w:rsid w:val="00610BC5"/>
    <w:pPr>
      <w:ind w:left="-1418"/>
    </w:pPr>
    <w:rPr>
      <w:sz w:val="2"/>
      <w:szCs w:val="2"/>
    </w:rPr>
  </w:style>
  <w:style w:type="character" w:styleId="PageNumber">
    <w:name w:val="page number"/>
    <w:basedOn w:val="DefaultParagraphFont"/>
    <w:rsid w:val="00610BC5"/>
  </w:style>
  <w:style w:type="paragraph" w:styleId="Quote">
    <w:name w:val="Quote"/>
    <w:basedOn w:val="Heading1"/>
    <w:link w:val="QuoteChar"/>
    <w:qFormat/>
    <w:rsid w:val="00610BC5"/>
    <w:rPr>
      <w:b w:val="0"/>
      <w:sz w:val="72"/>
      <w:szCs w:val="72"/>
      <w:lang w:val="en-NZ"/>
    </w:rPr>
  </w:style>
  <w:style w:type="character" w:customStyle="1" w:styleId="QuoteChar">
    <w:name w:val="Quote Char"/>
    <w:basedOn w:val="DefaultParagraphFont"/>
    <w:link w:val="Quote"/>
    <w:rsid w:val="00610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BC5"/>
    <w:pPr>
      <w:pageBreakBefore/>
    </w:pPr>
  </w:style>
  <w:style w:type="paragraph" w:customStyle="1" w:styleId="Border">
    <w:name w:val="Border"/>
    <w:basedOn w:val="Normal"/>
    <w:qFormat/>
    <w:rsid w:val="00610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BC5"/>
    <w:rPr>
      <w:b/>
      <w:bCs/>
      <w:i/>
      <w:iCs/>
      <w:color w:val="auto"/>
    </w:rPr>
  </w:style>
  <w:style w:type="paragraph" w:styleId="IntenseQuote">
    <w:name w:val="Intense Quote"/>
    <w:basedOn w:val="Normal"/>
    <w:next w:val="Normal"/>
    <w:link w:val="IntenseQuoteChar"/>
    <w:uiPriority w:val="30"/>
    <w:qFormat/>
    <w:rsid w:val="00610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BC5"/>
    <w:rPr>
      <w:smallCaps/>
      <w:color w:val="auto"/>
      <w:u w:val="single"/>
    </w:rPr>
  </w:style>
  <w:style w:type="character" w:styleId="IntenseReference">
    <w:name w:val="Intense Reference"/>
    <w:basedOn w:val="DefaultParagraphFont"/>
    <w:uiPriority w:val="32"/>
    <w:qFormat/>
    <w:rsid w:val="00610BC5"/>
    <w:rPr>
      <w:b/>
      <w:bCs/>
      <w:smallCaps/>
      <w:color w:val="auto"/>
      <w:spacing w:val="5"/>
      <w:u w:val="single"/>
    </w:rPr>
  </w:style>
  <w:style w:type="paragraph" w:customStyle="1" w:styleId="2ColumnHeading">
    <w:name w:val="2Column Heading"/>
    <w:basedOn w:val="BodyText"/>
    <w:qFormat/>
    <w:rsid w:val="00610BC5"/>
    <w:pPr>
      <w:spacing w:after="60"/>
      <w:ind w:left="-2268"/>
    </w:pPr>
    <w:rPr>
      <w:b/>
    </w:rPr>
  </w:style>
  <w:style w:type="paragraph" w:customStyle="1" w:styleId="Heading1TOC">
    <w:name w:val="Heading1 TOC"/>
    <w:basedOn w:val="Normal"/>
    <w:qFormat/>
    <w:rsid w:val="00610BC5"/>
    <w:pPr>
      <w:spacing w:before="240" w:after="120"/>
    </w:pPr>
    <w:rPr>
      <w:rFonts w:ascii="Times New Roman" w:hAnsi="Times New Roman"/>
      <w:b/>
      <w:sz w:val="32"/>
    </w:rPr>
  </w:style>
  <w:style w:type="paragraph" w:customStyle="1" w:styleId="Heading2TOC">
    <w:name w:val="Heading2 TOC"/>
    <w:basedOn w:val="Normal"/>
    <w:qFormat/>
    <w:rsid w:val="00610BC5"/>
    <w:pPr>
      <w:spacing w:before="240" w:after="60"/>
    </w:pPr>
    <w:rPr>
      <w:rFonts w:ascii="Times New Roman" w:hAnsi="Times New Roman"/>
      <w:b/>
      <w:sz w:val="28"/>
    </w:rPr>
  </w:style>
  <w:style w:type="character" w:customStyle="1" w:styleId="Underline">
    <w:name w:val="Underline"/>
    <w:basedOn w:val="DefaultParagraphFont"/>
    <w:qFormat/>
    <w:rsid w:val="00610BC5"/>
    <w:rPr>
      <w:u w:val="single"/>
    </w:rPr>
  </w:style>
  <w:style w:type="paragraph" w:styleId="BalloonText">
    <w:name w:val="Balloon Text"/>
    <w:basedOn w:val="Normal"/>
    <w:link w:val="BalloonTextChar"/>
    <w:rsid w:val="00610BC5"/>
    <w:rPr>
      <w:rFonts w:ascii="Tahoma" w:hAnsi="Tahoma" w:cs="Tahoma"/>
      <w:sz w:val="16"/>
      <w:szCs w:val="16"/>
    </w:rPr>
  </w:style>
  <w:style w:type="character" w:customStyle="1" w:styleId="BalloonTextChar">
    <w:name w:val="Balloon Text Char"/>
    <w:basedOn w:val="DefaultParagraphFont"/>
    <w:link w:val="BalloonText"/>
    <w:rsid w:val="00610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B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BC5"/>
    <w:rPr>
      <w:b/>
      <w:color w:val="660033"/>
      <w:spacing w:val="0"/>
    </w:rPr>
  </w:style>
  <w:style w:type="paragraph" w:customStyle="1" w:styleId="Nameditemlist">
    <w:name w:val="Named item list"/>
    <w:basedOn w:val="BodyText"/>
    <w:qFormat/>
    <w:rsid w:val="00610B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1029</Words>
  <Characters>6497</Characters>
  <Application>Microsoft Office Word</Application>
  <DocSecurity>0</DocSecurity>
  <Lines>205</Lines>
  <Paragraphs>118</Paragraphs>
  <ScaleCrop>false</ScaleCrop>
  <Company>Author-it Software Corporation Ltd.</Company>
  <LinksUpToDate>false</LinksUpToDate>
  <CharactersWithSpaces>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AURAFA2002 Read in an automotive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2013-01-15T10:03:00Z</dcterms:created>
  <dcterms:modified xsi:type="dcterms:W3CDTF">2013-01-15T10:03:00Z</dcterms:modified>
</cp:coreProperties>
</file>