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3D5" w:rsidP="008A63D5">
      <w:pPr>
        <w:pStyle w:val="Title"/>
      </w:pPr>
      <w:r>
        <w:fldChar w:fldCharType="begin"/>
      </w:r>
      <w:r>
        <w:instrText xml:space="preserve"> TITLE   \* MERGEFORMAT </w:instrText>
      </w:r>
      <w:r>
        <w:fldChar w:fldCharType="separate"/>
      </w:r>
      <w:r>
        <w:t>AURAFA2001 Use numbers in an automotive workplace</w:t>
      </w:r>
      <w:r>
        <w:fldChar w:fldCharType="end"/>
      </w:r>
    </w:p>
    <w:p w:rsidR="008A63D5" w:rsidP="008A63D5">
      <w:pPr>
        <w:pStyle w:val="Version"/>
        <w:sectPr w:rsidSect="001956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6AE" w:rsidP="001956AE">
      <w:pPr>
        <w:pStyle w:val="SuperHeading"/>
      </w:pPr>
      <w:r w:rsidRPr="001956AE">
        <w:t>AURAFA2001 Use numbers in an automotive workplace</w:t>
      </w:r>
    </w:p>
    <w:p w:rsidR="00000000" w:rsidRPr="001956AE" w:rsidP="001956AE">
      <w:pPr>
        <w:pStyle w:val="Heading1"/>
      </w:pPr>
      <w:bookmarkStart w:id="1" w:name="O_491727"/>
      <w:bookmarkEnd w:id="1"/>
      <w:r w:rsidRPr="001956AE">
        <w:t>Modification History</w:t>
      </w:r>
    </w:p>
    <w:tbl>
      <w:tblPr>
        <w:tblW w:w="9639" w:type="dxa"/>
        <w:tblLayout w:type="fixed"/>
        <w:tblCellMar>
          <w:left w:w="62" w:type="dxa"/>
          <w:right w:w="62" w:type="dxa"/>
        </w:tblCellMar>
        <w:tblLook w:val="0000"/>
      </w:tblPr>
      <w:tblGrid>
        <w:gridCol w:w="2977"/>
        <w:gridCol w:w="6662"/>
      </w:tblGrid>
      <w:tr w:rsidTr="008A63D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AE" w:rsidP="001956AE">
            <w:pPr>
              <w:pStyle w:val="BodyText"/>
            </w:pPr>
            <w:r w:rsidRPr="001956AE">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AE">
            <w:pPr>
              <w:pStyle w:val="BodyText"/>
              <w:rPr>
                <w:lang w:val="en-NZ"/>
              </w:rPr>
            </w:pPr>
            <w:r w:rsidRPr="001956AE">
              <w:rPr>
                <w:rStyle w:val="SpecialBold"/>
              </w:rPr>
              <w:t>Comment</w:t>
            </w:r>
          </w:p>
        </w:tc>
      </w:tr>
      <w:tr w:rsidTr="008A63D5">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AE">
            <w:pPr>
              <w:pStyle w:val="BodyText"/>
              <w:rPr>
                <w:lang w:val="en-NZ"/>
              </w:rPr>
            </w:pPr>
            <w:r w:rsidRPr="001956AE">
              <w:rPr>
                <w:rStyle w:val="SpecialBold"/>
              </w:rPr>
              <w:t>Release 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AE" w:rsidP="001956AE">
            <w:pPr>
              <w:pStyle w:val="BodyText"/>
            </w:pPr>
            <w:r w:rsidRPr="001956AE">
              <w:t>Replaces AURC251677A Use numbers in the workplace</w:t>
            </w:r>
          </w:p>
          <w:p w:rsidR="00000000" w:rsidRPr="001956AE" w:rsidP="001956AE">
            <w:pPr>
              <w:pStyle w:val="BodyText"/>
            </w:pPr>
            <w:r w:rsidRPr="001956AE">
              <w:t>Performance Criteria updated to reflect the automotive workplace</w:t>
            </w:r>
          </w:p>
        </w:tc>
      </w:tr>
    </w:tbl>
    <w:p w:rsidR="00000000" w:rsidRPr="001956AE" w:rsidP="001956AE">
      <w:pPr>
        <w:pStyle w:val="BodyText"/>
      </w:pPr>
    </w:p>
    <w:p w:rsidR="00000000" w:rsidRPr="001956AE" w:rsidP="001956AE">
      <w:pPr>
        <w:pStyle w:val="AllowPageBreak"/>
      </w:pPr>
    </w:p>
    <w:p w:rsidR="00000000" w:rsidRPr="001956AE" w:rsidP="001956AE">
      <w:pPr>
        <w:pStyle w:val="Heading1"/>
      </w:pPr>
      <w:bookmarkStart w:id="2" w:name="O_491728"/>
      <w:bookmarkEnd w:id="2"/>
      <w:r w:rsidRPr="001956AE">
        <w:t>Unit Descriptor</w:t>
      </w:r>
    </w:p>
    <w:tbl>
      <w:tblPr>
        <w:tblW w:w="9639" w:type="dxa"/>
        <w:tblLayout w:type="fixed"/>
        <w:tblCellMar>
          <w:left w:w="62" w:type="dxa"/>
          <w:right w:w="62" w:type="dxa"/>
        </w:tblCellMar>
        <w:tblLook w:val="0000"/>
      </w:tblPr>
      <w:tblGrid>
        <w:gridCol w:w="2977"/>
        <w:gridCol w:w="6662"/>
      </w:tblGrid>
      <w:tr w:rsidTr="001956A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6AE">
            <w:pPr>
              <w:pStyle w:val="BodyText"/>
              <w:rPr>
                <w:lang w:val="en-NZ"/>
              </w:rPr>
            </w:pPr>
            <w:r w:rsidRPr="001956AE">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6AE" w:rsidP="001956AE">
            <w:pPr>
              <w:pStyle w:val="BodyText"/>
            </w:pPr>
            <w:r w:rsidRPr="001956AE">
              <w:t>This unit describes the performanc</w:t>
            </w:r>
            <w:r w:rsidRPr="001956AE">
              <w:t>e outcomes required to make simple calculations and numerical estimations relating to vehicle repairs, parts and labour quotations and preparatory calculations for workplace documentation.</w:t>
            </w:r>
          </w:p>
          <w:p w:rsidR="00000000" w:rsidRPr="001956AE" w:rsidP="001956AE">
            <w:pPr>
              <w:pStyle w:val="BodyText"/>
            </w:pPr>
            <w:r w:rsidRPr="001956AE">
              <w:t>No licensing, legislative, regulatory or certification requirements</w:t>
            </w:r>
            <w:r w:rsidRPr="001956AE">
              <w:t xml:space="preserve"> apply to this unit at the time of publication.</w:t>
            </w:r>
          </w:p>
        </w:tc>
      </w:tr>
    </w:tbl>
    <w:p w:rsidR="00000000" w:rsidRPr="001956AE" w:rsidP="001956AE">
      <w:pPr>
        <w:pStyle w:val="BodyText"/>
      </w:pPr>
    </w:p>
    <w:p w:rsidR="00000000" w:rsidRPr="001956AE" w:rsidP="001956AE">
      <w:pPr>
        <w:pStyle w:val="AllowPageBreak"/>
      </w:pPr>
    </w:p>
    <w:p w:rsidR="00000000" w:rsidRPr="001956AE" w:rsidP="001956AE">
      <w:pPr>
        <w:pStyle w:val="Heading1"/>
      </w:pPr>
      <w:bookmarkStart w:id="3" w:name="O_491729"/>
      <w:bookmarkEnd w:id="3"/>
      <w:r w:rsidRPr="001956AE">
        <w:t>Application of the Unit</w:t>
      </w:r>
    </w:p>
    <w:tbl>
      <w:tblPr>
        <w:tblW w:w="9639" w:type="dxa"/>
        <w:tblLayout w:type="fixed"/>
        <w:tblCellMar>
          <w:left w:w="62" w:type="dxa"/>
          <w:right w:w="62" w:type="dxa"/>
        </w:tblCellMar>
        <w:tblLook w:val="0000"/>
      </w:tblPr>
      <w:tblGrid>
        <w:gridCol w:w="2977"/>
        <w:gridCol w:w="6662"/>
      </w:tblGrid>
      <w:tr w:rsidTr="001956A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6AE">
            <w:pPr>
              <w:pStyle w:val="BodyText"/>
              <w:rPr>
                <w:lang w:val="en-NZ"/>
              </w:rPr>
            </w:pPr>
            <w:r w:rsidRPr="001956AE">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6AE" w:rsidP="001956AE">
            <w:pPr>
              <w:pStyle w:val="BodyText"/>
            </w:pPr>
            <w:r w:rsidRPr="001956AE">
              <w:t>Work requires individuals to demonstrate entry level proficiency with numerically orientated problem-solving skills as they relate to vehicle repairs or workplace administrative documentation in an automotive workplace or setting.</w:t>
            </w:r>
          </w:p>
          <w:p w:rsidR="00000000" w:rsidRPr="001956AE" w:rsidP="001956AE">
            <w:pPr>
              <w:pStyle w:val="BodyText"/>
            </w:pPr>
            <w:r w:rsidRPr="001956AE">
              <w:t>Licensing, legislative, r</w:t>
            </w:r>
            <w:r w:rsidRPr="001956AE">
              <w:t>egulatory or certification requirements may apply to this unit in some jurisdictions. Users are advised to check with the relevant regulatory authority.</w:t>
            </w:r>
          </w:p>
        </w:tc>
      </w:tr>
    </w:tbl>
    <w:p w:rsidR="00000000" w:rsidRPr="001956AE" w:rsidP="001956AE">
      <w:pPr>
        <w:pStyle w:val="BodyText"/>
      </w:pPr>
    </w:p>
    <w:p w:rsidR="00000000" w:rsidRPr="001956AE" w:rsidP="001956AE">
      <w:pPr>
        <w:pStyle w:val="AllowPageBreak"/>
      </w:pPr>
    </w:p>
    <w:p w:rsidR="00000000" w:rsidRPr="001956AE" w:rsidP="001956AE">
      <w:pPr>
        <w:pStyle w:val="Heading1"/>
      </w:pPr>
      <w:bookmarkStart w:id="4" w:name="O_491730"/>
      <w:bookmarkEnd w:id="4"/>
      <w:r w:rsidRPr="001956AE">
        <w:t>Licensing/Regulatory Information</w:t>
      </w:r>
    </w:p>
    <w:p w:rsidR="00000000" w:rsidRPr="001956AE" w:rsidP="001956AE">
      <w:pPr>
        <w:pStyle w:val="BodyText"/>
      </w:pPr>
      <w:r w:rsidRPr="001956AE">
        <w:t>Not applicable.</w:t>
      </w:r>
    </w:p>
    <w:p w:rsidR="00000000" w:rsidRPr="001956AE" w:rsidP="001956AE">
      <w:pPr>
        <w:pStyle w:val="AllowPageBreak"/>
      </w:pPr>
    </w:p>
    <w:p w:rsidR="00000000" w:rsidRPr="001956AE" w:rsidP="001956AE">
      <w:pPr>
        <w:pStyle w:val="Heading1"/>
      </w:pPr>
      <w:bookmarkStart w:id="5" w:name="O_491731"/>
      <w:bookmarkEnd w:id="5"/>
      <w:r w:rsidRPr="001956AE">
        <w:t>Pre-Requisites</w:t>
      </w:r>
    </w:p>
    <w:p w:rsidR="00000000" w:rsidRPr="001956AE" w:rsidP="001956AE">
      <w:pPr>
        <w:pStyle w:val="BodyText"/>
      </w:pPr>
      <w:r w:rsidRPr="001956AE">
        <w:t>Not</w:t>
      </w:r>
      <w:r w:rsidRPr="001956AE">
        <w:t xml:space="preserve"> applicable.</w:t>
      </w:r>
    </w:p>
    <w:p w:rsidR="00000000" w:rsidRPr="001956AE" w:rsidP="001956AE">
      <w:pPr>
        <w:pStyle w:val="AllowPageBreak"/>
      </w:pPr>
    </w:p>
    <w:p w:rsidR="00000000" w:rsidRPr="001956AE" w:rsidP="001956AE">
      <w:pPr>
        <w:pStyle w:val="Heading1"/>
      </w:pPr>
      <w:bookmarkStart w:id="6" w:name="O_491732"/>
      <w:bookmarkEnd w:id="6"/>
      <w:r w:rsidRPr="001956AE">
        <w:t>Employability Skills Information</w:t>
      </w:r>
    </w:p>
    <w:tbl>
      <w:tblPr>
        <w:tblW w:w="9639" w:type="dxa"/>
        <w:tblLayout w:type="fixed"/>
        <w:tblCellMar>
          <w:left w:w="62" w:type="dxa"/>
          <w:right w:w="62" w:type="dxa"/>
        </w:tblCellMar>
        <w:tblLook w:val="0000"/>
      </w:tblPr>
      <w:tblGrid>
        <w:gridCol w:w="2977"/>
        <w:gridCol w:w="6662"/>
      </w:tblGrid>
      <w:tr w:rsidTr="001956A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6AE">
            <w:pPr>
              <w:pStyle w:val="BodyText"/>
              <w:rPr>
                <w:lang w:val="en-NZ"/>
              </w:rPr>
            </w:pPr>
            <w:r w:rsidRPr="001956AE">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6AE" w:rsidP="001956AE">
            <w:pPr>
              <w:pStyle w:val="BodyText"/>
            </w:pPr>
            <w:r w:rsidRPr="001956AE">
              <w:t>This unit contains employability skills.</w:t>
            </w:r>
          </w:p>
        </w:tc>
      </w:tr>
    </w:tbl>
    <w:p w:rsidR="00000000" w:rsidRPr="001956AE" w:rsidP="001956AE">
      <w:pPr>
        <w:pStyle w:val="BodyText"/>
      </w:pPr>
    </w:p>
    <w:p w:rsidR="00000000" w:rsidRPr="001956AE" w:rsidP="001956AE">
      <w:pPr>
        <w:pStyle w:val="AllowPageBreak"/>
      </w:pPr>
    </w:p>
    <w:p w:rsidR="00000000" w:rsidRPr="001956AE" w:rsidP="001956AE">
      <w:pPr>
        <w:pStyle w:val="Heading1"/>
      </w:pPr>
      <w:bookmarkStart w:id="7" w:name="O_491733"/>
      <w:bookmarkEnd w:id="7"/>
      <w:r w:rsidRPr="001956AE">
        <w:t>Elements and Performance Criteria Pre-Content</w:t>
      </w:r>
    </w:p>
    <w:tbl>
      <w:tblPr>
        <w:tblW w:w="10139" w:type="dxa"/>
        <w:tblLayout w:type="fixed"/>
        <w:tblCellMar>
          <w:left w:w="62" w:type="dxa"/>
          <w:right w:w="62" w:type="dxa"/>
        </w:tblCellMar>
        <w:tblLook w:val="0000"/>
      </w:tblPr>
      <w:tblGrid>
        <w:gridCol w:w="2977"/>
        <w:gridCol w:w="6662"/>
        <w:gridCol w:w="500"/>
      </w:tblGrid>
      <w:tr w:rsidTr="001956AE">
        <w:tblPrEx>
          <w:tblW w:w="10139" w:type="dxa"/>
          <w:tblLayout w:type="fixed"/>
          <w:tblCellMar>
            <w:left w:w="62" w:type="dxa"/>
            <w:right w:w="62" w:type="dxa"/>
          </w:tblCellMar>
          <w:tblLook w:val="0000"/>
        </w:tblPrEx>
        <w:trPr>
          <w:gridAfter w:val="1"/>
          <w:wAfter w:w="500" w:type="dxa"/>
          <w:trHeight w:val="405"/>
          <w:tblHeader/>
        </w:trPr>
        <w:tc>
          <w:tcPr>
            <w:tcW w:w="2977"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56AE">
            <w:pPr>
              <w:pStyle w:val="BodyText"/>
              <w:rPr>
                <w:lang w:val="en-NZ"/>
              </w:rPr>
            </w:pPr>
            <w:r w:rsidRPr="001956AE">
              <w:t>Elements describe the essential outcomes of a unit of competency.</w:t>
            </w:r>
          </w:p>
        </w:tc>
        <w:tc>
          <w:tcPr>
            <w:tcW w:w="6662"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56AE">
            <w:pPr>
              <w:pStyle w:val="BodyText"/>
              <w:rPr>
                <w:lang w:val="en-NZ"/>
              </w:rPr>
            </w:pPr>
            <w:r w:rsidRPr="001956AE">
              <w:t>Performance criteria describe the required performance needed to demonstrate achievement of the element. Where bold italicised text is used, further information is detailed in the required skills and knowledge and/or the range statement. Assessment of perf</w:t>
            </w:r>
            <w:r w:rsidRPr="001956AE">
              <w:t>ormance is to be consistent with the evidence guide.</w:t>
            </w:r>
          </w:p>
        </w:tc>
      </w:tr>
      <w:tr w:rsidTr="001956AE">
        <w:tblPrEx>
          <w:tblW w:w="10139" w:type="dxa"/>
          <w:tblLayout w:type="fixed"/>
          <w:tblCellMar>
            <w:left w:w="62" w:type="dxa"/>
            <w:right w:w="62" w:type="dxa"/>
          </w:tblCellMar>
          <w:tblLook w:val="0000"/>
        </w:tblPrEx>
        <w:tc>
          <w:tcPr>
            <w:tcW w:w="2977"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956AE" w:rsidP="001956AE">
            <w:pPr>
              <w:pStyle w:val="BodyText"/>
            </w:pPr>
          </w:p>
        </w:tc>
      </w:tr>
    </w:tbl>
    <w:p w:rsidR="00000000" w:rsidRPr="001956AE" w:rsidP="001956AE">
      <w:pPr>
        <w:pStyle w:val="BodyText"/>
      </w:pPr>
    </w:p>
    <w:p w:rsidR="00000000" w:rsidRPr="001956AE" w:rsidP="001956AE">
      <w:pPr>
        <w:pStyle w:val="AllowPageBreak"/>
      </w:pPr>
    </w:p>
    <w:p w:rsidR="00000000" w:rsidRPr="001956AE" w:rsidP="001956AE">
      <w:pPr>
        <w:pStyle w:val="Heading1"/>
      </w:pPr>
      <w:bookmarkStart w:id="8" w:name="O_491734"/>
      <w:bookmarkEnd w:id="8"/>
      <w:r w:rsidRPr="001956AE">
        <w:t>Elements and Performance Criteria</w:t>
      </w:r>
    </w:p>
    <w:tbl>
      <w:tblPr>
        <w:tblW w:w="9639" w:type="dxa"/>
        <w:tblLayout w:type="fixed"/>
        <w:tblCellMar>
          <w:left w:w="62" w:type="dxa"/>
          <w:right w:w="62" w:type="dxa"/>
        </w:tblCellMar>
        <w:tblLook w:val="0000"/>
      </w:tblPr>
      <w:tblGrid>
        <w:gridCol w:w="2977"/>
        <w:gridCol w:w="6662"/>
      </w:tblGrid>
      <w:tr w:rsidTr="008A63D5">
        <w:tblPrEx>
          <w:tblW w:w="9639" w:type="dxa"/>
          <w:tblLayout w:type="fixed"/>
          <w:tblCellMar>
            <w:left w:w="62" w:type="dxa"/>
            <w:right w:w="62" w:type="dxa"/>
          </w:tblCellMar>
          <w:tblLook w:val="0000"/>
        </w:tblPrEx>
        <w:trPr>
          <w:trHeight w:val="322"/>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AE" w:rsidP="001956AE">
            <w:pPr>
              <w:pStyle w:val="BodyText"/>
            </w:pPr>
            <w:r w:rsidRPr="001956A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AE">
            <w:pPr>
              <w:pStyle w:val="BodyText"/>
              <w:rPr>
                <w:lang w:val="en-NZ"/>
              </w:rPr>
            </w:pPr>
            <w:r w:rsidRPr="001956AE">
              <w:rPr>
                <w:rStyle w:val="SpecialBold"/>
              </w:rPr>
              <w:t>PERFORMANCE CRITERIA</w:t>
            </w:r>
          </w:p>
        </w:tc>
      </w:tr>
      <w:tr w:rsidTr="008A63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AE">
            <w:pPr>
              <w:pStyle w:val="List"/>
              <w:rPr>
                <w:lang w:val="en-NZ"/>
              </w:rPr>
            </w:pPr>
            <w:r w:rsidRPr="001956AE">
              <w:t>1.</w:t>
            </w:r>
            <w:r w:rsidRPr="001956AE">
              <w:tab/>
              <w:t>Collect and organise numerical information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AE" w:rsidP="001956AE">
            <w:pPr>
              <w:pStyle w:val="List2"/>
            </w:pPr>
            <w:r w:rsidRPr="001956AE">
              <w:t>1.1.</w:t>
            </w:r>
            <w:r w:rsidRPr="001956AE">
              <w:tab/>
              <w:t xml:space="preserve">Relevant </w:t>
            </w:r>
            <w:r w:rsidRPr="001956AE">
              <w:rPr>
                <w:rStyle w:val="BoldandItalics"/>
              </w:rPr>
              <w:t>examples of numerical information</w:t>
            </w:r>
            <w:r w:rsidRPr="001956AE">
              <w:t xml:space="preserve"> are sourced</w:t>
            </w:r>
          </w:p>
          <w:p w:rsidR="00000000" w:rsidRPr="001956AE" w:rsidP="001956AE">
            <w:pPr>
              <w:pStyle w:val="List2"/>
            </w:pPr>
            <w:r w:rsidRPr="001956AE">
              <w:t>1.2.</w:t>
            </w:r>
            <w:r w:rsidRPr="001956AE">
              <w:tab/>
            </w:r>
            <w:r w:rsidRPr="001956AE">
              <w:t>Numerical information is extracted from automotive workplace documents and compared to job requirements</w:t>
            </w:r>
          </w:p>
          <w:p w:rsidR="00000000" w:rsidP="001956AE">
            <w:pPr>
              <w:pStyle w:val="List2"/>
              <w:rPr>
                <w:lang w:val="en-NZ"/>
              </w:rPr>
            </w:pPr>
            <w:r w:rsidRPr="001956AE">
              <w:t>1.3.</w:t>
            </w:r>
            <w:r w:rsidRPr="001956AE">
              <w:tab/>
              <w:t>Automotive mechanical text and related numerical information collected from other sources is checked and identified as relevant to task</w:t>
            </w:r>
          </w:p>
        </w:tc>
      </w:tr>
      <w:tr w:rsidTr="008A63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AE">
            <w:pPr>
              <w:pStyle w:val="List"/>
              <w:rPr>
                <w:lang w:val="en-NZ"/>
              </w:rPr>
            </w:pPr>
            <w:r w:rsidRPr="001956AE">
              <w:t>2.</w:t>
            </w:r>
            <w:r w:rsidRPr="001956AE">
              <w:tab/>
              <w:t>Interpr</w:t>
            </w:r>
            <w:r w:rsidRPr="001956AE">
              <w:t>et and present automotive numerical information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AE" w:rsidP="001956AE">
            <w:pPr>
              <w:pStyle w:val="List2"/>
            </w:pPr>
            <w:r w:rsidRPr="001956AE">
              <w:t>2.1.</w:t>
            </w:r>
            <w:r w:rsidRPr="001956AE">
              <w:tab/>
              <w:t>Procedures are established for the interpretation of numerical information</w:t>
            </w:r>
          </w:p>
          <w:p w:rsidR="00000000" w:rsidRPr="001956AE" w:rsidP="001956AE">
            <w:pPr>
              <w:pStyle w:val="List2"/>
            </w:pPr>
            <w:r w:rsidRPr="001956AE">
              <w:t>2.2.</w:t>
            </w:r>
            <w:r w:rsidRPr="001956AE">
              <w:tab/>
              <w:t xml:space="preserve">Numerical information is identified and interpreted </w:t>
            </w:r>
          </w:p>
          <w:p w:rsidR="00000000" w:rsidRPr="001956AE" w:rsidP="001956AE">
            <w:pPr>
              <w:pStyle w:val="List2"/>
            </w:pPr>
            <w:r w:rsidRPr="001956AE">
              <w:t>2.3.</w:t>
            </w:r>
            <w:r w:rsidRPr="001956AE">
              <w:tab/>
            </w:r>
            <w:r w:rsidRPr="001956AE">
              <w:rPr>
                <w:rStyle w:val="BoldandItalics"/>
              </w:rPr>
              <w:t xml:space="preserve">Calculations </w:t>
            </w:r>
            <w:r w:rsidRPr="001956AE">
              <w:t>are carried out to establish comparable numerical in</w:t>
            </w:r>
            <w:r w:rsidRPr="001956AE">
              <w:t>formation</w:t>
            </w:r>
          </w:p>
          <w:p w:rsidR="00000000" w:rsidRPr="001956AE" w:rsidP="001956AE">
            <w:pPr>
              <w:pStyle w:val="List2"/>
            </w:pPr>
            <w:r w:rsidRPr="001956AE">
              <w:t>2.4.</w:t>
            </w:r>
            <w:r w:rsidRPr="001956AE">
              <w:tab/>
              <w:t xml:space="preserve">Calculations are checked for accuracy against numerical information </w:t>
            </w:r>
          </w:p>
          <w:p w:rsidR="00000000" w:rsidRPr="001956AE" w:rsidP="001956AE">
            <w:pPr>
              <w:pStyle w:val="List2"/>
            </w:pPr>
            <w:r w:rsidRPr="001956AE">
              <w:t>2.5.</w:t>
            </w:r>
            <w:r w:rsidRPr="001956AE">
              <w:tab/>
              <w:t>Numerical and related information is applied to inspection or repair activity</w:t>
            </w:r>
          </w:p>
          <w:p w:rsidR="00000000" w:rsidP="001956AE">
            <w:pPr>
              <w:pStyle w:val="List2"/>
              <w:rPr>
                <w:lang w:val="en-NZ"/>
              </w:rPr>
            </w:pPr>
            <w:r w:rsidRPr="001956AE">
              <w:t>2.6.</w:t>
            </w:r>
            <w:r w:rsidRPr="001956AE">
              <w:tab/>
              <w:t>Evidence for interpretation of results is presented</w:t>
            </w:r>
          </w:p>
        </w:tc>
      </w:tr>
      <w:tr w:rsidTr="008A63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AE">
            <w:pPr>
              <w:pStyle w:val="List"/>
              <w:rPr>
                <w:lang w:val="en-NZ"/>
              </w:rPr>
            </w:pPr>
            <w:r w:rsidRPr="001956AE">
              <w:t>3.</w:t>
            </w:r>
            <w:r w:rsidRPr="001956AE">
              <w:tab/>
            </w:r>
            <w:r w:rsidRPr="001956AE">
              <w:t>Prepare and present other workplace numerical and related information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AE" w:rsidP="001956AE">
            <w:pPr>
              <w:pStyle w:val="List2"/>
            </w:pPr>
            <w:r w:rsidRPr="001956AE">
              <w:t>3.1.</w:t>
            </w:r>
            <w:r w:rsidRPr="001956AE">
              <w:rPr>
                <w:rStyle w:val="BoldandItalics"/>
              </w:rPr>
              <w:tab/>
              <w:t xml:space="preserve">Information and workplace documents </w:t>
            </w:r>
            <w:r w:rsidRPr="001956AE">
              <w:t>that support automotive workplace administrative functions are sourced</w:t>
            </w:r>
          </w:p>
          <w:p w:rsidR="00000000" w:rsidRPr="001956AE" w:rsidP="001956AE">
            <w:pPr>
              <w:pStyle w:val="List2"/>
            </w:pPr>
            <w:r w:rsidRPr="001956AE">
              <w:t>3.2.</w:t>
            </w:r>
            <w:r w:rsidRPr="001956AE">
              <w:tab/>
              <w:t xml:space="preserve">Quantities/resources required in the workplace are estimated </w:t>
            </w:r>
          </w:p>
          <w:p w:rsidR="00000000" w:rsidRPr="001956AE" w:rsidP="001956AE">
            <w:pPr>
              <w:pStyle w:val="List2"/>
            </w:pPr>
            <w:r w:rsidRPr="001956AE">
              <w:t>3.3.</w:t>
            </w:r>
            <w:r w:rsidRPr="001956AE">
              <w:tab/>
              <w:t>Th</w:t>
            </w:r>
            <w:r w:rsidRPr="001956AE">
              <w:t xml:space="preserve">e time required to complete the task is estimated </w:t>
            </w:r>
          </w:p>
          <w:p w:rsidR="00000000" w:rsidRPr="001956AE" w:rsidP="001956AE">
            <w:pPr>
              <w:pStyle w:val="List2"/>
            </w:pPr>
            <w:r w:rsidRPr="001956AE">
              <w:t>3.4.</w:t>
            </w:r>
            <w:r w:rsidRPr="001956AE">
              <w:tab/>
              <w:t>Settings for equipment and machinery are estimated and adjusted</w:t>
            </w:r>
          </w:p>
          <w:p w:rsidR="00000000" w:rsidRPr="001956AE" w:rsidP="001956AE">
            <w:pPr>
              <w:pStyle w:val="List2"/>
            </w:pPr>
            <w:r w:rsidRPr="001956AE">
              <w:t>3.5.</w:t>
            </w:r>
            <w:r w:rsidRPr="001956AE">
              <w:tab/>
              <w:t>Estimates or calculations are documented according to workplace documentation procedures</w:t>
            </w:r>
          </w:p>
        </w:tc>
      </w:tr>
    </w:tbl>
    <w:p w:rsidR="00000000" w:rsidRPr="001956AE" w:rsidP="001956AE">
      <w:pPr>
        <w:pStyle w:val="BodyText"/>
      </w:pPr>
    </w:p>
    <w:p w:rsidR="00000000" w:rsidRPr="001956AE" w:rsidP="001956AE">
      <w:pPr>
        <w:pStyle w:val="AllowPageBreak"/>
      </w:pPr>
    </w:p>
    <w:p w:rsidR="00000000" w:rsidRPr="001956AE" w:rsidP="001956AE">
      <w:pPr>
        <w:pStyle w:val="Heading1"/>
      </w:pPr>
      <w:bookmarkStart w:id="9" w:name="O_491735"/>
      <w:bookmarkEnd w:id="9"/>
      <w:r w:rsidRPr="001956AE">
        <w:t>Required Skills and Kno</w:t>
      </w:r>
      <w:r w:rsidRPr="001956AE">
        <w:t>wledge</w:t>
      </w:r>
    </w:p>
    <w:tbl>
      <w:tblPr>
        <w:tblW w:w="9639" w:type="dxa"/>
        <w:tblLayout w:type="fixed"/>
        <w:tblCellMar>
          <w:left w:w="62" w:type="dxa"/>
          <w:right w:w="62" w:type="dxa"/>
        </w:tblCellMar>
        <w:tblLook w:val="0000"/>
      </w:tblPr>
      <w:tblGrid>
        <w:gridCol w:w="9639"/>
      </w:tblGrid>
      <w:tr w:rsidTr="001956AE">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956AE">
            <w:pPr>
              <w:pStyle w:val="BodyText"/>
              <w:rPr>
                <w:lang w:val="en-NZ"/>
              </w:rPr>
            </w:pPr>
            <w:r w:rsidRPr="001956AE">
              <w:rPr>
                <w:rStyle w:val="SpecialBold"/>
              </w:rPr>
              <w:t>REQUIRED SKILLS AND KNOWLEDGE</w:t>
            </w:r>
          </w:p>
        </w:tc>
      </w:tr>
      <w:tr w:rsidTr="001956AE">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956AE">
            <w:pPr>
              <w:pStyle w:val="BodyText"/>
              <w:rPr>
                <w:lang w:val="en-NZ"/>
              </w:rPr>
            </w:pPr>
            <w:r w:rsidRPr="001956AE">
              <w:t>This section describes the skills and knowledge required for this unit.</w:t>
            </w:r>
          </w:p>
        </w:tc>
      </w:tr>
      <w:tr w:rsidTr="001956A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6AE">
            <w:pPr>
              <w:pStyle w:val="BodyText"/>
              <w:rPr>
                <w:lang w:val="en-NZ"/>
              </w:rPr>
            </w:pPr>
            <w:r w:rsidRPr="001956AE">
              <w:rPr>
                <w:rStyle w:val="SpecialBold"/>
              </w:rPr>
              <w:t>Required skills</w:t>
            </w:r>
          </w:p>
        </w:tc>
      </w:tr>
      <w:tr w:rsidTr="001956A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6AE" w:rsidP="001956AE">
            <w:pPr>
              <w:pStyle w:val="ListBullet"/>
            </w:pPr>
            <w:r w:rsidRPr="001956AE">
              <w:t>communication skills to communicate ideas and information using calculations in reports and repair quotations</w:t>
            </w:r>
          </w:p>
          <w:p w:rsidR="00000000" w:rsidRPr="001956AE" w:rsidP="001956AE">
            <w:pPr>
              <w:pStyle w:val="ListBullet"/>
            </w:pPr>
            <w:r w:rsidRPr="001956AE">
              <w:t>initiative and enterprise to identify sources of information, assistance and expert knowledge to expand knowledge, skills and understanding</w:t>
            </w:r>
          </w:p>
          <w:p w:rsidR="00000000" w:rsidRPr="001956AE" w:rsidP="001956AE">
            <w:pPr>
              <w:pStyle w:val="ListBullet"/>
            </w:pPr>
            <w:r w:rsidRPr="001956AE">
              <w:t>literacy skills to:</w:t>
            </w:r>
          </w:p>
          <w:p w:rsidR="00000000" w:rsidRPr="001956AE" w:rsidP="001956AE">
            <w:pPr>
              <w:pStyle w:val="ListBullet2"/>
            </w:pPr>
            <w:r w:rsidRPr="001956AE">
              <w:t>understand written numerical workplace procedures and documents</w:t>
            </w:r>
          </w:p>
          <w:p w:rsidR="00000000" w:rsidRPr="001956AE" w:rsidP="001956AE">
            <w:pPr>
              <w:pStyle w:val="ListBullet2"/>
            </w:pPr>
            <w:r w:rsidRPr="001956AE">
              <w:t>read and follow numerical infor</w:t>
            </w:r>
            <w:r w:rsidRPr="001956AE">
              <w:t>mation on written instructions, specifications, standard operating procedures, manuals, lists, mechanical drawings and other applicable reference documents</w:t>
            </w:r>
          </w:p>
          <w:p w:rsidR="00000000" w:rsidRPr="001956AE" w:rsidP="001956AE">
            <w:pPr>
              <w:pStyle w:val="ListBullet"/>
            </w:pPr>
            <w:r w:rsidRPr="001956AE">
              <w:t>numeracy skills to:</w:t>
            </w:r>
          </w:p>
          <w:p w:rsidR="00000000" w:rsidRPr="001956AE" w:rsidP="001956AE">
            <w:pPr>
              <w:pStyle w:val="ListBullet2"/>
            </w:pPr>
            <w:r w:rsidRPr="001956AE">
              <w:t>use mathematical ideas and techniques to count and measure</w:t>
            </w:r>
          </w:p>
          <w:p w:rsidR="00000000" w:rsidRPr="001956AE" w:rsidP="001956AE">
            <w:pPr>
              <w:pStyle w:val="ListBullet2"/>
            </w:pPr>
            <w:r w:rsidRPr="001956AE">
              <w:t>select and apply ma</w:t>
            </w:r>
            <w:r w:rsidRPr="001956AE">
              <w:t>thematical processes, including at a minimum; addition, subtraction, multiplication and division</w:t>
            </w:r>
          </w:p>
          <w:p w:rsidR="00000000" w:rsidRPr="001956AE" w:rsidP="001956AE">
            <w:pPr>
              <w:pStyle w:val="ListBullet"/>
            </w:pPr>
            <w:r w:rsidRPr="001956AE">
              <w:t>planning and organising skills to:</w:t>
            </w:r>
          </w:p>
          <w:p w:rsidR="00000000" w:rsidRPr="001956AE" w:rsidP="001956AE">
            <w:pPr>
              <w:pStyle w:val="ListBullet2"/>
            </w:pPr>
            <w:r w:rsidRPr="001956AE">
              <w:t>plan and organise activities using numbers/calculations in plans and work requirements</w:t>
            </w:r>
          </w:p>
          <w:p w:rsidR="00000000" w:rsidRPr="001956AE" w:rsidP="001956AE">
            <w:pPr>
              <w:pStyle w:val="ListBullet2"/>
            </w:pPr>
            <w:r w:rsidRPr="001956AE">
              <w:t>plan and organise activities relati</w:t>
            </w:r>
            <w:r w:rsidRPr="001956AE">
              <w:t>ng to the reading of automotive specific text</w:t>
            </w:r>
          </w:p>
          <w:p w:rsidR="00000000" w:rsidRPr="001956AE" w:rsidP="001956AE">
            <w:pPr>
              <w:pStyle w:val="ListBullet"/>
            </w:pPr>
            <w:r w:rsidRPr="001956AE">
              <w:t>problem-solving skills to:</w:t>
            </w:r>
          </w:p>
          <w:p w:rsidR="00000000" w:rsidRPr="001956AE" w:rsidP="001956AE">
            <w:pPr>
              <w:pStyle w:val="ListBullet2"/>
            </w:pPr>
            <w:r w:rsidRPr="001956AE">
              <w:t>identifying suitable mathematical principles to solve numerical problems</w:t>
            </w:r>
          </w:p>
          <w:p w:rsidR="00000000" w:rsidRPr="001956AE" w:rsidP="001956AE">
            <w:pPr>
              <w:pStyle w:val="ListBullet2"/>
            </w:pPr>
            <w:r w:rsidRPr="001956AE">
              <w:t>refer problems outside area of responsibility to appropriate person and suggest possible causes</w:t>
            </w:r>
          </w:p>
          <w:p w:rsidR="00000000" w:rsidRPr="001956AE" w:rsidP="001956AE">
            <w:pPr>
              <w:pStyle w:val="ListBullet"/>
            </w:pPr>
            <w:r w:rsidRPr="001956AE">
              <w:t>self-management skills to:</w:t>
            </w:r>
          </w:p>
          <w:p w:rsidR="00000000" w:rsidRPr="001956AE" w:rsidP="001956AE">
            <w:pPr>
              <w:pStyle w:val="ListBullet2"/>
            </w:pPr>
            <w:r w:rsidRPr="001956AE">
              <w:t>select and use appropriate written materials, processes and procedures</w:t>
            </w:r>
          </w:p>
          <w:p w:rsidR="00000000" w:rsidRPr="001956AE" w:rsidP="001956AE">
            <w:pPr>
              <w:pStyle w:val="ListBullet2"/>
            </w:pPr>
            <w:r w:rsidRPr="001956AE">
              <w:t>recognise limitations and seek timely advice</w:t>
            </w:r>
          </w:p>
          <w:p w:rsidR="00000000" w:rsidRPr="001956AE" w:rsidP="001956AE">
            <w:pPr>
              <w:pStyle w:val="ListBullet2"/>
            </w:pPr>
            <w:r w:rsidRPr="001956AE">
              <w:t>follow workplace documentation, such as codes of practice and operating procedures</w:t>
            </w:r>
          </w:p>
          <w:p w:rsidR="00000000" w:rsidRPr="001956AE" w:rsidP="001956AE">
            <w:pPr>
              <w:pStyle w:val="ListBullet"/>
            </w:pPr>
            <w:r w:rsidRPr="001956AE">
              <w:t>teamwork skills to work with</w:t>
            </w:r>
            <w:r w:rsidRPr="001956AE">
              <w:t xml:space="preserve"> others and in a team by seeing and conveying information relating to the calculating, planning, sequencing and completion of the task</w:t>
            </w:r>
          </w:p>
          <w:p w:rsidR="00000000" w:rsidRPr="001956AE" w:rsidP="001956AE">
            <w:pPr>
              <w:pStyle w:val="ListBullet"/>
            </w:pPr>
            <w:r w:rsidRPr="001956AE">
              <w:t>technical skills to collect, organise and understand information relating to collating figures, calculation and analysis</w:t>
            </w:r>
          </w:p>
          <w:p w:rsidR="00000000" w:rsidRPr="001956AE" w:rsidP="001956AE">
            <w:pPr>
              <w:pStyle w:val="ListBullet"/>
            </w:pPr>
            <w:r w:rsidRPr="001956AE">
              <w:t>technology skills to:</w:t>
            </w:r>
          </w:p>
          <w:p w:rsidR="00000000" w:rsidRPr="001956AE" w:rsidP="001956AE">
            <w:pPr>
              <w:pStyle w:val="ListBullet"/>
            </w:pPr>
            <w:r w:rsidRPr="001956AE">
              <w:t>use available workplace technology relating to using numbers in an automotive workplace</w:t>
            </w:r>
          </w:p>
          <w:p w:rsidR="00000000" w:rsidP="001956AE">
            <w:pPr>
              <w:pStyle w:val="ListBullet"/>
              <w:rPr>
                <w:lang w:val="en-NZ"/>
              </w:rPr>
            </w:pPr>
            <w:r w:rsidRPr="001956AE">
              <w:t>use workplace technology to assist with information transfer</w:t>
            </w:r>
          </w:p>
        </w:tc>
      </w:tr>
      <w:tr w:rsidTr="001956A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6AE">
            <w:pPr>
              <w:pStyle w:val="BodyText"/>
              <w:rPr>
                <w:lang w:val="en-NZ"/>
              </w:rPr>
            </w:pPr>
            <w:r w:rsidRPr="001956AE">
              <w:rPr>
                <w:rStyle w:val="SpecialBold"/>
              </w:rPr>
              <w:t>Required knowledge</w:t>
            </w:r>
          </w:p>
        </w:tc>
      </w:tr>
      <w:tr w:rsidTr="001956A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6AE" w:rsidP="001956AE">
            <w:pPr>
              <w:pStyle w:val="ListBullet"/>
            </w:pPr>
            <w:r w:rsidRPr="001956AE">
              <w:t>knowledge of workplace policies and procedures relating to the collection, storage and application of numerical information</w:t>
            </w:r>
          </w:p>
          <w:p w:rsidR="00000000" w:rsidRPr="001956AE" w:rsidP="001956AE">
            <w:pPr>
              <w:pStyle w:val="ListBullet"/>
            </w:pPr>
            <w:r w:rsidRPr="001956AE">
              <w:t>basic mathematical concepts</w:t>
            </w:r>
          </w:p>
          <w:p w:rsidR="00000000" w:rsidRPr="001956AE" w:rsidP="001956AE">
            <w:pPr>
              <w:pStyle w:val="ListBullet"/>
            </w:pPr>
            <w:r w:rsidRPr="001956AE">
              <w:t>metric and non-metric systems of measurement as they relate to numerical calculations for vehicle repair</w:t>
            </w:r>
            <w:r w:rsidRPr="001956AE">
              <w:t>s</w:t>
            </w:r>
          </w:p>
          <w:p w:rsidR="00000000" w:rsidRPr="001956AE" w:rsidP="001956AE">
            <w:pPr>
              <w:pStyle w:val="ListBullet"/>
            </w:pPr>
            <w:r w:rsidRPr="001956AE">
              <w:t>calculations including addition, multiplication, subtraction, division and percentages</w:t>
            </w:r>
          </w:p>
          <w:p w:rsidR="00000000" w:rsidRPr="001956AE" w:rsidP="001956AE">
            <w:pPr>
              <w:pStyle w:val="ListBullet"/>
            </w:pPr>
            <w:r w:rsidRPr="001956AE">
              <w:t>calculations involving whole numbers and fractions</w:t>
            </w:r>
          </w:p>
        </w:tc>
      </w:tr>
    </w:tbl>
    <w:p w:rsidR="00000000" w:rsidRPr="001956AE" w:rsidP="001956AE">
      <w:pPr>
        <w:pStyle w:val="BodyText"/>
      </w:pPr>
    </w:p>
    <w:p w:rsidR="00000000" w:rsidRPr="001956AE" w:rsidP="001956AE">
      <w:pPr>
        <w:pStyle w:val="AllowPageBreak"/>
      </w:pPr>
    </w:p>
    <w:p w:rsidR="00000000" w:rsidRPr="001956AE" w:rsidP="001956AE">
      <w:pPr>
        <w:pStyle w:val="Heading1"/>
      </w:pPr>
      <w:bookmarkStart w:id="10" w:name="O_491736"/>
      <w:bookmarkEnd w:id="10"/>
      <w:r w:rsidRPr="001956AE">
        <w:t>Evidence Guide</w:t>
      </w:r>
    </w:p>
    <w:tbl>
      <w:tblPr>
        <w:tblW w:w="9639" w:type="dxa"/>
        <w:tblLayout w:type="fixed"/>
        <w:tblCellMar>
          <w:left w:w="62" w:type="dxa"/>
          <w:right w:w="62" w:type="dxa"/>
        </w:tblCellMar>
        <w:tblLook w:val="0000"/>
      </w:tblPr>
      <w:tblGrid>
        <w:gridCol w:w="2977"/>
        <w:gridCol w:w="6662"/>
      </w:tblGrid>
      <w:tr w:rsidTr="001956AE">
        <w:tblPrEx>
          <w:tblW w:w="9639" w:type="dxa"/>
          <w:tblLayout w:type="fixed"/>
          <w:tblCellMar>
            <w:left w:w="62" w:type="dxa"/>
            <w:right w:w="62" w:type="dxa"/>
          </w:tblCellMar>
          <w:tblLook w:val="0000"/>
        </w:tblPrEx>
        <w:trPr>
          <w:trHeight w:val="390"/>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56AE">
            <w:pPr>
              <w:pStyle w:val="BodyText"/>
              <w:rPr>
                <w:lang w:val="en-NZ"/>
              </w:rPr>
            </w:pPr>
            <w:r w:rsidRPr="001956AE">
              <w:rPr>
                <w:rStyle w:val="SpecialBold"/>
              </w:rPr>
              <w:t>EVIDENCE GUIDE</w:t>
            </w:r>
          </w:p>
        </w:tc>
      </w:tr>
      <w:tr w:rsidTr="001956AE">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56AE">
            <w:pPr>
              <w:pStyle w:val="BodyText"/>
              <w:rPr>
                <w:lang w:val="en-NZ"/>
              </w:rPr>
            </w:pPr>
            <w:r w:rsidRPr="001956AE">
              <w:t>The evidence guide provides advice on assessment and must be read in conjunction with the Performance Criteria, required Skills and Knowledge, the Range Statement and the Assessment Guidelines for the Training Package.</w:t>
            </w:r>
          </w:p>
        </w:tc>
      </w:tr>
      <w:tr w:rsidTr="001956A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6AE">
            <w:pPr>
              <w:pStyle w:val="BodyText"/>
              <w:rPr>
                <w:lang w:val="en-NZ"/>
              </w:rPr>
            </w:pPr>
            <w:r w:rsidRPr="001956AE">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6AE">
            <w:pPr>
              <w:pStyle w:val="BodyText"/>
              <w:rPr>
                <w:lang w:val="en-NZ"/>
              </w:rPr>
            </w:pPr>
          </w:p>
        </w:tc>
      </w:tr>
      <w:tr w:rsidTr="001956A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6AE">
            <w:pPr>
              <w:pStyle w:val="BodyText"/>
              <w:rPr>
                <w:lang w:val="en-NZ"/>
              </w:rPr>
            </w:pPr>
            <w:r w:rsidRPr="001956AE">
              <w:rPr>
                <w:rStyle w:val="SpecialBold"/>
              </w:rPr>
              <w:t>Critical a</w:t>
            </w:r>
            <w:r w:rsidRPr="001956AE">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6AE" w:rsidP="001956AE">
            <w:pPr>
              <w:pStyle w:val="BodyText"/>
            </w:pPr>
            <w:r w:rsidRPr="001956AE">
              <w:t>The evidence required to demonstrate competency in this unit must be relevant to workplace operations and satisfy all of the requirements of the performance criteria and req</w:t>
            </w:r>
            <w:r w:rsidRPr="001956AE">
              <w:t>uired skills and knowledge.</w:t>
            </w:r>
          </w:p>
          <w:p w:rsidR="00000000" w:rsidRPr="001956AE" w:rsidP="001956AE">
            <w:pPr>
              <w:pStyle w:val="BodyText"/>
            </w:pPr>
            <w:r w:rsidRPr="001956AE">
              <w:t>A person who demonstrates competency in this unit must be able to:</w:t>
            </w:r>
          </w:p>
          <w:p w:rsidR="00000000" w:rsidRPr="001956AE" w:rsidP="001956AE">
            <w:pPr>
              <w:pStyle w:val="ListBullet"/>
            </w:pPr>
            <w:r w:rsidRPr="001956AE">
              <w:t>identify and source relevant technical information</w:t>
            </w:r>
          </w:p>
          <w:p w:rsidR="00000000" w:rsidRPr="001956AE" w:rsidP="001956AE">
            <w:pPr>
              <w:pStyle w:val="ListBullet"/>
            </w:pPr>
            <w:r w:rsidRPr="001956AE">
              <w:t>gather and evaluate mathematical information relating to the problem or job requirement</w:t>
            </w:r>
          </w:p>
          <w:p w:rsidR="00000000" w:rsidRPr="001956AE" w:rsidP="001956AE">
            <w:pPr>
              <w:pStyle w:val="ListBullet"/>
            </w:pPr>
            <w:r w:rsidRPr="001956AE">
              <w:t>devise and implement mathematical and numerical solutions for a minimum of three key vehicle or workplace functions</w:t>
            </w:r>
          </w:p>
          <w:p w:rsidR="00000000" w:rsidP="001956AE">
            <w:pPr>
              <w:pStyle w:val="ListBullet"/>
              <w:rPr>
                <w:lang w:val="en-NZ"/>
              </w:rPr>
            </w:pPr>
            <w:r w:rsidRPr="001956AE">
              <w:t>demonstrate mathematical and numerical solutions in workplace documentation.</w:t>
            </w:r>
          </w:p>
        </w:tc>
      </w:tr>
      <w:tr w:rsidTr="001956A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6AE">
            <w:pPr>
              <w:pStyle w:val="BodyText"/>
              <w:rPr>
                <w:lang w:val="en-NZ"/>
              </w:rPr>
            </w:pPr>
            <w:r w:rsidRPr="001956AE">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6AE" w:rsidP="001956AE">
            <w:pPr>
              <w:pStyle w:val="BodyText"/>
            </w:pPr>
            <w:r w:rsidRPr="001956AE">
              <w:t>Competency is</w:t>
            </w:r>
            <w:r w:rsidRPr="001956AE">
              <w:t xml:space="preserve"> to be assessed in the workplace or a simulated workplace environment that accurately reflects performance in a real workplace setting. </w:t>
            </w:r>
          </w:p>
          <w:p w:rsidR="00000000" w:rsidRPr="001956AE" w:rsidP="001956AE">
            <w:pPr>
              <w:pStyle w:val="BodyText"/>
            </w:pPr>
            <w:r w:rsidRPr="001956AE">
              <w:t>Assessment is to occur:</w:t>
            </w:r>
          </w:p>
          <w:p w:rsidR="00000000" w:rsidRPr="001956AE" w:rsidP="001956AE">
            <w:pPr>
              <w:pStyle w:val="ListBullet"/>
            </w:pPr>
            <w:r w:rsidRPr="001956AE">
              <w:t>using standard workplace practices and procedures</w:t>
            </w:r>
          </w:p>
          <w:p w:rsidR="00000000" w:rsidRPr="001956AE" w:rsidP="001956AE">
            <w:pPr>
              <w:pStyle w:val="ListBullet"/>
            </w:pPr>
            <w:r w:rsidRPr="001956AE">
              <w:t>following safety requirements</w:t>
            </w:r>
          </w:p>
          <w:p w:rsidR="00000000" w:rsidRPr="001956AE" w:rsidP="001956AE">
            <w:pPr>
              <w:pStyle w:val="ListBullet"/>
            </w:pPr>
            <w:r w:rsidRPr="001956AE">
              <w:t>applying envir</w:t>
            </w:r>
            <w:r w:rsidRPr="001956AE">
              <w:t>onmental constraints</w:t>
            </w:r>
          </w:p>
          <w:p w:rsidR="00000000" w:rsidRPr="001956AE" w:rsidP="001956AE">
            <w:pPr>
              <w:pStyle w:val="BodyText"/>
            </w:pPr>
            <w:r w:rsidRPr="001956AE">
              <w:t>Assessment is to comply with relevant:</w:t>
            </w:r>
          </w:p>
          <w:p w:rsidR="00000000" w:rsidRPr="001956AE" w:rsidP="001956AE">
            <w:pPr>
              <w:pStyle w:val="ListBullet"/>
            </w:pPr>
            <w:r w:rsidRPr="001956AE">
              <w:t>regulatory requirements</w:t>
            </w:r>
          </w:p>
          <w:p w:rsidR="00000000" w:rsidRPr="001956AE" w:rsidP="001956AE">
            <w:pPr>
              <w:pStyle w:val="ListBullet"/>
            </w:pPr>
            <w:r w:rsidRPr="001956AE">
              <w:t>Australian standards</w:t>
            </w:r>
          </w:p>
          <w:p w:rsidR="00000000" w:rsidRPr="001956AE" w:rsidP="001956AE">
            <w:pPr>
              <w:pStyle w:val="ListBullet"/>
            </w:pPr>
            <w:r w:rsidRPr="001956AE">
              <w:t>industry codes of practice</w:t>
            </w:r>
          </w:p>
          <w:p w:rsidR="00000000" w:rsidRPr="001956AE" w:rsidP="001956AE">
            <w:pPr>
              <w:pStyle w:val="BodyText"/>
            </w:pPr>
            <w:r w:rsidRPr="001956AE">
              <w:t>The following resources should be made available:</w:t>
            </w:r>
          </w:p>
          <w:p w:rsidR="00000000" w:rsidRPr="001956AE" w:rsidP="001956AE">
            <w:pPr>
              <w:pStyle w:val="ListBullet"/>
            </w:pPr>
            <w:r w:rsidRPr="001956AE">
              <w:t>a workplace or simulated workplace</w:t>
            </w:r>
          </w:p>
          <w:p w:rsidR="00000000" w:rsidRPr="001956AE" w:rsidP="001956AE">
            <w:pPr>
              <w:pStyle w:val="ListBullet"/>
            </w:pPr>
            <w:r w:rsidRPr="001956AE">
              <w:t>documentation, such as workshop manuals, vehicle repair information, enterprise or sample documents, invoices, statements, stock records, job cards, repair quotations, personnel records, time sheets and supply quotations</w:t>
            </w:r>
          </w:p>
          <w:p w:rsidR="00000000" w:rsidP="001956AE">
            <w:pPr>
              <w:pStyle w:val="ListBullet"/>
              <w:rPr>
                <w:lang w:val="en-NZ"/>
              </w:rPr>
            </w:pPr>
            <w:r w:rsidRPr="001956AE">
              <w:t>equipment for calculations, such as</w:t>
            </w:r>
            <w:r w:rsidRPr="001956AE">
              <w:t xml:space="preserve"> calculators or computers.</w:t>
            </w:r>
          </w:p>
        </w:tc>
      </w:tr>
      <w:tr w:rsidTr="001956A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6AE">
            <w:pPr>
              <w:pStyle w:val="BodyText"/>
              <w:rPr>
                <w:lang w:val="en-NZ"/>
              </w:rPr>
            </w:pPr>
            <w:r w:rsidRPr="001956AE">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6AE" w:rsidP="001956AE">
            <w:pPr>
              <w:pStyle w:val="BodyText"/>
            </w:pPr>
            <w:r w:rsidRPr="001956AE">
              <w:t>Assessment must satisfy the endorsed Assessment Guidelines of this Training Package.</w:t>
            </w:r>
          </w:p>
          <w:p w:rsidR="00000000" w:rsidRPr="001956AE" w:rsidP="001956AE">
            <w:pPr>
              <w:pStyle w:val="BodyText"/>
            </w:pPr>
            <w:r w:rsidRPr="001956AE">
              <w:t>Assessment methods must confirm consistency and accuracy of performance (over time and in a range of workplace relevant co</w:t>
            </w:r>
            <w:r w:rsidRPr="001956AE">
              <w:t>ntexts) together with the application of required skills and knowledge.</w:t>
            </w:r>
          </w:p>
          <w:p w:rsidR="00000000" w:rsidRPr="001956AE" w:rsidP="001956AE">
            <w:pPr>
              <w:pStyle w:val="BodyText"/>
            </w:pPr>
            <w:r w:rsidRPr="001956AE">
              <w:t>Assessment methods must be by direct observation of tasks and include questioning on required skills and knowledge to ensure correct interpretation and application.</w:t>
            </w:r>
          </w:p>
          <w:p w:rsidR="00000000" w:rsidRPr="001956AE" w:rsidP="001956AE">
            <w:pPr>
              <w:pStyle w:val="BodyText"/>
            </w:pPr>
            <w:r w:rsidRPr="001956AE">
              <w:t xml:space="preserve">Competence in this </w:t>
            </w:r>
            <w:r w:rsidRPr="001956AE">
              <w:t>unit may be assessed in conjunction with other units which together form part of a holistic work role.</w:t>
            </w:r>
          </w:p>
          <w:p w:rsidR="00000000" w:rsidRPr="001956AE" w:rsidP="001956AE">
            <w:pPr>
              <w:pStyle w:val="BodyText"/>
            </w:pPr>
            <w:r w:rsidRPr="001956AE">
              <w:t>Where applicable, reasonable adjustment must be made to work environments and training situations to accommodate the needs of diverse clients.</w:t>
            </w:r>
          </w:p>
          <w:p w:rsidR="00000000" w:rsidRPr="001956AE" w:rsidP="001956AE">
            <w:pPr>
              <w:pStyle w:val="BodyText"/>
            </w:pPr>
            <w:r w:rsidRPr="001956AE">
              <w:t>Assessment</w:t>
            </w:r>
            <w:r w:rsidRPr="001956AE">
              <w:t xml:space="preserve"> processes and techniques must be culturally sensitive and appropriate to the language, literacy and numeracy capacity of the candidate and the work being performed.</w:t>
            </w:r>
          </w:p>
        </w:tc>
      </w:tr>
    </w:tbl>
    <w:p w:rsidR="00000000" w:rsidRPr="001956AE" w:rsidP="001956AE">
      <w:pPr>
        <w:pStyle w:val="BodyText"/>
      </w:pPr>
    </w:p>
    <w:p w:rsidR="00000000" w:rsidRPr="001956AE" w:rsidP="001956AE">
      <w:pPr>
        <w:pStyle w:val="AllowPageBreak"/>
      </w:pPr>
    </w:p>
    <w:p w:rsidR="00000000" w:rsidRPr="001956AE" w:rsidP="001956AE">
      <w:pPr>
        <w:pStyle w:val="Heading1"/>
      </w:pPr>
      <w:bookmarkStart w:id="11" w:name="O_491737"/>
      <w:bookmarkEnd w:id="11"/>
      <w:r w:rsidRPr="001956AE">
        <w:t>Range Statement</w:t>
      </w:r>
    </w:p>
    <w:tbl>
      <w:tblPr>
        <w:tblW w:w="9462" w:type="dxa"/>
        <w:tblLayout w:type="fixed"/>
        <w:tblCellMar>
          <w:left w:w="62" w:type="dxa"/>
          <w:right w:w="62" w:type="dxa"/>
        </w:tblCellMar>
        <w:tblLook w:val="0000"/>
      </w:tblPr>
      <w:tblGrid>
        <w:gridCol w:w="3800"/>
        <w:gridCol w:w="5662"/>
      </w:tblGrid>
      <w:tr w:rsidTr="001956A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56AE">
            <w:pPr>
              <w:pStyle w:val="BodyText"/>
              <w:rPr>
                <w:lang w:val="en-NZ"/>
              </w:rPr>
            </w:pPr>
            <w:r w:rsidRPr="001956AE">
              <w:rPr>
                <w:rStyle w:val="SpecialBold"/>
              </w:rPr>
              <w:t>RANGE STATEMENT</w:t>
            </w:r>
          </w:p>
        </w:tc>
      </w:tr>
      <w:tr w:rsidTr="001956A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56AE">
            <w:pPr>
              <w:pStyle w:val="BodyText"/>
              <w:rPr>
                <w:lang w:val="en-NZ"/>
              </w:rPr>
            </w:pPr>
            <w:r w:rsidRPr="001956AE">
              <w:t>The range statement relates to the unit of competency as a whole. It allows for different work environments and situations that may affect performance. Bold italicised wording, if used in the performance criteria, is detailed below. Essential operating con</w:t>
            </w:r>
            <w:r w:rsidRPr="001956AE">
              <w:t>ditions that may be present with training and assessment (depending on the work situation, needs of the candidate, accessibility of the item, and local industry and regional contexts) may also be included.</w:t>
            </w:r>
          </w:p>
        </w:tc>
      </w:tr>
      <w:tr w:rsidTr="001956A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6AE">
            <w:pPr>
              <w:pStyle w:val="BodyText"/>
              <w:rPr>
                <w:lang w:val="en-NZ"/>
              </w:rPr>
            </w:pPr>
            <w:r w:rsidRPr="001956AE">
              <w:rPr>
                <w:rStyle w:val="BoldandItalics"/>
              </w:rPr>
              <w:t>Examples of numerical information</w:t>
            </w:r>
            <w:r w:rsidRPr="001956AE">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6AE" w:rsidP="001956AE">
            <w:pPr>
              <w:pStyle w:val="ListBullet"/>
            </w:pPr>
            <w:r w:rsidRPr="001956AE">
              <w:t>manufacturer/component supplier specifications</w:t>
            </w:r>
          </w:p>
          <w:p w:rsidR="00000000" w:rsidRPr="001956AE" w:rsidP="001956AE">
            <w:pPr>
              <w:pStyle w:val="ListBullet"/>
            </w:pPr>
            <w:r w:rsidRPr="001956AE">
              <w:t>vehicle workshop / repair manuals</w:t>
            </w:r>
          </w:p>
          <w:p w:rsidR="00000000" w:rsidRPr="001956AE" w:rsidP="001956AE">
            <w:pPr>
              <w:pStyle w:val="ListBullet"/>
            </w:pPr>
            <w:r w:rsidRPr="001956AE">
              <w:t>equipment / component specifications</w:t>
            </w:r>
          </w:p>
          <w:p w:rsidR="00000000" w:rsidRPr="001956AE" w:rsidP="001956AE">
            <w:pPr>
              <w:pStyle w:val="ListBullet"/>
            </w:pPr>
            <w:r w:rsidRPr="001956AE">
              <w:t>automotive texts</w:t>
            </w:r>
          </w:p>
          <w:p w:rsidR="00000000" w:rsidRPr="001956AE" w:rsidP="001956AE">
            <w:pPr>
              <w:pStyle w:val="ListBullet"/>
            </w:pPr>
            <w:r w:rsidRPr="001956AE">
              <w:t>information sourced from enterprise-specific documents</w:t>
            </w:r>
          </w:p>
          <w:p w:rsidR="00000000" w:rsidP="001956AE">
            <w:pPr>
              <w:pStyle w:val="ListBullet"/>
              <w:rPr>
                <w:lang w:val="en-NZ"/>
              </w:rPr>
            </w:pPr>
            <w:r w:rsidRPr="001956AE">
              <w:t>equipment or material supply quotations.</w:t>
            </w:r>
          </w:p>
        </w:tc>
      </w:tr>
      <w:tr w:rsidTr="001956A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6AE">
            <w:pPr>
              <w:pStyle w:val="BodyText"/>
              <w:rPr>
                <w:lang w:val="en-NZ"/>
              </w:rPr>
            </w:pPr>
            <w:r w:rsidRPr="001956AE">
              <w:rPr>
                <w:rStyle w:val="BoldandItalics"/>
              </w:rPr>
              <w:t xml:space="preserve">Calculations </w:t>
            </w:r>
            <w:r w:rsidRPr="001956AE">
              <w:t>m</w:t>
            </w:r>
            <w:r w:rsidRPr="001956AE">
              <w:t>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6AE" w:rsidP="001956AE">
            <w:pPr>
              <w:pStyle w:val="ListBullet"/>
            </w:pPr>
            <w:r w:rsidRPr="001956AE">
              <w:t>using simple mathematical equations with or without assistance of a calculator, relating to automotive oriented data and equipment, involving the use of:</w:t>
            </w:r>
          </w:p>
          <w:p w:rsidR="00000000" w:rsidRPr="001956AE" w:rsidP="001956AE">
            <w:pPr>
              <w:pStyle w:val="ListBullet"/>
            </w:pPr>
            <w:r w:rsidRPr="001956AE">
              <w:t>counting</w:t>
            </w:r>
          </w:p>
          <w:p w:rsidR="00000000" w:rsidRPr="001956AE" w:rsidP="001956AE">
            <w:pPr>
              <w:pStyle w:val="ListBullet"/>
            </w:pPr>
            <w:r w:rsidRPr="001956AE">
              <w:t>measurement</w:t>
            </w:r>
          </w:p>
          <w:p w:rsidR="00000000" w:rsidRPr="001956AE" w:rsidP="001956AE">
            <w:pPr>
              <w:pStyle w:val="ListBullet"/>
            </w:pPr>
            <w:r w:rsidRPr="001956AE">
              <w:t>addition</w:t>
            </w:r>
          </w:p>
          <w:p w:rsidR="00000000" w:rsidRPr="001956AE" w:rsidP="001956AE">
            <w:pPr>
              <w:pStyle w:val="ListBullet"/>
            </w:pPr>
            <w:r w:rsidRPr="001956AE">
              <w:t>subtraction</w:t>
            </w:r>
          </w:p>
          <w:p w:rsidR="00000000" w:rsidRPr="001956AE" w:rsidP="001956AE">
            <w:pPr>
              <w:pStyle w:val="ListBullet"/>
            </w:pPr>
            <w:r w:rsidRPr="001956AE">
              <w:t>multiplication</w:t>
            </w:r>
          </w:p>
          <w:p w:rsidR="00000000" w:rsidRPr="001956AE" w:rsidP="001956AE">
            <w:pPr>
              <w:pStyle w:val="ListBullet"/>
            </w:pPr>
            <w:r w:rsidRPr="001956AE">
              <w:t>division</w:t>
            </w:r>
          </w:p>
          <w:p w:rsidR="00000000" w:rsidRPr="001956AE" w:rsidP="001956AE">
            <w:pPr>
              <w:pStyle w:val="ListBullet"/>
            </w:pPr>
            <w:r w:rsidRPr="001956AE">
              <w:t xml:space="preserve">whole numbers </w:t>
            </w:r>
          </w:p>
          <w:p w:rsidR="00000000" w:rsidRPr="001956AE" w:rsidP="001956AE">
            <w:pPr>
              <w:pStyle w:val="ListBullet"/>
            </w:pPr>
            <w:r w:rsidRPr="001956AE">
              <w:t>fractions</w:t>
            </w:r>
          </w:p>
          <w:p w:rsidR="00000000" w:rsidRPr="001956AE" w:rsidP="001956AE">
            <w:pPr>
              <w:pStyle w:val="ListBullet"/>
            </w:pPr>
            <w:r w:rsidRPr="001956AE">
              <w:t>using metric and non-metric measurement systems</w:t>
            </w:r>
          </w:p>
          <w:p w:rsidR="00000000" w:rsidP="001956AE">
            <w:pPr>
              <w:pStyle w:val="ListBullet"/>
              <w:rPr>
                <w:lang w:val="en-NZ"/>
              </w:rPr>
            </w:pPr>
            <w:r w:rsidRPr="001956AE">
              <w:t>using measuring devices.</w:t>
            </w:r>
          </w:p>
        </w:tc>
      </w:tr>
      <w:tr w:rsidTr="001956A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6AE">
            <w:pPr>
              <w:pStyle w:val="BodyText"/>
              <w:rPr>
                <w:lang w:val="en-NZ"/>
              </w:rPr>
            </w:pPr>
            <w:r w:rsidRPr="001956AE">
              <w:rPr>
                <w:rStyle w:val="BoldandItalics"/>
              </w:rPr>
              <w:t>Information and workplace documents</w:t>
            </w:r>
            <w:r w:rsidRPr="001956AE">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6AE" w:rsidP="001956AE">
            <w:pPr>
              <w:pStyle w:val="ListBullet"/>
            </w:pPr>
            <w:r w:rsidRPr="001956AE">
              <w:t xml:space="preserve">repair quotations </w:t>
            </w:r>
          </w:p>
          <w:p w:rsidR="00000000" w:rsidRPr="001956AE" w:rsidP="001956AE">
            <w:pPr>
              <w:pStyle w:val="ListBullet"/>
            </w:pPr>
            <w:r w:rsidRPr="001956AE">
              <w:t xml:space="preserve">numerical invoices </w:t>
            </w:r>
          </w:p>
          <w:p w:rsidR="00000000" w:rsidRPr="001956AE" w:rsidP="001956AE">
            <w:pPr>
              <w:pStyle w:val="ListBullet"/>
            </w:pPr>
            <w:r w:rsidRPr="001956AE">
              <w:t>statements</w:t>
            </w:r>
          </w:p>
          <w:p w:rsidR="00000000" w:rsidRPr="001956AE" w:rsidP="001956AE">
            <w:pPr>
              <w:pStyle w:val="ListBullet"/>
            </w:pPr>
            <w:r w:rsidRPr="001956AE">
              <w:t xml:space="preserve">stock records </w:t>
            </w:r>
          </w:p>
          <w:p w:rsidR="00000000" w:rsidRPr="001956AE" w:rsidP="001956AE">
            <w:pPr>
              <w:pStyle w:val="ListBullet"/>
            </w:pPr>
            <w:r w:rsidRPr="001956AE">
              <w:t xml:space="preserve">job cards  </w:t>
            </w:r>
          </w:p>
          <w:p w:rsidR="00000000" w:rsidRPr="001956AE" w:rsidP="001956AE">
            <w:pPr>
              <w:pStyle w:val="ListBullet"/>
            </w:pPr>
            <w:r w:rsidRPr="001956AE">
              <w:t xml:space="preserve">personal records </w:t>
            </w:r>
          </w:p>
          <w:p w:rsidR="00000000" w:rsidRPr="001956AE" w:rsidP="001956AE">
            <w:pPr>
              <w:pStyle w:val="ListBullet"/>
            </w:pPr>
            <w:r w:rsidRPr="001956AE">
              <w:t>time sheets</w:t>
            </w:r>
          </w:p>
          <w:p w:rsidR="00000000" w:rsidRPr="001956AE" w:rsidP="001956AE">
            <w:pPr>
              <w:pStyle w:val="ListBullet"/>
            </w:pPr>
            <w:r w:rsidRPr="001956AE">
              <w:t>computer record</w:t>
            </w:r>
            <w:r w:rsidRPr="001956AE">
              <w:t xml:space="preserve">s, </w:t>
            </w:r>
          </w:p>
          <w:p w:rsidR="00000000" w:rsidRPr="001956AE" w:rsidP="001956AE">
            <w:pPr>
              <w:pStyle w:val="ListBullet"/>
            </w:pPr>
            <w:r w:rsidRPr="001956AE">
              <w:t>supplier invoices or statements.</w:t>
            </w:r>
          </w:p>
        </w:tc>
      </w:tr>
    </w:tbl>
    <w:p w:rsidR="00000000" w:rsidRPr="001956AE" w:rsidP="001956AE">
      <w:pPr>
        <w:pStyle w:val="BodyText"/>
      </w:pPr>
    </w:p>
    <w:p w:rsidR="00000000" w:rsidRPr="001956AE" w:rsidP="001956AE">
      <w:pPr>
        <w:pStyle w:val="AllowPageBreak"/>
      </w:pPr>
    </w:p>
    <w:p w:rsidR="00000000" w:rsidRPr="001956AE" w:rsidP="001956AE">
      <w:pPr>
        <w:pStyle w:val="Heading1"/>
      </w:pPr>
      <w:bookmarkStart w:id="12" w:name="O_491738"/>
      <w:bookmarkEnd w:id="12"/>
      <w:r w:rsidRPr="001956AE">
        <w:t>Unit Sector(s)</w:t>
      </w:r>
    </w:p>
    <w:tbl>
      <w:tblPr>
        <w:tblW w:w="9639" w:type="dxa"/>
        <w:tblLayout w:type="fixed"/>
        <w:tblCellMar>
          <w:left w:w="62" w:type="dxa"/>
          <w:right w:w="62" w:type="dxa"/>
        </w:tblCellMar>
        <w:tblLook w:val="0000"/>
      </w:tblPr>
      <w:tblGrid>
        <w:gridCol w:w="2977"/>
        <w:gridCol w:w="6662"/>
      </w:tblGrid>
      <w:tr w:rsidTr="008A63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AE">
            <w:pPr>
              <w:pStyle w:val="BodyText"/>
              <w:rPr>
                <w:lang w:val="en-NZ"/>
              </w:rPr>
            </w:pPr>
            <w:r w:rsidRPr="001956AE">
              <w:rPr>
                <w:rStyle w:val="SpecialBold"/>
              </w:rPr>
              <w:t>Field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AE">
            <w:pPr>
              <w:pStyle w:val="BodyText"/>
              <w:rPr>
                <w:lang w:val="en-NZ"/>
              </w:rPr>
            </w:pPr>
            <w:r w:rsidRPr="001956AE">
              <w:t>Common</w:t>
            </w:r>
          </w:p>
        </w:tc>
      </w:tr>
      <w:tr w:rsidTr="008A63D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AE">
            <w:pPr>
              <w:pStyle w:val="BodyText"/>
              <w:rPr>
                <w:lang w:val="en-NZ"/>
              </w:rPr>
            </w:pPr>
            <w:r w:rsidRPr="001956AE">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AE" w:rsidP="001956AE">
            <w:pPr>
              <w:pStyle w:val="BodyText"/>
            </w:pPr>
            <w:r w:rsidRPr="001956AE">
              <w:t>Foundation Skills</w:t>
            </w:r>
          </w:p>
        </w:tc>
      </w:tr>
    </w:tbl>
    <w:p w:rsidR="00000000" w:rsidRPr="001956AE" w:rsidP="001956AE">
      <w:pPr>
        <w:pStyle w:val="BodyText"/>
      </w:pPr>
    </w:p>
    <w:p w:rsidR="00000000" w:rsidRPr="001956AE" w:rsidP="001956AE">
      <w:pPr>
        <w:pStyle w:val="AllowPageBreak"/>
      </w:pPr>
    </w:p>
    <w:p w:rsidR="00000000" w:rsidRPr="001956AE" w:rsidP="001956AE">
      <w:pPr>
        <w:pStyle w:val="Heading1"/>
      </w:pPr>
      <w:bookmarkStart w:id="13" w:name="O_491739"/>
      <w:bookmarkEnd w:id="13"/>
      <w:r w:rsidRPr="001956AE">
        <w:t>Custom Content Section</w:t>
      </w:r>
    </w:p>
    <w:p w:rsidR="00000000" w:rsidRPr="001956AE" w:rsidP="001956AE">
      <w:pPr>
        <w:pStyle w:val="BodyText"/>
      </w:pPr>
      <w:r w:rsidRPr="001956AE">
        <w:t>Not applicable.</w:t>
      </w:r>
    </w:p>
    <w:p w:rsidR="00000000" w:rsidRPr="001956AE" w:rsidP="001956AE"/>
    <w:sectPr w:rsidSect="001956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AE" w:rsidRPr="008A63D5" w:rsidP="008A63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D5" w:rsidP="00195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A63D5" w:rsidP="001956A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A63D5" w:rsidP="001956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AE" w:rsidRPr="008A63D5" w:rsidP="008A63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D5" w:rsidRPr="002D2AF8" w:rsidP="001956AE">
    <w:pPr>
      <w:pStyle w:val="Header"/>
      <w:framePr w:wrap="around"/>
    </w:pPr>
    <w:r>
      <w:fldChar w:fldCharType="begin"/>
    </w:r>
    <w:r>
      <w:instrText xml:space="preserve"> TITLE   \* MERGEFORMAT </w:instrText>
    </w:r>
    <w:r>
      <w:fldChar w:fldCharType="separate"/>
    </w:r>
    <w:r>
      <w:t>AURAFA2001 Use numbers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A63D5" w:rsidP="001956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E2D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26DD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8A4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6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56AE"/>
    <w:pPr>
      <w:spacing w:before="360" w:after="60"/>
      <w:outlineLvl w:val="0"/>
    </w:pPr>
    <w:rPr>
      <w:sz w:val="32"/>
    </w:rPr>
  </w:style>
  <w:style w:type="paragraph" w:styleId="Heading2">
    <w:name w:val="heading 2"/>
    <w:basedOn w:val="HeadingBase"/>
    <w:next w:val="BodyText"/>
    <w:link w:val="Heading2Char"/>
    <w:qFormat/>
    <w:rsid w:val="001956AE"/>
    <w:pPr>
      <w:keepLines/>
      <w:spacing w:before="240" w:after="120"/>
      <w:outlineLvl w:val="1"/>
    </w:pPr>
    <w:rPr>
      <w:sz w:val="28"/>
      <w:szCs w:val="40"/>
    </w:rPr>
  </w:style>
  <w:style w:type="paragraph" w:styleId="Heading3">
    <w:name w:val="heading 3"/>
    <w:basedOn w:val="HeadingBase"/>
    <w:next w:val="BodyText"/>
    <w:link w:val="Heading3Char"/>
    <w:qFormat/>
    <w:rsid w:val="001956AE"/>
    <w:pPr>
      <w:spacing w:before="180" w:after="120"/>
      <w:outlineLvl w:val="2"/>
    </w:pPr>
    <w:rPr>
      <w:spacing w:val="-10"/>
      <w:kern w:val="32"/>
    </w:rPr>
  </w:style>
  <w:style w:type="paragraph" w:styleId="Heading4">
    <w:name w:val="heading 4"/>
    <w:basedOn w:val="HeadingBase"/>
    <w:next w:val="BodyText"/>
    <w:link w:val="Heading4Char"/>
    <w:qFormat/>
    <w:rsid w:val="001956AE"/>
    <w:pPr>
      <w:spacing w:before="160" w:after="120"/>
      <w:outlineLvl w:val="3"/>
    </w:pPr>
    <w:rPr>
      <w:sz w:val="22"/>
    </w:rPr>
  </w:style>
  <w:style w:type="paragraph" w:styleId="Heading5">
    <w:name w:val="heading 5"/>
    <w:basedOn w:val="HeadingBase"/>
    <w:next w:val="Normal"/>
    <w:link w:val="Heading5Char"/>
    <w:qFormat/>
    <w:rsid w:val="001956AE"/>
    <w:pPr>
      <w:spacing w:before="80"/>
      <w:outlineLvl w:val="4"/>
    </w:pPr>
    <w:rPr>
      <w:color w:val="918585"/>
      <w:sz w:val="20"/>
    </w:rPr>
  </w:style>
  <w:style w:type="paragraph" w:styleId="Heading6">
    <w:name w:val="heading 6"/>
    <w:basedOn w:val="HeadingBase"/>
    <w:next w:val="Normal"/>
    <w:link w:val="Heading6Char"/>
    <w:qFormat/>
    <w:rsid w:val="001956AE"/>
    <w:pPr>
      <w:spacing w:before="60"/>
      <w:outlineLvl w:val="5"/>
    </w:pPr>
    <w:rPr>
      <w:color w:val="918585"/>
      <w:sz w:val="20"/>
    </w:rPr>
  </w:style>
  <w:style w:type="paragraph" w:styleId="Heading7">
    <w:name w:val="heading 7"/>
    <w:basedOn w:val="Normal"/>
    <w:next w:val="Normal"/>
    <w:link w:val="Heading7Char"/>
    <w:qFormat/>
    <w:rsid w:val="001956AE"/>
    <w:pPr>
      <w:ind w:left="720"/>
      <w:outlineLvl w:val="6"/>
    </w:pPr>
    <w:rPr>
      <w:i/>
    </w:rPr>
  </w:style>
  <w:style w:type="paragraph" w:styleId="Heading8">
    <w:name w:val="heading 8"/>
    <w:basedOn w:val="Normal"/>
    <w:next w:val="Normal"/>
    <w:link w:val="Heading8Char"/>
    <w:qFormat/>
    <w:rsid w:val="001956AE"/>
    <w:pPr>
      <w:ind w:left="720"/>
      <w:outlineLvl w:val="7"/>
    </w:pPr>
    <w:rPr>
      <w:i/>
    </w:rPr>
  </w:style>
  <w:style w:type="paragraph" w:styleId="Heading9">
    <w:name w:val="heading 9"/>
    <w:basedOn w:val="Normal"/>
    <w:next w:val="Normal"/>
    <w:link w:val="Heading9Char"/>
    <w:qFormat/>
    <w:rsid w:val="001956AE"/>
    <w:pPr>
      <w:ind w:left="720"/>
      <w:outlineLvl w:val="8"/>
    </w:pPr>
    <w:rPr>
      <w:i/>
    </w:rPr>
  </w:style>
  <w:style w:type="character" w:default="1" w:styleId="DefaultParagraphFont">
    <w:name w:val="Default Paragraph Font"/>
    <w:uiPriority w:val="1"/>
    <w:unhideWhenUsed/>
    <w:rsid w:val="00195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6AE"/>
  </w:style>
  <w:style w:type="character" w:customStyle="1" w:styleId="Heading1Char">
    <w:name w:val="Heading 1 Char"/>
    <w:basedOn w:val="DefaultParagraphFont"/>
    <w:link w:val="Heading1"/>
    <w:rsid w:val="001956AE"/>
    <w:rPr>
      <w:rFonts w:ascii="Times New Roman" w:eastAsia="Times New Roman" w:hAnsi="Times New Roman" w:cs="Times New Roman"/>
      <w:b/>
      <w:sz w:val="32"/>
      <w:szCs w:val="20"/>
      <w:lang w:eastAsia="en-US"/>
    </w:rPr>
  </w:style>
  <w:style w:type="paragraph" w:styleId="BodyText">
    <w:name w:val="Body Text"/>
    <w:basedOn w:val="Normal"/>
    <w:link w:val="BodyTextChar"/>
    <w:rsid w:val="001956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56AE"/>
    <w:rPr>
      <w:rFonts w:ascii="Times New Roman" w:eastAsia="Times New Roman" w:hAnsi="Times New Roman" w:cs="Times New Roman"/>
      <w:sz w:val="24"/>
      <w:lang w:eastAsia="en-US"/>
    </w:rPr>
  </w:style>
  <w:style w:type="paragraph" w:styleId="List">
    <w:name w:val="List"/>
    <w:basedOn w:val="BodyText"/>
    <w:next w:val="BodyText"/>
    <w:rsid w:val="001956AE"/>
    <w:pPr>
      <w:tabs>
        <w:tab w:val="left" w:pos="340"/>
      </w:tabs>
      <w:spacing w:before="60" w:after="60"/>
      <w:ind w:left="340" w:hanging="340"/>
    </w:pPr>
  </w:style>
  <w:style w:type="paragraph" w:styleId="ListBullet">
    <w:name w:val="List Bullet"/>
    <w:basedOn w:val="List"/>
    <w:rsid w:val="001956AE"/>
    <w:pPr>
      <w:numPr>
        <w:numId w:val="13"/>
      </w:numPr>
      <w:tabs>
        <w:tab w:val="clear" w:pos="340"/>
      </w:tabs>
      <w:spacing w:before="40" w:after="40"/>
    </w:pPr>
  </w:style>
  <w:style w:type="character" w:customStyle="1" w:styleId="SpecialBold">
    <w:name w:val="Special Bold"/>
    <w:basedOn w:val="DefaultParagraphFont"/>
    <w:rsid w:val="001956AE"/>
    <w:rPr>
      <w:b/>
      <w:spacing w:val="0"/>
    </w:rPr>
  </w:style>
  <w:style w:type="paragraph" w:styleId="ListBullet2">
    <w:name w:val="List Bullet 2"/>
    <w:basedOn w:val="List2"/>
    <w:rsid w:val="001956AE"/>
    <w:pPr>
      <w:numPr>
        <w:numId w:val="14"/>
      </w:numPr>
      <w:tabs>
        <w:tab w:val="clear" w:pos="680"/>
      </w:tabs>
    </w:pPr>
  </w:style>
  <w:style w:type="paragraph" w:customStyle="1" w:styleId="SuperHeading">
    <w:name w:val="SuperHeading"/>
    <w:basedOn w:val="Normal"/>
    <w:rsid w:val="001956AE"/>
    <w:pPr>
      <w:spacing w:before="240" w:after="120"/>
      <w:outlineLvl w:val="0"/>
    </w:pPr>
    <w:rPr>
      <w:rFonts w:ascii="Times New Roman" w:hAnsi="Times New Roman"/>
      <w:b/>
      <w:sz w:val="32"/>
    </w:rPr>
  </w:style>
  <w:style w:type="paragraph" w:customStyle="1" w:styleId="AllowPageBreak">
    <w:name w:val="AllowPageBreak"/>
    <w:rsid w:val="001956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56AE"/>
    <w:pPr>
      <w:tabs>
        <w:tab w:val="left" w:pos="680"/>
      </w:tabs>
      <w:spacing w:before="60" w:after="60"/>
      <w:ind w:left="680" w:hanging="340"/>
    </w:pPr>
  </w:style>
  <w:style w:type="character" w:customStyle="1" w:styleId="BoldandItalics">
    <w:name w:val="Bold and Italics"/>
    <w:qFormat/>
    <w:rsid w:val="001956AE"/>
    <w:rPr>
      <w:b/>
      <w:i/>
      <w:u w:val="none"/>
    </w:rPr>
  </w:style>
  <w:style w:type="character" w:customStyle="1" w:styleId="Heading2Char">
    <w:name w:val="Heading 2 Char"/>
    <w:basedOn w:val="DefaultParagraphFont"/>
    <w:link w:val="Heading2"/>
    <w:rsid w:val="00195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6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56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56AE"/>
    <w:rPr>
      <w:rFonts w:ascii="Courier New" w:eastAsia="Times New Roman" w:hAnsi="Courier New" w:cs="Times New Roman"/>
      <w:i/>
      <w:szCs w:val="20"/>
      <w:lang w:eastAsia="en-US"/>
    </w:rPr>
  </w:style>
  <w:style w:type="paragraph" w:customStyle="1" w:styleId="HeadingBase">
    <w:name w:val="Heading Base"/>
    <w:rsid w:val="00195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6AE"/>
    <w:pPr>
      <w:tabs>
        <w:tab w:val="right" w:leader="dot" w:pos="9072"/>
      </w:tabs>
      <w:ind w:left="567"/>
    </w:pPr>
    <w:rPr>
      <w:szCs w:val="22"/>
    </w:rPr>
  </w:style>
  <w:style w:type="paragraph" w:customStyle="1" w:styleId="TOCBase">
    <w:name w:val="TOC Base"/>
    <w:rsid w:val="00195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6AE"/>
    <w:pPr>
      <w:tabs>
        <w:tab w:val="right" w:leader="dot" w:pos="9072"/>
      </w:tabs>
      <w:spacing w:before="40" w:after="40"/>
      <w:ind w:left="284"/>
    </w:pPr>
    <w:rPr>
      <w:rFonts w:ascii="Times New Roman" w:hAnsi="Times New Roman"/>
    </w:rPr>
  </w:style>
  <w:style w:type="paragraph" w:styleId="TOC1">
    <w:name w:val="toc 1"/>
    <w:basedOn w:val="TOCBase"/>
    <w:next w:val="Normal"/>
    <w:rsid w:val="001956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5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6AE"/>
    <w:rPr>
      <w:rFonts w:ascii="Times New Roman" w:eastAsia="Times New Roman" w:hAnsi="Times New Roman" w:cs="Times New Roman"/>
      <w:sz w:val="16"/>
      <w:lang w:eastAsia="en-US"/>
    </w:rPr>
  </w:style>
  <w:style w:type="paragraph" w:styleId="Title">
    <w:name w:val="Title"/>
    <w:basedOn w:val="HeadingBase"/>
    <w:link w:val="TitleChar"/>
    <w:qFormat/>
    <w:rsid w:val="001956AE"/>
    <w:pPr>
      <w:spacing w:before="5040"/>
      <w:jc w:val="center"/>
    </w:pPr>
    <w:rPr>
      <w:sz w:val="48"/>
      <w:szCs w:val="72"/>
      <w:lang w:val="en-US"/>
    </w:rPr>
  </w:style>
  <w:style w:type="character" w:customStyle="1" w:styleId="TitleChar">
    <w:name w:val="Title Char"/>
    <w:basedOn w:val="DefaultParagraphFont"/>
    <w:link w:val="Title"/>
    <w:rsid w:val="00195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6AE"/>
    <w:pPr>
      <w:tabs>
        <w:tab w:val="left" w:pos="3600"/>
        <w:tab w:val="left" w:pos="3958"/>
      </w:tabs>
    </w:pPr>
  </w:style>
  <w:style w:type="paragraph" w:customStyle="1" w:styleId="Note">
    <w:name w:val="Note"/>
    <w:basedOn w:val="BodyText"/>
    <w:rsid w:val="001956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6AE"/>
    <w:pPr>
      <w:framePr w:wrap="auto" w:hAnchor="text" w:y="6049"/>
    </w:pPr>
    <w:rPr>
      <w:color w:val="000000"/>
      <w:sz w:val="40"/>
    </w:rPr>
  </w:style>
  <w:style w:type="paragraph" w:customStyle="1" w:styleId="TOCTitle">
    <w:name w:val="TOCTitle"/>
    <w:basedOn w:val="Heading1"/>
    <w:rsid w:val="001956AE"/>
    <w:pPr>
      <w:spacing w:after="240"/>
      <w:jc w:val="center"/>
      <w:outlineLvl w:val="9"/>
    </w:pPr>
    <w:rPr>
      <w:caps/>
    </w:rPr>
  </w:style>
  <w:style w:type="paragraph" w:customStyle="1" w:styleId="Version">
    <w:name w:val="Version"/>
    <w:rsid w:val="001956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56AE"/>
    <w:pPr>
      <w:keepNext w:val="0"/>
      <w:tabs>
        <w:tab w:val="right" w:pos="4176"/>
      </w:tabs>
      <w:ind w:left="198" w:hanging="198"/>
    </w:pPr>
    <w:rPr>
      <w:rFonts w:ascii="Garamond" w:hAnsi="Garamond"/>
    </w:rPr>
  </w:style>
  <w:style w:type="paragraph" w:styleId="IndexHeading">
    <w:name w:val="index heading"/>
    <w:basedOn w:val="Normal"/>
    <w:next w:val="Index1"/>
    <w:semiHidden/>
    <w:rsid w:val="001956AE"/>
    <w:pPr>
      <w:spacing w:before="120" w:after="120"/>
    </w:pPr>
    <w:rPr>
      <w:rFonts w:ascii="Arial" w:hAnsi="Arial"/>
      <w:b/>
      <w:color w:val="918585"/>
      <w:sz w:val="24"/>
    </w:rPr>
  </w:style>
  <w:style w:type="paragraph" w:styleId="Header">
    <w:name w:val="header"/>
    <w:basedOn w:val="Normal"/>
    <w:link w:val="HeaderChar"/>
    <w:rsid w:val="00195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6AE"/>
    <w:rPr>
      <w:rFonts w:ascii="Times New Roman" w:eastAsia="Times New Roman" w:hAnsi="Times New Roman" w:cs="Times New Roman"/>
      <w:sz w:val="16"/>
      <w:szCs w:val="20"/>
      <w:lang w:val="en-GB" w:eastAsia="en-US"/>
    </w:rPr>
  </w:style>
  <w:style w:type="paragraph" w:customStyle="1" w:styleId="Chapter">
    <w:name w:val="Chapter"/>
    <w:basedOn w:val="Normal"/>
    <w:rsid w:val="001956AE"/>
    <w:pPr>
      <w:spacing w:before="240"/>
    </w:pPr>
    <w:rPr>
      <w:rFonts w:ascii="Times New Roman" w:hAnsi="Times New Roman"/>
      <w:smallCaps/>
      <w:spacing w:val="80"/>
      <w:sz w:val="28"/>
    </w:rPr>
  </w:style>
  <w:style w:type="paragraph" w:customStyle="1" w:styleId="InChapter">
    <w:name w:val="InChapter"/>
    <w:basedOn w:val="Heading3"/>
    <w:rsid w:val="001956AE"/>
    <w:pPr>
      <w:spacing w:after="240"/>
      <w:outlineLvl w:val="9"/>
    </w:pPr>
    <w:rPr>
      <w:noProof/>
    </w:rPr>
  </w:style>
  <w:style w:type="paragraph" w:styleId="Index2">
    <w:name w:val="index 2"/>
    <w:basedOn w:val="Normal"/>
    <w:next w:val="Normal"/>
    <w:semiHidden/>
    <w:rsid w:val="001956AE"/>
    <w:pPr>
      <w:tabs>
        <w:tab w:val="right" w:pos="4176"/>
      </w:tabs>
      <w:ind w:left="568" w:hanging="284"/>
    </w:pPr>
    <w:rPr>
      <w:rFonts w:ascii="Garamond" w:hAnsi="Garamond"/>
    </w:rPr>
  </w:style>
  <w:style w:type="paragraph" w:customStyle="1" w:styleId="Byline">
    <w:name w:val="Byline"/>
    <w:rsid w:val="00195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6AE"/>
    <w:pPr>
      <w:tabs>
        <w:tab w:val="clear" w:pos="3600"/>
        <w:tab w:val="clear" w:pos="3958"/>
      </w:tabs>
      <w:jc w:val="right"/>
    </w:pPr>
  </w:style>
  <w:style w:type="character" w:styleId="Emphasis">
    <w:name w:val="Emphasis"/>
    <w:basedOn w:val="DefaultParagraphFont"/>
    <w:qFormat/>
    <w:rsid w:val="001956AE"/>
    <w:rPr>
      <w:i/>
    </w:rPr>
  </w:style>
  <w:style w:type="paragraph" w:styleId="Caption">
    <w:name w:val="caption"/>
    <w:basedOn w:val="BodyText"/>
    <w:next w:val="Normal"/>
    <w:qFormat/>
    <w:rsid w:val="001956AE"/>
    <w:pPr>
      <w:framePr w:w="2268" w:hSpace="181" w:vSpace="181" w:wrap="around" w:vAnchor="text" w:hAnchor="page" w:x="1135" w:y="285" w:anchorLock="1"/>
    </w:pPr>
    <w:rPr>
      <w:i/>
    </w:rPr>
  </w:style>
  <w:style w:type="paragraph" w:customStyle="1" w:styleId="MiniTOCTitle">
    <w:name w:val="MiniTOCTitle"/>
    <w:basedOn w:val="Heading4"/>
    <w:rsid w:val="001956AE"/>
    <w:pPr>
      <w:spacing w:before="240"/>
      <w:outlineLvl w:val="9"/>
    </w:pPr>
    <w:rPr>
      <w:noProof/>
      <w:sz w:val="24"/>
    </w:rPr>
  </w:style>
  <w:style w:type="paragraph" w:customStyle="1" w:styleId="MiniTOCItem">
    <w:name w:val="MiniTOCItem"/>
    <w:basedOn w:val="ListBullet"/>
    <w:rsid w:val="001956AE"/>
    <w:pPr>
      <w:numPr>
        <w:numId w:val="0"/>
      </w:numPr>
      <w:tabs>
        <w:tab w:val="right" w:leader="dot" w:pos="6521"/>
      </w:tabs>
      <w:spacing w:before="0" w:after="0"/>
    </w:pPr>
  </w:style>
  <w:style w:type="paragraph" w:customStyle="1" w:styleId="TOFTitle">
    <w:name w:val="TOFTitle"/>
    <w:basedOn w:val="TOCTitle"/>
    <w:rsid w:val="001956AE"/>
  </w:style>
  <w:style w:type="paragraph" w:styleId="TableofFigures">
    <w:name w:val="table of figures"/>
    <w:basedOn w:val="Normal"/>
    <w:next w:val="Normal"/>
    <w:semiHidden/>
    <w:rsid w:val="001956AE"/>
    <w:pPr>
      <w:tabs>
        <w:tab w:val="right" w:leader="dot" w:pos="9072"/>
      </w:tabs>
      <w:ind w:left="970" w:hanging="403"/>
    </w:pPr>
    <w:rPr>
      <w:rFonts w:ascii="Times New Roman" w:hAnsi="Times New Roman"/>
      <w:b/>
    </w:rPr>
  </w:style>
  <w:style w:type="paragraph" w:styleId="ListNumber">
    <w:name w:val="List Number"/>
    <w:basedOn w:val="List"/>
    <w:rsid w:val="001956AE"/>
    <w:pPr>
      <w:numPr>
        <w:numId w:val="11"/>
      </w:numPr>
    </w:pPr>
  </w:style>
  <w:style w:type="character" w:customStyle="1" w:styleId="WingdingSymbols">
    <w:name w:val="Wingding Symbols"/>
    <w:rsid w:val="001956AE"/>
    <w:rPr>
      <w:rFonts w:ascii="Wingdings" w:hAnsi="Wingdings"/>
    </w:rPr>
  </w:style>
  <w:style w:type="paragraph" w:customStyle="1" w:styleId="TableHeading">
    <w:name w:val="Table Heading"/>
    <w:basedOn w:val="HeadingBase"/>
    <w:rsid w:val="001956AE"/>
    <w:pPr>
      <w:keepLines/>
      <w:pBdr>
        <w:bottom w:val="single" w:sz="6" w:space="1" w:color="918585"/>
      </w:pBdr>
      <w:spacing w:before="240"/>
    </w:pPr>
  </w:style>
  <w:style w:type="character" w:customStyle="1" w:styleId="HotSpot">
    <w:name w:val="HotSpot"/>
    <w:rsid w:val="001956AE"/>
    <w:rPr>
      <w:color w:val="0033CC"/>
      <w:u w:val="none"/>
    </w:rPr>
  </w:style>
  <w:style w:type="paragraph" w:customStyle="1" w:styleId="BodyTextRight">
    <w:name w:val="Body Text Right"/>
    <w:basedOn w:val="BodyText"/>
    <w:rsid w:val="001956AE"/>
    <w:pPr>
      <w:spacing w:before="0" w:after="0"/>
      <w:jc w:val="right"/>
    </w:pPr>
  </w:style>
  <w:style w:type="paragraph" w:styleId="Index3">
    <w:name w:val="index 3"/>
    <w:basedOn w:val="ListNumber2"/>
    <w:next w:val="Normal"/>
    <w:semiHidden/>
    <w:rsid w:val="001956AE"/>
    <w:pPr>
      <w:numPr>
        <w:numId w:val="0"/>
      </w:numPr>
      <w:tabs>
        <w:tab w:val="right" w:leader="dot" w:pos="4176"/>
      </w:tabs>
    </w:pPr>
  </w:style>
  <w:style w:type="paragraph" w:styleId="ListNumber2">
    <w:name w:val="List Number 2"/>
    <w:basedOn w:val="List2"/>
    <w:rsid w:val="001956AE"/>
    <w:pPr>
      <w:numPr>
        <w:numId w:val="10"/>
      </w:numPr>
      <w:tabs>
        <w:tab w:val="clear" w:pos="1060"/>
      </w:tabs>
    </w:pPr>
  </w:style>
  <w:style w:type="paragraph" w:customStyle="1" w:styleId="MarginNote">
    <w:name w:val="Margin Note"/>
    <w:basedOn w:val="BodyText"/>
    <w:rsid w:val="00195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6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56AE"/>
    <w:rPr>
      <w:sz w:val="32"/>
    </w:rPr>
  </w:style>
  <w:style w:type="paragraph" w:customStyle="1" w:styleId="HeadingProcedure">
    <w:name w:val="Heading Procedure"/>
    <w:basedOn w:val="HeadingBase"/>
    <w:next w:val="Normal"/>
    <w:rsid w:val="001956AE"/>
    <w:pPr>
      <w:tabs>
        <w:tab w:val="left" w:pos="0"/>
      </w:tabs>
      <w:spacing w:before="120" w:after="60"/>
    </w:pPr>
    <w:rPr>
      <w:i/>
      <w:color w:val="918585"/>
      <w:sz w:val="22"/>
    </w:rPr>
  </w:style>
  <w:style w:type="paragraph" w:customStyle="1" w:styleId="TableBodyText">
    <w:name w:val="Table Body Text"/>
    <w:basedOn w:val="BodyText"/>
    <w:rsid w:val="001956AE"/>
    <w:pPr>
      <w:spacing w:before="60" w:after="60"/>
    </w:pPr>
  </w:style>
  <w:style w:type="paragraph" w:styleId="ListContinue">
    <w:name w:val="List Continue"/>
    <w:basedOn w:val="List"/>
    <w:rsid w:val="001956AE"/>
    <w:pPr>
      <w:ind w:firstLine="0"/>
    </w:pPr>
  </w:style>
  <w:style w:type="paragraph" w:customStyle="1" w:styleId="ListNote">
    <w:name w:val="List Note"/>
    <w:basedOn w:val="List"/>
    <w:rsid w:val="001956AE"/>
    <w:pPr>
      <w:pBdr>
        <w:top w:val="single" w:sz="6" w:space="2" w:color="918585"/>
        <w:bottom w:val="single" w:sz="6" w:space="2" w:color="918585"/>
      </w:pBdr>
      <w:tabs>
        <w:tab w:val="left" w:pos="1021"/>
      </w:tabs>
      <w:ind w:firstLine="0"/>
    </w:pPr>
  </w:style>
  <w:style w:type="paragraph" w:customStyle="1" w:styleId="Warning">
    <w:name w:val="Warning"/>
    <w:basedOn w:val="BodyText"/>
    <w:rsid w:val="001956AE"/>
    <w:pPr>
      <w:shd w:val="clear" w:color="auto" w:fill="D9D9D9"/>
      <w:tabs>
        <w:tab w:val="left" w:pos="992"/>
      </w:tabs>
      <w:ind w:left="119" w:right="119"/>
    </w:pPr>
    <w:rPr>
      <w:sz w:val="20"/>
    </w:rPr>
  </w:style>
  <w:style w:type="paragraph" w:customStyle="1" w:styleId="MarginIcons">
    <w:name w:val="Margin Icons"/>
    <w:basedOn w:val="BodyText"/>
    <w:rsid w:val="00195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6AE"/>
    <w:rPr>
      <w:rFonts w:ascii="Courier New" w:hAnsi="Courier New"/>
    </w:rPr>
  </w:style>
  <w:style w:type="paragraph" w:customStyle="1" w:styleId="NoteBullet">
    <w:name w:val="Note Bullet"/>
    <w:basedOn w:val="Note"/>
    <w:rsid w:val="001956AE"/>
    <w:pPr>
      <w:tabs>
        <w:tab w:val="clear" w:pos="680"/>
      </w:tabs>
      <w:spacing w:before="60" w:after="60"/>
    </w:pPr>
  </w:style>
  <w:style w:type="paragraph" w:customStyle="1" w:styleId="SubHeading2">
    <w:name w:val="SubHeading2"/>
    <w:basedOn w:val="HeadingBase"/>
    <w:rsid w:val="001956AE"/>
    <w:pPr>
      <w:spacing w:before="240" w:after="60"/>
    </w:pPr>
    <w:rPr>
      <w:sz w:val="20"/>
    </w:rPr>
  </w:style>
  <w:style w:type="paragraph" w:customStyle="1" w:styleId="SubHeading1">
    <w:name w:val="SubHeading1"/>
    <w:basedOn w:val="HeadingBase"/>
    <w:rsid w:val="001956AE"/>
    <w:pPr>
      <w:spacing w:before="240" w:after="60"/>
    </w:pPr>
    <w:rPr>
      <w:color w:val="918585"/>
      <w:sz w:val="22"/>
    </w:rPr>
  </w:style>
  <w:style w:type="paragraph" w:customStyle="1" w:styleId="SideHeading">
    <w:name w:val="Side Heading"/>
    <w:basedOn w:val="HeadingBase"/>
    <w:rsid w:val="00195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6AE"/>
    <w:pPr>
      <w:numPr>
        <w:numId w:val="12"/>
      </w:numPr>
    </w:pPr>
  </w:style>
  <w:style w:type="paragraph" w:styleId="PlainText">
    <w:name w:val="Plain Text"/>
    <w:basedOn w:val="Normal"/>
    <w:link w:val="PlainTextChar"/>
    <w:rsid w:val="001956AE"/>
    <w:rPr>
      <w:sz w:val="20"/>
    </w:rPr>
  </w:style>
  <w:style w:type="character" w:customStyle="1" w:styleId="PlainTextChar">
    <w:name w:val="Plain Text Char"/>
    <w:basedOn w:val="DefaultParagraphFont"/>
    <w:link w:val="PlainText"/>
    <w:rsid w:val="001956AE"/>
    <w:rPr>
      <w:rFonts w:ascii="Courier New" w:eastAsia="Times New Roman" w:hAnsi="Courier New" w:cs="Times New Roman"/>
      <w:sz w:val="20"/>
      <w:szCs w:val="20"/>
      <w:lang w:eastAsia="en-US"/>
    </w:rPr>
  </w:style>
  <w:style w:type="character" w:customStyle="1" w:styleId="MenuOption">
    <w:name w:val="Menu Option"/>
    <w:basedOn w:val="DefaultParagraphFont"/>
    <w:rsid w:val="001956AE"/>
    <w:rPr>
      <w:b/>
      <w:smallCaps/>
    </w:rPr>
  </w:style>
  <w:style w:type="paragraph" w:customStyle="1" w:styleId="TableListNumber">
    <w:name w:val="Table List Number"/>
    <w:basedOn w:val="ListNumber"/>
    <w:rsid w:val="001956AE"/>
    <w:pPr>
      <w:numPr>
        <w:numId w:val="0"/>
      </w:numPr>
    </w:pPr>
  </w:style>
  <w:style w:type="paragraph" w:styleId="TOC4">
    <w:name w:val="toc 4"/>
    <w:basedOn w:val="TOCBase"/>
    <w:next w:val="Normal"/>
    <w:semiHidden/>
    <w:rsid w:val="001956AE"/>
    <w:pPr>
      <w:tabs>
        <w:tab w:val="right" w:leader="dot" w:pos="9071"/>
      </w:tabs>
      <w:ind w:left="1701"/>
    </w:pPr>
  </w:style>
  <w:style w:type="paragraph" w:customStyle="1" w:styleId="ListAlpha">
    <w:name w:val="List Alpha"/>
    <w:basedOn w:val="List"/>
    <w:rsid w:val="001956AE"/>
    <w:pPr>
      <w:numPr>
        <w:numId w:val="9"/>
      </w:numPr>
    </w:pPr>
  </w:style>
  <w:style w:type="paragraph" w:customStyle="1" w:styleId="ListAlpha2">
    <w:name w:val="List Alpha 2"/>
    <w:basedOn w:val="List2"/>
    <w:rsid w:val="001956AE"/>
    <w:pPr>
      <w:numPr>
        <w:numId w:val="8"/>
      </w:numPr>
    </w:pPr>
  </w:style>
  <w:style w:type="paragraph" w:styleId="List3">
    <w:name w:val="List 3"/>
    <w:basedOn w:val="BodyText"/>
    <w:rsid w:val="001956AE"/>
    <w:pPr>
      <w:tabs>
        <w:tab w:val="left" w:pos="1021"/>
      </w:tabs>
      <w:spacing w:before="60" w:after="60"/>
      <w:ind w:left="1020" w:hanging="340"/>
    </w:pPr>
  </w:style>
  <w:style w:type="paragraph" w:styleId="List4">
    <w:name w:val="List 4"/>
    <w:basedOn w:val="BodyText"/>
    <w:rsid w:val="001956AE"/>
    <w:pPr>
      <w:tabs>
        <w:tab w:val="left" w:pos="1361"/>
      </w:tabs>
      <w:spacing w:before="60" w:after="60"/>
      <w:ind w:left="1361" w:hanging="340"/>
    </w:pPr>
  </w:style>
  <w:style w:type="paragraph" w:styleId="List5">
    <w:name w:val="List 5"/>
    <w:basedOn w:val="BodyText"/>
    <w:rsid w:val="001956AE"/>
    <w:pPr>
      <w:tabs>
        <w:tab w:val="left" w:pos="1701"/>
      </w:tabs>
      <w:spacing w:before="60" w:after="60"/>
      <w:ind w:left="1701" w:hanging="340"/>
    </w:pPr>
  </w:style>
  <w:style w:type="paragraph" w:styleId="ListBullet3">
    <w:name w:val="List Bullet 3"/>
    <w:basedOn w:val="List3"/>
    <w:rsid w:val="001956AE"/>
    <w:pPr>
      <w:numPr>
        <w:numId w:val="15"/>
      </w:numPr>
      <w:tabs>
        <w:tab w:val="clear" w:pos="1021"/>
      </w:tabs>
      <w:ind w:left="1037" w:hanging="357"/>
    </w:pPr>
  </w:style>
  <w:style w:type="paragraph" w:styleId="ListBullet4">
    <w:name w:val="List Bullet 4"/>
    <w:basedOn w:val="List4"/>
    <w:rsid w:val="001956AE"/>
    <w:pPr>
      <w:numPr>
        <w:numId w:val="3"/>
      </w:numPr>
    </w:pPr>
  </w:style>
  <w:style w:type="paragraph" w:styleId="ListBullet5">
    <w:name w:val="List Bullet 5"/>
    <w:basedOn w:val="List5"/>
    <w:rsid w:val="001956AE"/>
    <w:pPr>
      <w:numPr>
        <w:numId w:val="4"/>
      </w:numPr>
    </w:pPr>
  </w:style>
  <w:style w:type="paragraph" w:styleId="ListContinue2">
    <w:name w:val="List Continue 2"/>
    <w:basedOn w:val="List2"/>
    <w:rsid w:val="001956AE"/>
    <w:pPr>
      <w:ind w:firstLine="0"/>
    </w:pPr>
  </w:style>
  <w:style w:type="paragraph" w:styleId="ListContinue3">
    <w:name w:val="List Continue 3"/>
    <w:basedOn w:val="List3"/>
    <w:rsid w:val="001956AE"/>
    <w:pPr>
      <w:ind w:left="1021" w:firstLine="0"/>
    </w:pPr>
  </w:style>
  <w:style w:type="paragraph" w:styleId="ListContinue4">
    <w:name w:val="List Continue 4"/>
    <w:basedOn w:val="List4"/>
    <w:rsid w:val="001956AE"/>
    <w:pPr>
      <w:ind w:firstLine="0"/>
    </w:pPr>
  </w:style>
  <w:style w:type="paragraph" w:styleId="ListContinue5">
    <w:name w:val="List Continue 5"/>
    <w:basedOn w:val="List5"/>
    <w:rsid w:val="001956AE"/>
    <w:pPr>
      <w:ind w:firstLine="0"/>
    </w:pPr>
  </w:style>
  <w:style w:type="paragraph" w:styleId="ListNumber3">
    <w:name w:val="List Number 3"/>
    <w:basedOn w:val="List3"/>
    <w:rsid w:val="001956AE"/>
    <w:pPr>
      <w:numPr>
        <w:numId w:val="5"/>
      </w:numPr>
    </w:pPr>
  </w:style>
  <w:style w:type="paragraph" w:styleId="ListNumber4">
    <w:name w:val="List Number 4"/>
    <w:basedOn w:val="List4"/>
    <w:rsid w:val="001956AE"/>
    <w:pPr>
      <w:numPr>
        <w:numId w:val="6"/>
      </w:numPr>
    </w:pPr>
  </w:style>
  <w:style w:type="paragraph" w:styleId="ListNumber5">
    <w:name w:val="List Number 5"/>
    <w:basedOn w:val="List5"/>
    <w:rsid w:val="001956AE"/>
    <w:pPr>
      <w:numPr>
        <w:numId w:val="7"/>
      </w:numPr>
    </w:pPr>
  </w:style>
  <w:style w:type="paragraph" w:styleId="BlockText">
    <w:name w:val="Block Text"/>
    <w:basedOn w:val="Normal"/>
    <w:rsid w:val="001956AE"/>
    <w:pPr>
      <w:spacing w:after="120"/>
      <w:ind w:left="1440" w:right="1440"/>
    </w:pPr>
  </w:style>
  <w:style w:type="character" w:customStyle="1" w:styleId="Subscript">
    <w:name w:val="Subscript"/>
    <w:basedOn w:val="DefaultParagraphFont"/>
    <w:rsid w:val="001956AE"/>
    <w:rPr>
      <w:sz w:val="16"/>
      <w:vertAlign w:val="subscript"/>
    </w:rPr>
  </w:style>
  <w:style w:type="character" w:customStyle="1" w:styleId="Superscript">
    <w:name w:val="Superscript"/>
    <w:basedOn w:val="DefaultParagraphFont"/>
    <w:rsid w:val="001956AE"/>
    <w:rPr>
      <w:sz w:val="16"/>
      <w:vertAlign w:val="superscript"/>
    </w:rPr>
  </w:style>
  <w:style w:type="character" w:customStyle="1" w:styleId="Symbols">
    <w:name w:val="Symbols"/>
    <w:basedOn w:val="DefaultParagraphFont"/>
    <w:rsid w:val="001956AE"/>
    <w:rPr>
      <w:rFonts w:ascii="Symbol" w:hAnsi="Symbol"/>
    </w:rPr>
  </w:style>
  <w:style w:type="character" w:customStyle="1" w:styleId="MenuOptions">
    <w:name w:val="Menu Options"/>
    <w:basedOn w:val="DefaultParagraphFont"/>
    <w:rsid w:val="001956AE"/>
    <w:rPr>
      <w:rFonts w:ascii="Arial Narrow" w:hAnsi="Arial Narrow"/>
      <w:smallCaps/>
    </w:rPr>
  </w:style>
  <w:style w:type="character" w:customStyle="1" w:styleId="Buttons">
    <w:name w:val="Buttons"/>
    <w:basedOn w:val="DefaultParagraphFont"/>
    <w:rsid w:val="001956AE"/>
    <w:rPr>
      <w:b/>
    </w:rPr>
  </w:style>
  <w:style w:type="character" w:customStyle="1" w:styleId="Underlined">
    <w:name w:val="Underlined"/>
    <w:basedOn w:val="DefaultParagraphFont"/>
    <w:rsid w:val="001956AE"/>
    <w:rPr>
      <w:u w:val="single"/>
    </w:rPr>
  </w:style>
  <w:style w:type="paragraph" w:customStyle="1" w:styleId="TableBodyTextRight">
    <w:name w:val="Table Body Text Right"/>
    <w:basedOn w:val="TableBodyText"/>
    <w:rsid w:val="001956AE"/>
    <w:pPr>
      <w:widowControl w:val="0"/>
      <w:autoSpaceDE w:val="0"/>
      <w:autoSpaceDN w:val="0"/>
      <w:adjustRightInd w:val="0"/>
      <w:jc w:val="right"/>
    </w:pPr>
    <w:rPr>
      <w:rFonts w:cs="Arial"/>
      <w:szCs w:val="18"/>
    </w:rPr>
  </w:style>
  <w:style w:type="paragraph" w:customStyle="1" w:styleId="CopyrightText">
    <w:name w:val="Copyright Text"/>
    <w:basedOn w:val="BodyText"/>
    <w:rsid w:val="001956AE"/>
    <w:rPr>
      <w:sz w:val="18"/>
    </w:rPr>
  </w:style>
  <w:style w:type="paragraph" w:customStyle="1" w:styleId="BodySmallRight">
    <w:name w:val="Body Small Right"/>
    <w:basedOn w:val="BodyTextRight"/>
    <w:rsid w:val="001956AE"/>
    <w:rPr>
      <w:sz w:val="18"/>
      <w:szCs w:val="18"/>
    </w:rPr>
  </w:style>
  <w:style w:type="paragraph" w:customStyle="1" w:styleId="MarginEdition">
    <w:name w:val="Margin Edition"/>
    <w:basedOn w:val="MarginNote"/>
    <w:rsid w:val="001956AE"/>
    <w:pPr>
      <w:spacing w:before="0" w:after="0"/>
    </w:pPr>
    <w:rPr>
      <w:rFonts w:ascii="Times New Roman" w:hAnsi="Times New Roman"/>
      <w:color w:val="999999"/>
    </w:rPr>
  </w:style>
  <w:style w:type="paragraph" w:customStyle="1" w:styleId="Spacer">
    <w:name w:val="Spacer"/>
    <w:basedOn w:val="Normal"/>
    <w:rsid w:val="001956AE"/>
    <w:rPr>
      <w:sz w:val="2"/>
      <w:szCs w:val="2"/>
    </w:rPr>
  </w:style>
  <w:style w:type="character" w:customStyle="1" w:styleId="Small">
    <w:name w:val="Small"/>
    <w:basedOn w:val="DefaultParagraphFont"/>
    <w:rsid w:val="001956AE"/>
    <w:rPr>
      <w:sz w:val="16"/>
    </w:rPr>
  </w:style>
  <w:style w:type="paragraph" w:customStyle="1" w:styleId="WideTable">
    <w:name w:val="Wide Table"/>
    <w:basedOn w:val="Normal"/>
    <w:rsid w:val="001956AE"/>
    <w:pPr>
      <w:ind w:left="-1418"/>
    </w:pPr>
    <w:rPr>
      <w:sz w:val="2"/>
      <w:szCs w:val="2"/>
    </w:rPr>
  </w:style>
  <w:style w:type="character" w:styleId="PageNumber">
    <w:name w:val="page number"/>
    <w:basedOn w:val="DefaultParagraphFont"/>
    <w:rsid w:val="001956AE"/>
  </w:style>
  <w:style w:type="paragraph" w:styleId="Quote">
    <w:name w:val="Quote"/>
    <w:basedOn w:val="Heading1"/>
    <w:link w:val="QuoteChar"/>
    <w:qFormat/>
    <w:rsid w:val="001956AE"/>
    <w:rPr>
      <w:b w:val="0"/>
      <w:sz w:val="72"/>
      <w:szCs w:val="72"/>
      <w:lang w:val="en-NZ"/>
    </w:rPr>
  </w:style>
  <w:style w:type="character" w:customStyle="1" w:styleId="QuoteChar">
    <w:name w:val="Quote Char"/>
    <w:basedOn w:val="DefaultParagraphFont"/>
    <w:link w:val="Quote"/>
    <w:rsid w:val="00195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6AE"/>
    <w:pPr>
      <w:pageBreakBefore/>
    </w:pPr>
  </w:style>
  <w:style w:type="paragraph" w:customStyle="1" w:styleId="Border">
    <w:name w:val="Border"/>
    <w:basedOn w:val="Normal"/>
    <w:qFormat/>
    <w:rsid w:val="00195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6AE"/>
    <w:rPr>
      <w:b/>
      <w:bCs/>
      <w:i/>
      <w:iCs/>
      <w:color w:val="auto"/>
    </w:rPr>
  </w:style>
  <w:style w:type="paragraph" w:styleId="IntenseQuote">
    <w:name w:val="Intense Quote"/>
    <w:basedOn w:val="Normal"/>
    <w:next w:val="Normal"/>
    <w:link w:val="IntenseQuoteChar"/>
    <w:uiPriority w:val="30"/>
    <w:qFormat/>
    <w:rsid w:val="00195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6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56AE"/>
    <w:rPr>
      <w:smallCaps/>
      <w:color w:val="auto"/>
      <w:u w:val="single"/>
    </w:rPr>
  </w:style>
  <w:style w:type="character" w:styleId="IntenseReference">
    <w:name w:val="Intense Reference"/>
    <w:basedOn w:val="DefaultParagraphFont"/>
    <w:uiPriority w:val="32"/>
    <w:qFormat/>
    <w:rsid w:val="001956AE"/>
    <w:rPr>
      <w:b/>
      <w:bCs/>
      <w:smallCaps/>
      <w:color w:val="auto"/>
      <w:spacing w:val="5"/>
      <w:u w:val="single"/>
    </w:rPr>
  </w:style>
  <w:style w:type="paragraph" w:customStyle="1" w:styleId="2ColumnHeading">
    <w:name w:val="2Column Heading"/>
    <w:basedOn w:val="BodyText"/>
    <w:qFormat/>
    <w:rsid w:val="001956AE"/>
    <w:pPr>
      <w:spacing w:after="60"/>
      <w:ind w:left="-2268"/>
    </w:pPr>
    <w:rPr>
      <w:b/>
    </w:rPr>
  </w:style>
  <w:style w:type="paragraph" w:customStyle="1" w:styleId="Heading1TOC">
    <w:name w:val="Heading1 TOC"/>
    <w:basedOn w:val="Normal"/>
    <w:qFormat/>
    <w:rsid w:val="001956AE"/>
    <w:pPr>
      <w:spacing w:before="240" w:after="120"/>
    </w:pPr>
    <w:rPr>
      <w:rFonts w:ascii="Times New Roman" w:hAnsi="Times New Roman"/>
      <w:b/>
      <w:sz w:val="32"/>
    </w:rPr>
  </w:style>
  <w:style w:type="paragraph" w:customStyle="1" w:styleId="Heading2TOC">
    <w:name w:val="Heading2 TOC"/>
    <w:basedOn w:val="Normal"/>
    <w:qFormat/>
    <w:rsid w:val="001956AE"/>
    <w:pPr>
      <w:spacing w:before="240" w:after="60"/>
    </w:pPr>
    <w:rPr>
      <w:rFonts w:ascii="Times New Roman" w:hAnsi="Times New Roman"/>
      <w:b/>
      <w:sz w:val="28"/>
    </w:rPr>
  </w:style>
  <w:style w:type="character" w:customStyle="1" w:styleId="Underline">
    <w:name w:val="Underline"/>
    <w:basedOn w:val="DefaultParagraphFont"/>
    <w:qFormat/>
    <w:rsid w:val="001956AE"/>
    <w:rPr>
      <w:u w:val="single"/>
    </w:rPr>
  </w:style>
  <w:style w:type="paragraph" w:styleId="BalloonText">
    <w:name w:val="Balloon Text"/>
    <w:basedOn w:val="Normal"/>
    <w:link w:val="BalloonTextChar"/>
    <w:rsid w:val="001956AE"/>
    <w:rPr>
      <w:rFonts w:ascii="Tahoma" w:hAnsi="Tahoma" w:cs="Tahoma"/>
      <w:sz w:val="16"/>
      <w:szCs w:val="16"/>
    </w:rPr>
  </w:style>
  <w:style w:type="character" w:customStyle="1" w:styleId="BalloonTextChar">
    <w:name w:val="Balloon Text Char"/>
    <w:basedOn w:val="DefaultParagraphFont"/>
    <w:link w:val="BalloonText"/>
    <w:rsid w:val="001956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56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56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56AE"/>
    <w:rPr>
      <w:b/>
      <w:color w:val="660033"/>
      <w:spacing w:val="0"/>
    </w:rPr>
  </w:style>
  <w:style w:type="paragraph" w:customStyle="1" w:styleId="Nameditemlist">
    <w:name w:val="Named item list"/>
    <w:basedOn w:val="BodyText"/>
    <w:qFormat/>
    <w:rsid w:val="001956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8345</Characters>
  <Application>Microsoft Office Word</Application>
  <DocSecurity>0</DocSecurity>
  <Lines>257</Lines>
  <Paragraphs>151</Paragraphs>
  <ScaleCrop>false</ScaleCrop>
  <Company>Author-it Software Corporation Ltd.</Company>
  <LinksUpToDate>false</LinksUpToDate>
  <CharactersWithSpaces>9541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AURAFA2001 Use numbers in an automotive workplace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2013-01-15T09:06:00Z</dcterms:created>
  <dcterms:modified xsi:type="dcterms:W3CDTF">2013-01-15T09:06:00Z</dcterms:modified>
</cp:coreProperties>
</file>