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E6E" w:rsidP="007F6E6E">
      <w:pPr>
        <w:pStyle w:val="Title"/>
      </w:pPr>
      <w:r>
        <w:fldChar w:fldCharType="begin"/>
      </w:r>
      <w:r>
        <w:instrText xml:space="preserve"> TITLE   \* MERGEFORMAT </w:instrText>
      </w:r>
      <w:r>
        <w:fldChar w:fldCharType="separate"/>
      </w:r>
      <w:r>
        <w:t>AUR21913 Certificate II in Automotive Tyre Servicing Technology</w:t>
      </w:r>
      <w:r>
        <w:fldChar w:fldCharType="end"/>
      </w:r>
    </w:p>
    <w:p w:rsidR="007F6E6E" w:rsidP="007F6E6E">
      <w:pPr>
        <w:pStyle w:val="Version"/>
        <w:sectPr w:rsidSect="002614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1468" w:rsidP="00261468">
      <w:pPr>
        <w:pStyle w:val="SuperHeading"/>
      </w:pPr>
      <w:r w:rsidRPr="00261468">
        <w:t>AUR21913 Certificate II in Automotive Tyre Servicing Technology</w:t>
      </w:r>
    </w:p>
    <w:p w:rsidR="00000000" w:rsidRPr="00261468" w:rsidP="00261468">
      <w:pPr>
        <w:pStyle w:val="Heading1"/>
      </w:pPr>
      <w:bookmarkStart w:id="1" w:name="O_718772"/>
      <w:bookmarkEnd w:id="1"/>
      <w:r w:rsidRPr="00261468">
        <w:t>Modification History</w:t>
      </w:r>
    </w:p>
    <w:tbl>
      <w:tblPr>
        <w:tblW w:w="9639" w:type="dxa"/>
        <w:tblLayout w:type="fixed"/>
        <w:tblCellMar>
          <w:left w:w="62" w:type="dxa"/>
          <w:right w:w="62" w:type="dxa"/>
        </w:tblCellMar>
        <w:tblLook w:val="0000"/>
      </w:tblPr>
      <w:tblGrid>
        <w:gridCol w:w="2835"/>
        <w:gridCol w:w="6804"/>
      </w:tblGrid>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68" w:rsidP="00261468">
            <w:pPr>
              <w:pStyle w:val="BodyText"/>
            </w:pPr>
            <w:r w:rsidRPr="0026146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rPr>
                <w:rStyle w:val="SpecialBold"/>
              </w:rPr>
              <w:t>Comment</w:t>
            </w:r>
          </w:p>
        </w:tc>
      </w:tr>
      <w:tr w:rsidTr="007F6E6E">
        <w:tblPrEx>
          <w:tblW w:w="9639" w:type="dxa"/>
          <w:tblLayout w:type="fixed"/>
          <w:tblCellMar>
            <w:left w:w="62" w:type="dxa"/>
            <w:right w:w="62" w:type="dxa"/>
          </w:tblCellMar>
          <w:tblLook w:val="0000"/>
        </w:tblPrEx>
        <w:trPr>
          <w:trHeight w:val="10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Replaces AUR21912 Certificate II in Automotive Tyre Servicing</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rPr>
                <w:rStyle w:val="SpecialBold"/>
              </w:rPr>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68" w:rsidP="00261468">
            <w:pPr>
              <w:pStyle w:val="BodyText"/>
            </w:pPr>
            <w:r w:rsidRPr="00261468">
              <w:t>Updated imported elective units:</w:t>
            </w:r>
          </w:p>
          <w:p w:rsidR="00000000" w:rsidRPr="00261468" w:rsidP="00261468">
            <w:pPr>
              <w:pStyle w:val="BodyText"/>
            </w:pPr>
            <w:r w:rsidRPr="00261468">
              <w:t>RIICOM201D replaces RIICOM201A</w:t>
            </w:r>
          </w:p>
          <w:p w:rsidR="00000000" w:rsidRPr="00261468" w:rsidP="00261468">
            <w:pPr>
              <w:pStyle w:val="BodyText"/>
            </w:pPr>
            <w:r w:rsidRPr="00261468">
              <w:t>RIIWHS201D replaces RIIOHS201A</w:t>
            </w:r>
          </w:p>
          <w:p w:rsidR="00000000" w:rsidRPr="00261468" w:rsidP="00261468">
            <w:pPr>
              <w:pStyle w:val="BodyText"/>
            </w:pPr>
            <w:r w:rsidRPr="00261468">
              <w:t>RIIWHS204D replaces RIIOHS204A</w:t>
            </w:r>
          </w:p>
          <w:p w:rsidR="00000000" w:rsidRPr="00261468" w:rsidP="00261468">
            <w:pPr>
              <w:pStyle w:val="BodyText"/>
            </w:pPr>
            <w:r w:rsidRPr="00261468">
              <w:t>RIIQUA201D replaces RIIQUA201A</w:t>
            </w:r>
          </w:p>
          <w:p w:rsidR="00000000" w:rsidRPr="00261468" w:rsidP="00261468">
            <w:pPr>
              <w:pStyle w:val="BodyText"/>
            </w:pPr>
            <w:r w:rsidRPr="00261468">
              <w:t>RIIRIS201D replaces RIIRIS201B</w:t>
            </w:r>
          </w:p>
        </w:tc>
      </w:tr>
    </w:tbl>
    <w:p w:rsidR="00000000" w:rsidRPr="00261468" w:rsidP="00261468">
      <w:pPr>
        <w:pStyle w:val="BodyText"/>
      </w:pPr>
    </w:p>
    <w:p w:rsidR="00000000" w:rsidRPr="00261468" w:rsidP="00261468">
      <w:pPr>
        <w:pStyle w:val="AllowPageBreak"/>
      </w:pPr>
    </w:p>
    <w:p w:rsidR="00000000" w:rsidRPr="00261468" w:rsidP="00261468">
      <w:pPr>
        <w:pStyle w:val="Heading1"/>
      </w:pPr>
      <w:bookmarkStart w:id="2" w:name="O_718771"/>
      <w:bookmarkEnd w:id="2"/>
      <w:r w:rsidRPr="00261468">
        <w:t>Description</w:t>
      </w:r>
    </w:p>
    <w:p w:rsidR="00000000" w:rsidRPr="00261468" w:rsidP="00261468">
      <w:pPr>
        <w:pStyle w:val="BodyText"/>
      </w:pPr>
      <w:r w:rsidRPr="00261468">
        <w:t>This qualification covers the skills and knowledge required to perform a range of tasks related to servicing tyres of motorcycles, light vehicles, heavy vehicles, agricultural vehicles, earthmoving and off-the-road vehicles in an automotive service and rep</w:t>
      </w:r>
      <w:r w:rsidRPr="00261468">
        <w:t>air business.</w:t>
      </w:r>
      <w:r w:rsidRPr="00261468">
        <w:rPr>
          <w:rStyle w:val="Emphasis"/>
        </w:rPr>
        <w:t>Job roles and employment outcomes</w:t>
      </w:r>
    </w:p>
    <w:p w:rsidR="00000000" w:rsidRPr="00261468" w:rsidP="00261468">
      <w:pPr>
        <w:pStyle w:val="BodyText"/>
      </w:pPr>
      <w:r w:rsidRPr="00261468">
        <w:t>The Certificate II in Automotive Tyre Servicing Technology prepares new employees or recognises and develops existing workers who service the following vehicle tyres in an automotive service or repair business</w:t>
      </w:r>
      <w:r w:rsidRPr="00261468">
        <w:t>:</w:t>
      </w:r>
    </w:p>
    <w:p w:rsidR="00000000" w:rsidRPr="00261468" w:rsidP="00261468">
      <w:pPr>
        <w:pStyle w:val="ListBullet"/>
      </w:pPr>
      <w:r w:rsidRPr="00261468">
        <w:t>light vehicles</w:t>
      </w:r>
    </w:p>
    <w:p w:rsidR="00000000" w:rsidRPr="00261468" w:rsidP="00261468">
      <w:pPr>
        <w:pStyle w:val="ListBullet"/>
      </w:pPr>
      <w:r w:rsidRPr="00261468">
        <w:t>heavy vehicles</w:t>
      </w:r>
    </w:p>
    <w:p w:rsidR="00000000" w:rsidRPr="00261468" w:rsidP="00261468">
      <w:pPr>
        <w:pStyle w:val="ListBullet"/>
      </w:pPr>
      <w:r w:rsidRPr="00261468">
        <w:t>agricultural equipment.</w:t>
      </w:r>
    </w:p>
    <w:p w:rsidR="00000000" w:rsidRPr="00261468" w:rsidP="00261468">
      <w:pPr>
        <w:pStyle w:val="BodyText"/>
      </w:pPr>
      <w:r w:rsidRPr="00261468">
        <w:t>Job roles related to this qualification include:</w:t>
      </w:r>
    </w:p>
    <w:p w:rsidR="00000000" w:rsidRPr="00261468" w:rsidP="00261468">
      <w:pPr>
        <w:pStyle w:val="ListBullet"/>
      </w:pPr>
      <w:r w:rsidRPr="00261468">
        <w:t>automotive tyre fitter and repairer</w:t>
      </w:r>
    </w:p>
    <w:p w:rsidR="00000000" w:rsidRPr="00261468" w:rsidP="00261468">
      <w:pPr>
        <w:pStyle w:val="AllowPageBreak"/>
      </w:pPr>
    </w:p>
    <w:p w:rsidR="00000000" w:rsidRPr="00261468" w:rsidP="00261468">
      <w:pPr>
        <w:pStyle w:val="Heading1"/>
      </w:pPr>
      <w:bookmarkStart w:id="3" w:name="O_718770"/>
      <w:bookmarkEnd w:id="3"/>
      <w:r w:rsidRPr="00261468">
        <w:t>Pathways Information</w:t>
      </w:r>
    </w:p>
    <w:p w:rsidR="00000000" w:rsidRPr="00261468" w:rsidP="00261468">
      <w:pPr>
        <w:pStyle w:val="BodyText"/>
      </w:pPr>
      <w:r w:rsidRPr="00261468">
        <w:rPr>
          <w:rStyle w:val="BoldandItalics"/>
        </w:rPr>
        <w:t>Pathways into the qualification</w:t>
      </w:r>
    </w:p>
    <w:p w:rsidR="00000000" w:rsidRPr="00261468" w:rsidP="00261468">
      <w:pPr>
        <w:pStyle w:val="BodyText"/>
      </w:pPr>
      <w:r w:rsidRPr="00261468">
        <w:t>Credit will be granted towards this qualifi</w:t>
      </w:r>
      <w:r w:rsidRPr="00261468">
        <w:t>cation to those who have completed AUR10112 Certificate I in Automotive Vocational Preparation or other relevant qualifications.</w:t>
      </w:r>
    </w:p>
    <w:p w:rsidR="00000000" w:rsidRPr="00261468" w:rsidP="00261468">
      <w:pPr>
        <w:pStyle w:val="BodyText"/>
      </w:pPr>
      <w:r w:rsidRPr="00261468">
        <w:rPr>
          <w:rStyle w:val="BoldandItalics"/>
        </w:rPr>
        <w:t xml:space="preserve">Pathways from the qualification </w:t>
      </w:r>
    </w:p>
    <w:p w:rsidR="00000000" w:rsidRPr="00261468" w:rsidP="00261468">
      <w:pPr>
        <w:pStyle w:val="BodyText"/>
      </w:pPr>
      <w:r w:rsidRPr="00261468">
        <w:t>Further training pathways from this qualification include AUR30612 Certificate III in Light Ve</w:t>
      </w:r>
      <w:r w:rsidRPr="00261468">
        <w:t>hicle Mechanical Technology, AUR32512 Certificate III in Automotive Underbody Technology and AUR32613 Certificate III in Automotive Tyre Management, or other relevant qualifications</w:t>
      </w:r>
    </w:p>
    <w:p w:rsidR="00000000" w:rsidRPr="00261468" w:rsidP="00261468">
      <w:pPr>
        <w:pStyle w:val="AllowPageBreak"/>
      </w:pPr>
    </w:p>
    <w:p w:rsidR="00000000" w:rsidRPr="00261468" w:rsidP="00261468">
      <w:pPr>
        <w:pStyle w:val="Heading1"/>
      </w:pPr>
      <w:bookmarkStart w:id="4" w:name="O_718769"/>
      <w:bookmarkEnd w:id="4"/>
      <w:r w:rsidRPr="00261468">
        <w:t>Licensing/Regulatory Information</w:t>
      </w:r>
    </w:p>
    <w:p w:rsidR="00000000" w:rsidRPr="00261468" w:rsidP="00261468">
      <w:pPr>
        <w:pStyle w:val="BodyText"/>
      </w:pPr>
      <w:r w:rsidRPr="00261468">
        <w:rPr>
          <w:rStyle w:val="Emphasis"/>
        </w:rPr>
        <w:t>Licensing considerations</w:t>
      </w:r>
    </w:p>
    <w:p w:rsidR="00000000" w:rsidRPr="00261468" w:rsidP="00261468">
      <w:pPr>
        <w:pStyle w:val="BodyText"/>
      </w:pPr>
      <w:r w:rsidRPr="00261468">
        <w:t>There are no specific licences that relate to this qualification. However, some units in this qualification may have licensing or regulatory requirements, depending on the work context. Local regulations should be checked for details.</w:t>
      </w:r>
    </w:p>
    <w:p w:rsidR="00000000" w:rsidRPr="00261468" w:rsidP="00261468">
      <w:pPr>
        <w:pStyle w:val="AllowPageBreak"/>
      </w:pPr>
    </w:p>
    <w:p w:rsidR="00000000" w:rsidRPr="00261468" w:rsidP="00261468">
      <w:pPr>
        <w:pStyle w:val="Heading1"/>
      </w:pPr>
      <w:bookmarkStart w:id="5" w:name="O_718768"/>
      <w:bookmarkEnd w:id="5"/>
      <w:r w:rsidRPr="00261468">
        <w:t>Ent</w:t>
      </w:r>
      <w:r w:rsidRPr="00261468">
        <w:t>ry Requirements</w:t>
      </w:r>
    </w:p>
    <w:p w:rsidR="00000000" w:rsidRPr="00261468" w:rsidP="00261468">
      <w:pPr>
        <w:pStyle w:val="BodyText"/>
      </w:pPr>
      <w:r w:rsidRPr="00261468">
        <w:t xml:space="preserve">This qualification may be accessed by direct entry. </w:t>
      </w:r>
    </w:p>
    <w:p w:rsidR="00000000" w:rsidRPr="00261468" w:rsidP="00261468">
      <w:pPr>
        <w:pStyle w:val="AllowPageBreak"/>
      </w:pPr>
    </w:p>
    <w:p w:rsidR="00000000" w:rsidRPr="00261468" w:rsidP="00261468">
      <w:pPr>
        <w:pStyle w:val="Heading1"/>
      </w:pPr>
      <w:bookmarkStart w:id="6" w:name="O_718767"/>
      <w:bookmarkEnd w:id="6"/>
      <w:r w:rsidRPr="00261468">
        <w:t>Employability Skills Summary</w:t>
      </w:r>
    </w:p>
    <w:tbl>
      <w:tblPr>
        <w:tblW w:w="0" w:type="auto"/>
        <w:tblCellMar>
          <w:left w:w="62" w:type="dxa"/>
          <w:right w:w="62" w:type="dxa"/>
        </w:tblCellMar>
        <w:tblLook w:val="0000"/>
      </w:tblPr>
      <w:tblGrid>
        <w:gridCol w:w="2712"/>
        <w:gridCol w:w="6484"/>
      </w:tblGrid>
      <w:tr w:rsidTr="007F6E6E">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rPr>
                <w:rStyle w:val="SpecialBold"/>
              </w:rPr>
              <w:t>EMPLOYABILITY SKILLS QUALIFICATION SUMMARY</w:t>
            </w:r>
          </w:p>
        </w:tc>
      </w:tr>
      <w:tr w:rsidTr="007F6E6E">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t>The following table contains a summary of the employability skills as identified by the automotive body repair industry for this qualification. The employability skills facets described here are broad industry requirements that may vary depending on qualif</w:t>
            </w:r>
            <w:r w:rsidRPr="00261468">
              <w:t>ication packaging options.</w:t>
            </w:r>
          </w:p>
        </w:tc>
      </w:tr>
      <w:tr w:rsidTr="007F6E6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t>Industry/enterprise requirements for this qualification include:</w:t>
            </w:r>
          </w:p>
        </w:tc>
      </w:tr>
      <w:tr w:rsidTr="007F6E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68" w:rsidP="00261468">
            <w:pPr>
              <w:pStyle w:val="ListBullet"/>
            </w:pPr>
            <w:r w:rsidRPr="00261468">
              <w:t>clearly communicating workplace information and ideas with workplace colleagues (verbal and non-verbal), including use of aut</w:t>
            </w:r>
            <w:r w:rsidRPr="00261468">
              <w:t>omotive terms</w:t>
            </w:r>
          </w:p>
          <w:p w:rsidR="00000000" w:rsidRPr="00261468" w:rsidP="00261468">
            <w:pPr>
              <w:pStyle w:val="ListBullet"/>
            </w:pPr>
            <w:r w:rsidRPr="00261468">
              <w:t>completing workplace reports</w:t>
            </w:r>
          </w:p>
          <w:p w:rsidR="00000000" w:rsidRPr="00261468" w:rsidP="00261468">
            <w:pPr>
              <w:pStyle w:val="ListBullet"/>
            </w:pPr>
            <w:r w:rsidRPr="00261468">
              <w:t>using and contributing to workplace procedures</w:t>
            </w:r>
          </w:p>
          <w:p w:rsidR="00000000" w:rsidRPr="00261468" w:rsidP="00261468">
            <w:pPr>
              <w:pStyle w:val="ListBullet"/>
            </w:pPr>
            <w:r w:rsidRPr="00261468">
              <w:t>maintaining workplace records</w:t>
            </w:r>
          </w:p>
          <w:p w:rsidR="00000000" w:rsidRPr="00261468" w:rsidP="00261468">
            <w:pPr>
              <w:pStyle w:val="ListBullet"/>
            </w:pPr>
            <w:r w:rsidRPr="00261468">
              <w:t>communicating with colleagues and clients to handle verbal enquiries, such as clarifying instructions and responding to requests for information</w:t>
            </w:r>
          </w:p>
          <w:p w:rsidR="00000000" w:rsidRPr="00261468" w:rsidP="00261468">
            <w:pPr>
              <w:pStyle w:val="ListBullet"/>
            </w:pPr>
            <w:r w:rsidRPr="00261468">
              <w:t>interpreting the needs of customers</w:t>
            </w:r>
          </w:p>
          <w:p w:rsidR="00000000" w:rsidP="00261468">
            <w:pPr>
              <w:pStyle w:val="ListBullet"/>
              <w:rPr>
                <w:lang w:val="en-NZ"/>
              </w:rPr>
            </w:pPr>
            <w:r w:rsidRPr="00261468">
              <w:t>reading and interpreting workplace-related documentation</w:t>
            </w:r>
          </w:p>
        </w:tc>
      </w:tr>
      <w:tr w:rsidTr="007F6E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68" w:rsidP="00261468">
            <w:pPr>
              <w:pStyle w:val="ListBullet"/>
            </w:pPr>
            <w:r w:rsidRPr="00261468">
              <w:t>identif</w:t>
            </w:r>
            <w:r w:rsidRPr="00261468">
              <w:t>ying and describing own role and role of others</w:t>
            </w:r>
          </w:p>
          <w:p w:rsidR="00000000" w:rsidRPr="00261468" w:rsidP="00261468">
            <w:pPr>
              <w:pStyle w:val="ListBullet"/>
            </w:pPr>
            <w:r w:rsidRPr="00261468">
              <w:t>working in a team</w:t>
            </w:r>
          </w:p>
          <w:p w:rsidR="00000000" w:rsidRPr="00261468" w:rsidP="00261468">
            <w:pPr>
              <w:pStyle w:val="ListBullet"/>
            </w:pPr>
            <w:r w:rsidRPr="00261468">
              <w:t>working with diverse individuals and groups</w:t>
            </w:r>
          </w:p>
          <w:p w:rsidR="00000000" w:rsidP="00261468">
            <w:pPr>
              <w:pStyle w:val="ListBullet"/>
              <w:rPr>
                <w:lang w:val="en-NZ"/>
              </w:rPr>
            </w:pPr>
            <w:r w:rsidRPr="00261468">
              <w:t>applying knowledge of own role to complete activities efficiently to support team activities and tasks</w:t>
            </w:r>
          </w:p>
        </w:tc>
      </w:tr>
      <w:tr w:rsidTr="007F6E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68" w:rsidP="00261468">
            <w:pPr>
              <w:pStyle w:val="ListBullet"/>
            </w:pPr>
            <w:r w:rsidRPr="00261468">
              <w:t>recognising a workplace p</w:t>
            </w:r>
            <w:r w:rsidRPr="00261468">
              <w:t>roblem or potential problem and taking action</w:t>
            </w:r>
          </w:p>
          <w:p w:rsidR="00000000" w:rsidRPr="00261468" w:rsidP="00261468">
            <w:pPr>
              <w:pStyle w:val="ListBullet"/>
            </w:pPr>
            <w:r w:rsidRPr="00261468">
              <w:t>determining problems that need priority action</w:t>
            </w:r>
          </w:p>
          <w:p w:rsidR="00000000" w:rsidRPr="00261468" w:rsidP="00261468">
            <w:pPr>
              <w:pStyle w:val="ListBullet"/>
            </w:pPr>
            <w:r w:rsidRPr="00261468">
              <w:t>referring problems outside area of responsibility to appropriate person and suggesting possible causes</w:t>
            </w:r>
          </w:p>
          <w:p w:rsidR="00000000" w:rsidRPr="00261468" w:rsidP="00261468">
            <w:pPr>
              <w:pStyle w:val="ListBullet"/>
            </w:pPr>
            <w:r w:rsidRPr="00261468">
              <w:t>seeking information and assistance as required to solve problems</w:t>
            </w:r>
          </w:p>
          <w:p w:rsidR="00000000" w:rsidRPr="00261468" w:rsidP="00261468">
            <w:pPr>
              <w:pStyle w:val="ListBullet"/>
            </w:pPr>
            <w:r w:rsidRPr="00261468">
              <w:t>using a range of problem-solving techniques</w:t>
            </w:r>
          </w:p>
          <w:p w:rsidR="00000000" w:rsidP="00261468">
            <w:pPr>
              <w:pStyle w:val="ListBullet"/>
              <w:rPr>
                <w:lang w:val="en-NZ"/>
              </w:rPr>
            </w:pPr>
            <w:r w:rsidRPr="00261468">
              <w:t>developing practical responses to common breakdowns in workplace systems and procedures</w:t>
            </w:r>
          </w:p>
        </w:tc>
      </w:tr>
      <w:tr w:rsidTr="007F6E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68" w:rsidP="00261468">
            <w:pPr>
              <w:pStyle w:val="ListBullet"/>
            </w:pPr>
            <w:r w:rsidRPr="00261468">
              <w:t>adapting to new and emerging si</w:t>
            </w:r>
            <w:r w:rsidRPr="00261468">
              <w:t>tuations in the workplace</w:t>
            </w:r>
          </w:p>
          <w:p w:rsidR="00000000" w:rsidP="00261468">
            <w:pPr>
              <w:pStyle w:val="ListBullet"/>
              <w:rPr>
                <w:lang w:val="en-NZ"/>
              </w:rPr>
            </w:pPr>
            <w:r w:rsidRPr="00261468">
              <w:t xml:space="preserve">being proactive and creative in responding to workplace problems, changes and challenges </w:t>
            </w:r>
          </w:p>
        </w:tc>
      </w:tr>
      <w:tr w:rsidTr="007F6E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68" w:rsidP="00261468">
            <w:pPr>
              <w:pStyle w:val="ListBullet"/>
            </w:pPr>
            <w:r w:rsidRPr="00261468">
              <w:t>planning own work requirements and prioritising actions to achieve required outcomes and ensure tasks are complete</w:t>
            </w:r>
            <w:r w:rsidRPr="00261468">
              <w:t>d on time</w:t>
            </w:r>
          </w:p>
          <w:p w:rsidR="00000000" w:rsidP="00261468">
            <w:pPr>
              <w:pStyle w:val="ListBullet"/>
              <w:rPr>
                <w:lang w:val="en-NZ"/>
              </w:rPr>
            </w:pPr>
            <w:r w:rsidRPr="00261468">
              <w:t>identifying risk factors and taking action to minimise them</w:t>
            </w:r>
          </w:p>
        </w:tc>
      </w:tr>
      <w:tr w:rsidTr="007F6E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68" w:rsidP="00261468">
            <w:pPr>
              <w:pStyle w:val="ListBullet"/>
            </w:pPr>
            <w:r w:rsidRPr="00261468">
              <w:t>selecting and using appropriate equipment, materials, processes and procedures</w:t>
            </w:r>
          </w:p>
          <w:p w:rsidR="00000000" w:rsidRPr="00261468" w:rsidP="00261468">
            <w:pPr>
              <w:pStyle w:val="ListBullet"/>
            </w:pPr>
            <w:r w:rsidRPr="00261468">
              <w:t>recognising limitations and seeking timely advice</w:t>
            </w:r>
          </w:p>
          <w:p w:rsidR="00000000" w:rsidRPr="00261468" w:rsidP="00261468">
            <w:pPr>
              <w:pStyle w:val="ListBullet"/>
            </w:pPr>
            <w:r w:rsidRPr="00261468">
              <w:t>planning own work requirements, setting own work program and managing time to ensure tasks are completed on time</w:t>
            </w:r>
          </w:p>
          <w:p w:rsidR="00000000" w:rsidP="00261468">
            <w:pPr>
              <w:pStyle w:val="ListBullet"/>
              <w:rPr>
                <w:lang w:val="en-NZ"/>
              </w:rPr>
            </w:pPr>
            <w:r w:rsidRPr="00261468">
              <w:t>following workplace documentation, such as codes of practice and operating procedures</w:t>
            </w:r>
          </w:p>
        </w:tc>
      </w:tr>
      <w:tr w:rsidTr="007F6E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68" w:rsidP="00261468">
            <w:pPr>
              <w:pStyle w:val="ListBullet"/>
            </w:pPr>
            <w:r w:rsidRPr="00261468">
              <w:t>asking questions to gain information</w:t>
            </w:r>
          </w:p>
          <w:p w:rsidR="00000000" w:rsidRPr="00261468" w:rsidP="00261468">
            <w:pPr>
              <w:pStyle w:val="ListBullet"/>
            </w:pPr>
            <w:r w:rsidRPr="00261468">
              <w:t>identifyi</w:t>
            </w:r>
            <w:r w:rsidRPr="00261468">
              <w:t>ng sources of information, assistance and expert knowledge to expand knowledge, skills and understanding</w:t>
            </w:r>
          </w:p>
          <w:p w:rsidR="00000000" w:rsidRPr="00261468" w:rsidP="00261468">
            <w:pPr>
              <w:pStyle w:val="ListBullet"/>
            </w:pPr>
            <w:r w:rsidRPr="00261468">
              <w:t>participating in self-improvement activities</w:t>
            </w:r>
          </w:p>
          <w:p w:rsidR="00000000" w:rsidRPr="00261468" w:rsidP="00261468">
            <w:pPr>
              <w:pStyle w:val="ListBullet"/>
            </w:pPr>
            <w:r w:rsidRPr="00261468">
              <w:t>participating in development of workplace continuous improvement strategies</w:t>
            </w:r>
          </w:p>
          <w:p w:rsidR="00000000" w:rsidP="00261468">
            <w:pPr>
              <w:pStyle w:val="ListBullet"/>
              <w:rPr>
                <w:lang w:val="en-NZ"/>
              </w:rPr>
            </w:pPr>
            <w:r w:rsidRPr="00261468">
              <w:t>helping others develop compete</w:t>
            </w:r>
            <w:r w:rsidRPr="00261468">
              <w:t>ncy</w:t>
            </w:r>
          </w:p>
        </w:tc>
      </w:tr>
      <w:tr w:rsidTr="007F6E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68">
            <w:pPr>
              <w:pStyle w:val="BodyText"/>
              <w:rPr>
                <w:lang w:val="en-NZ"/>
              </w:rPr>
            </w:pPr>
            <w:r w:rsidRPr="00261468">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68" w:rsidP="00261468">
            <w:pPr>
              <w:pStyle w:val="ListBullet"/>
            </w:pPr>
            <w:r w:rsidRPr="00261468">
              <w:t xml:space="preserve">operating diagnostic and test equipment </w:t>
            </w:r>
          </w:p>
          <w:p w:rsidR="00000000" w:rsidRPr="00261468" w:rsidP="00261468">
            <w:pPr>
              <w:pStyle w:val="ListBullet"/>
            </w:pPr>
            <w:r w:rsidRPr="00261468">
              <w:t>performance testing components, systems and equipment</w:t>
            </w:r>
          </w:p>
          <w:p w:rsidR="00000000" w:rsidRPr="00261468" w:rsidP="00261468">
            <w:pPr>
              <w:pStyle w:val="ListBullet"/>
            </w:pPr>
            <w:r w:rsidRPr="00261468">
              <w:t>using tools and equipment efficiently and safely</w:t>
            </w:r>
          </w:p>
          <w:p w:rsidR="00000000" w:rsidRPr="00261468" w:rsidP="00261468">
            <w:pPr>
              <w:pStyle w:val="ListBullet"/>
            </w:pPr>
            <w:r w:rsidRPr="00261468">
              <w:t>storing and caring for components, parts, tools, test equipment and support equipment</w:t>
            </w:r>
          </w:p>
          <w:p w:rsidR="00000000" w:rsidRPr="00261468" w:rsidP="00261468">
            <w:pPr>
              <w:pStyle w:val="ListBullet"/>
            </w:pPr>
            <w:r w:rsidRPr="00261468">
              <w:t>using business technology to collect, analyse and provide information</w:t>
            </w:r>
          </w:p>
        </w:tc>
      </w:tr>
    </w:tbl>
    <w:p w:rsidR="00000000" w:rsidRPr="00261468" w:rsidP="00261468">
      <w:pPr>
        <w:pStyle w:val="BodyText"/>
      </w:pPr>
    </w:p>
    <w:p w:rsidR="00000000" w:rsidRPr="00261468" w:rsidP="00261468">
      <w:pPr>
        <w:pStyle w:val="AllowPageBreak"/>
      </w:pPr>
    </w:p>
    <w:p w:rsidR="00000000" w:rsidRPr="00261468" w:rsidP="00261468">
      <w:pPr>
        <w:pStyle w:val="Heading1"/>
      </w:pPr>
      <w:bookmarkStart w:id="7" w:name="O_718766"/>
      <w:bookmarkEnd w:id="7"/>
      <w:r w:rsidRPr="00261468">
        <w:t>Packaging Rules</w:t>
      </w:r>
    </w:p>
    <w:p w:rsidR="00000000" w:rsidRPr="00261468" w:rsidP="00261468">
      <w:pPr>
        <w:pStyle w:val="BodyText"/>
      </w:pPr>
      <w:r w:rsidRPr="00261468">
        <w:rPr>
          <w:rStyle w:val="SpecialBold"/>
        </w:rPr>
        <w:t>Packaging Rules</w:t>
      </w:r>
    </w:p>
    <w:p w:rsidR="00000000" w:rsidRPr="00261468" w:rsidP="00261468">
      <w:pPr>
        <w:pStyle w:val="BodyText"/>
      </w:pPr>
      <w:r w:rsidRPr="00261468">
        <w:t xml:space="preserve">To be awarded this qualification, competency must be demonstrated in </w:t>
      </w:r>
      <w:r w:rsidRPr="00261468">
        <w:rPr>
          <w:rStyle w:val="SpecialBold"/>
        </w:rPr>
        <w:t>14 units of competency, consisting of:</w:t>
      </w:r>
    </w:p>
    <w:p w:rsidR="00000000" w:rsidRPr="00261468" w:rsidP="00261468">
      <w:pPr>
        <w:pStyle w:val="ListBullet"/>
      </w:pPr>
      <w:r w:rsidRPr="00261468">
        <w:rPr>
          <w:rStyle w:val="SpecialBold"/>
        </w:rPr>
        <w:t>4 core units</w:t>
      </w:r>
    </w:p>
    <w:p w:rsidR="00000000" w:rsidRPr="00261468" w:rsidP="00261468">
      <w:pPr>
        <w:pStyle w:val="ListBullet"/>
      </w:pPr>
      <w:r w:rsidRPr="00261468">
        <w:rPr>
          <w:rStyle w:val="SpecialBold"/>
        </w:rPr>
        <w:t>10 elective units</w:t>
      </w:r>
      <w:r w:rsidRPr="00261468">
        <w:t>, of which:</w:t>
      </w:r>
    </w:p>
    <w:p w:rsidR="00000000" w:rsidRPr="00261468" w:rsidP="00261468">
      <w:pPr>
        <w:pStyle w:val="ListBullet2"/>
      </w:pPr>
      <w:r w:rsidRPr="00261468">
        <w:t>all units must be chosen in one of the specialist elective unit Groups A to D below, which relate to occupational streams</w:t>
      </w:r>
    </w:p>
    <w:p w:rsidR="00000000" w:rsidRPr="00261468" w:rsidP="00261468">
      <w:pPr>
        <w:pStyle w:val="ListBullet2"/>
      </w:pPr>
      <w:r w:rsidRPr="00261468">
        <w:t>of the remaining units required to make up the elective unit total:</w:t>
      </w:r>
    </w:p>
    <w:p w:rsidR="00000000" w:rsidRPr="00261468" w:rsidP="00261468">
      <w:pPr>
        <w:pStyle w:val="ListBullet3"/>
      </w:pPr>
      <w:r w:rsidRPr="00261468">
        <w:t>up to 7 units may be from the speci</w:t>
      </w:r>
      <w:r w:rsidRPr="00261468">
        <w:t>alised elective or general elective units listed below</w:t>
      </w:r>
    </w:p>
    <w:p w:rsidR="00000000" w:rsidRPr="00261468" w:rsidP="00261468">
      <w:pPr>
        <w:pStyle w:val="ListBullet3"/>
      </w:pPr>
      <w:r w:rsidRPr="00261468">
        <w:t>up to 3 units may be from a Certificate I qualification or above in this Training Package or another endorsed Training Package or accredited course, provided that the units chosen contribute to the voc</w:t>
      </w:r>
      <w:r w:rsidRPr="00261468">
        <w:t>ational outcome of this qualification and do not duplicate the outcome of another unit chosen for the qualification.</w:t>
      </w:r>
    </w:p>
    <w:p w:rsidR="00000000" w:rsidRPr="00261468" w:rsidP="00261468">
      <w:pPr>
        <w:pStyle w:val="BodyText"/>
      </w:pPr>
      <w:r w:rsidRPr="00261468">
        <w:rPr>
          <w:rStyle w:val="SpecialBold"/>
        </w:rPr>
        <w:t>Core units</w:t>
      </w:r>
    </w:p>
    <w:tbl>
      <w:tblPr>
        <w:tblW w:w="9423" w:type="dxa"/>
        <w:tblLayout w:type="fixed"/>
        <w:tblCellMar>
          <w:left w:w="62" w:type="dxa"/>
          <w:right w:w="62" w:type="dxa"/>
        </w:tblCellMar>
        <w:tblLook w:val="0000"/>
      </w:tblPr>
      <w:tblGrid>
        <w:gridCol w:w="2835"/>
        <w:gridCol w:w="6588"/>
      </w:tblGrid>
      <w:tr w:rsidTr="00261468">
        <w:tblPrEx>
          <w:tblW w:w="9423"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68" w:rsidP="00261468">
            <w:pPr>
              <w:pStyle w:val="BodyText"/>
            </w:pPr>
            <w:r w:rsidRPr="00261468">
              <w:rPr>
                <w:rStyle w:val="SpecialBold"/>
              </w:rPr>
              <w:t>Unit code</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rPr>
                <w:rStyle w:val="SpecialBold"/>
              </w:rPr>
              <w:t>Unit title</w:t>
            </w:r>
          </w:p>
        </w:tc>
      </w:tr>
      <w:tr w:rsidTr="00261468">
        <w:tblPrEx>
          <w:tblW w:w="9423" w:type="dxa"/>
          <w:tblLayout w:type="fixed"/>
          <w:tblCellMar>
            <w:left w:w="62" w:type="dxa"/>
            <w:right w:w="62" w:type="dxa"/>
          </w:tblCellMar>
          <w:tblLook w:val="0000"/>
        </w:tblPrEx>
        <w:tc>
          <w:tcPr>
            <w:tcW w:w="94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261468">
            <w:pPr>
              <w:pStyle w:val="BodyText"/>
              <w:rPr>
                <w:lang w:val="en-NZ"/>
              </w:rPr>
            </w:pPr>
            <w:r w:rsidRPr="00261468">
              <w:rPr>
                <w:rStyle w:val="SpecialBold"/>
              </w:rPr>
              <w:t>Common – Environment</w:t>
            </w:r>
          </w:p>
        </w:tc>
      </w:tr>
      <w:tr w:rsidTr="00261468">
        <w:tblPrEx>
          <w:tblW w:w="9423"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AURAEA2002</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Apply en</w:t>
            </w:r>
            <w:r w:rsidRPr="00261468">
              <w:t>vironmental and sustainability best practice in an automotive workplace</w:t>
            </w:r>
          </w:p>
        </w:tc>
      </w:tr>
      <w:tr w:rsidTr="00261468">
        <w:tblPrEx>
          <w:tblW w:w="9423" w:type="dxa"/>
          <w:tblLayout w:type="fixed"/>
          <w:tblCellMar>
            <w:left w:w="62" w:type="dxa"/>
            <w:right w:w="62" w:type="dxa"/>
          </w:tblCellMar>
          <w:tblLook w:val="0000"/>
        </w:tblPrEx>
        <w:tc>
          <w:tcPr>
            <w:tcW w:w="94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261468">
            <w:pPr>
              <w:pStyle w:val="BodyText"/>
              <w:rPr>
                <w:lang w:val="en-NZ"/>
              </w:rPr>
            </w:pPr>
            <w:r w:rsidRPr="00261468">
              <w:rPr>
                <w:rStyle w:val="SpecialBold"/>
              </w:rPr>
              <w:t>Common – Health and Safety</w:t>
            </w:r>
          </w:p>
        </w:tc>
      </w:tr>
      <w:tr w:rsidTr="00261468">
        <w:tblPrEx>
          <w:tblW w:w="9423"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AURASA2002</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Apply safe working practices in an automotive workplace</w:t>
            </w:r>
          </w:p>
        </w:tc>
      </w:tr>
      <w:tr w:rsidTr="00261468">
        <w:tblPrEx>
          <w:tblW w:w="9423" w:type="dxa"/>
          <w:tblLayout w:type="fixed"/>
          <w:tblCellMar>
            <w:left w:w="62" w:type="dxa"/>
            <w:right w:w="62" w:type="dxa"/>
          </w:tblCellMar>
          <w:tblLook w:val="0000"/>
        </w:tblPrEx>
        <w:tc>
          <w:tcPr>
            <w:tcW w:w="94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261468">
            <w:pPr>
              <w:pStyle w:val="BodyText"/>
              <w:rPr>
                <w:lang w:val="en-NZ"/>
              </w:rPr>
            </w:pPr>
            <w:r w:rsidRPr="00261468">
              <w:rPr>
                <w:rStyle w:val="SpecialBold"/>
              </w:rPr>
              <w:t>Common – Technical</w:t>
            </w:r>
          </w:p>
        </w:tc>
      </w:tr>
      <w:tr w:rsidTr="00261468">
        <w:tblPrEx>
          <w:tblW w:w="9423"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AURATA2001</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Identify basic automotive faults using troubleshooting processes</w:t>
            </w:r>
          </w:p>
        </w:tc>
      </w:tr>
      <w:tr w:rsidTr="00261468">
        <w:tblPrEx>
          <w:tblW w:w="9423" w:type="dxa"/>
          <w:tblLayout w:type="fixed"/>
          <w:tblCellMar>
            <w:left w:w="62" w:type="dxa"/>
            <w:right w:w="62" w:type="dxa"/>
          </w:tblCellMar>
          <w:tblLook w:val="0000"/>
        </w:tblPrEx>
        <w:tc>
          <w:tcPr>
            <w:tcW w:w="94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261468">
            <w:pPr>
              <w:pStyle w:val="BodyText"/>
              <w:rPr>
                <w:lang w:val="en-NZ"/>
              </w:rPr>
            </w:pPr>
            <w:r w:rsidRPr="00261468">
              <w:rPr>
                <w:rStyle w:val="SpecialBold"/>
              </w:rPr>
              <w:t>Mechanical Miscellaneous - Technical - Tools and Equipment</w:t>
            </w:r>
          </w:p>
        </w:tc>
      </w:tr>
      <w:tr w:rsidTr="00261468">
        <w:tblPrEx>
          <w:tblW w:w="9423"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AURTTK2002</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68" w:rsidP="00261468">
            <w:pPr>
              <w:pStyle w:val="BodyText"/>
            </w:pPr>
            <w:r w:rsidRPr="00261468">
              <w:t>Use and maintain workplace tools and equipment</w:t>
            </w:r>
          </w:p>
        </w:tc>
      </w:tr>
    </w:tbl>
    <w:p w:rsidR="00000000" w:rsidRPr="00261468" w:rsidP="00261468">
      <w:pPr>
        <w:pStyle w:val="BodyText"/>
      </w:pPr>
    </w:p>
    <w:p w:rsidR="00000000" w:rsidRPr="00261468" w:rsidP="00261468">
      <w:pPr>
        <w:pStyle w:val="BodyText"/>
      </w:pPr>
      <w:r w:rsidRPr="00261468">
        <w:rPr>
          <w:rStyle w:val="SpecialBold"/>
        </w:rPr>
        <w:t>Elective units</w:t>
      </w:r>
    </w:p>
    <w:tbl>
      <w:tblPr>
        <w:tblW w:w="9639" w:type="dxa"/>
        <w:tblLayout w:type="fixed"/>
        <w:tblCellMar>
          <w:left w:w="62" w:type="dxa"/>
          <w:right w:w="62" w:type="dxa"/>
        </w:tblCellMar>
        <w:tblLook w:val="0000"/>
      </w:tblPr>
      <w:tblGrid>
        <w:gridCol w:w="2835"/>
        <w:gridCol w:w="6804"/>
      </w:tblGrid>
      <w:tr w:rsidTr="007F6E6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68" w:rsidP="00261468">
            <w:pPr>
              <w:pStyle w:val="BodyText"/>
            </w:pPr>
            <w:r w:rsidRPr="00261468">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rPr>
                <w:rStyle w:val="SpecialBold"/>
              </w:rPr>
              <w:t>Unit title</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rPr>
                <w:rStyle w:val="SpecialBold"/>
              </w:rPr>
              <w:t>Specialist Elective Units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rPr>
                <w:rStyle w:val="SpecialBold"/>
              </w:rPr>
              <w:t>Group A: Light Vehicle Tyres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 Light Vehicle – Technical – Wheels and Tyres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AURLTJ2001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Select tyres and rims for specific applications (light)</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AURLTJ2002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Remove, inspect, repair and fit tyres and tubes (light)</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AURLTJ2003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Remove, inspect and refit light vehicle wheel assemblies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Group B: Heavy Vehicle Tyres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 Heavy Vehicle – Technical – Wheels and Tyres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AURHTJ2002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Select heavy vehicle tyres and rims for specific applications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AURHTJ2003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Remove, inspect and refit heavy vehicle wheel assemblies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AURHTJ2006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Remove, inspect, repair and fit tyres and tubes (heavy)</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Group C: Agricultural Tyres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 Heavy Vehicle – Technical – Wheels and Tyres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AURHTJ2002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Select heavy vehicle tyres an</w:t>
            </w:r>
            <w:r w:rsidRPr="00261468">
              <w:t>d rims for specific applications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AURHTJ2003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Remove, inspect and refit heavy vehicle wheel assemblies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AURHTJ2004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Demount, inspect, repair and mount agricultural equipment tyres and tubes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Group D: Earthmoving and Off-the-Road Tyres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w:t>
            </w:r>
            <w:r w:rsidRPr="00261468">
              <w:rPr>
                <w:rStyle w:val="SpecialBold"/>
              </w:rPr>
              <w:t xml:space="preserve"> Mobile Plant – Technical – Wheels and Tyres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AURKTJ001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Remove, inspect and fit earthmoving and off-the-road tyres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AURKTJ002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Remove, inspect and fit earthmoving and off-the-road wheel and rim assemblies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AURKTJ005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Select earthmoving and off-the-road tyres, wheels and rim assemblies for specific applications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AURKTJ006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Use earthmoving and off-the-road tyre handlers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General Elective Units</w:t>
            </w:r>
          </w:p>
        </w:tc>
      </w:tr>
      <w:tr w:rsidTr="007F6E6E">
        <w:tblPrEx>
          <w:tblW w:w="9639" w:type="dxa"/>
          <w:tblLayout w:type="fixed"/>
          <w:tblCellMar>
            <w:left w:w="62" w:type="dxa"/>
            <w:right w:w="62" w:type="dxa"/>
          </w:tblCellMar>
          <w:tblLook w:val="0000"/>
        </w:tblPrEx>
        <w:trPr>
          <w:trHeight w:val="46"/>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Common – Sales and Marketing</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AURACA2001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Establish relations with customers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Common – Foundation Skills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AURAFA2001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Use numbers in an automotive workplace</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AURAFA2002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Read in an automotive workplace</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AURAFA2003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Communicate effectively in an automotive workplace</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Electrical – Technical – Electrical and Electronic</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AURETR2015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Inspect and service batteries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Miscellaneous – Technical</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AURTTA2004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Carry out servicing operations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Miscellaneous – Technical – Brakes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AURTTB2001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Inspect and service braking systems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Miscellaneous – Technical –</w:t>
            </w:r>
            <w:r w:rsidRPr="00261468">
              <w:rPr>
                <w:rStyle w:val="SpecialBold"/>
              </w:rPr>
              <w:t xml:space="preserve"> Cooling Systems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AURTTC2001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Inspect and service cooling systems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Miscellaneous – Technical – Steering and Suspension</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AURTTD2002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Inspect and service steering systems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AURTTD2004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Inspect and service suspension systems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Miscellaneous – Technical – Engines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AURTTE2004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Inspect and service engines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Miscellaneous – Technical – Fuel Systems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AURTTF2001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Service petrol fuel systems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Miscellaneous – Technical – Wheels and Tyres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AURTTJ2001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Balance wheels and tyres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AURTTJ2002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Remove and refit wheel hubs and associated brake components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Mechanical – Mobile Plant – Technical – Wheels and Tyres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AURKTJ003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Perform minor repairs to earthmoving and off-the-road tyres</w:t>
            </w:r>
          </w:p>
        </w:tc>
      </w:tr>
      <w:tr w:rsidTr="007F6E6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61468">
            <w:pPr>
              <w:pStyle w:val="BodyText"/>
              <w:rPr>
                <w:lang w:val="en-NZ"/>
              </w:rPr>
            </w:pPr>
            <w:r w:rsidRPr="00261468">
              <w:rPr>
                <w:rStyle w:val="SpecialBold"/>
              </w:rPr>
              <w:t>Imported Units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RIICOM201D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Communicate in the workplace</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RIIQUA201D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Maintain and monitor site quality standards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RIIRIS201D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Conduct local risk control</w:t>
            </w:r>
          </w:p>
        </w:tc>
      </w:tr>
      <w:tr w:rsidTr="007F6E6E">
        <w:tblPrEx>
          <w:tblW w:w="9639" w:type="dxa"/>
          <w:tblLayout w:type="fixed"/>
          <w:tblCellMar>
            <w:left w:w="62" w:type="dxa"/>
            <w:right w:w="62" w:type="dxa"/>
          </w:tblCellMar>
          <w:tblLook w:val="0000"/>
        </w:tblPrEx>
        <w:trPr>
          <w:trHeight w:val="60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RIIWHS201D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 xml:space="preserve">Work safely and follow WHS policies and procedures </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RIIWHS204D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 xml:space="preserve">Work safely at heights </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TLID3011A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Conduct specialised forklift operations</w:t>
            </w:r>
          </w:p>
        </w:tc>
      </w:tr>
      <w:tr w:rsidTr="007F6E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68">
            <w:pPr>
              <w:pStyle w:val="BodyText"/>
              <w:rPr>
                <w:lang w:val="en-NZ"/>
              </w:rPr>
            </w:pPr>
            <w:r w:rsidRPr="00261468">
              <w:t>TLILIC2001A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68" w:rsidP="00261468">
            <w:pPr>
              <w:pStyle w:val="BodyText"/>
            </w:pPr>
            <w:r w:rsidRPr="00261468">
              <w:t>Licence to operate a forklift truck</w:t>
            </w:r>
          </w:p>
        </w:tc>
      </w:tr>
    </w:tbl>
    <w:p w:rsidR="00000000" w:rsidRPr="00261468" w:rsidP="00261468">
      <w:pPr>
        <w:pStyle w:val="BodyText"/>
      </w:pPr>
    </w:p>
    <w:p w:rsidR="00000000" w:rsidRPr="00261468" w:rsidP="00261468">
      <w:pPr>
        <w:pStyle w:val="AllowPageBreak"/>
      </w:pPr>
    </w:p>
    <w:p w:rsidR="00000000" w:rsidRPr="00261468" w:rsidP="00261468">
      <w:pPr>
        <w:pStyle w:val="Heading1"/>
      </w:pPr>
      <w:bookmarkStart w:id="8" w:name="O_718765"/>
      <w:bookmarkEnd w:id="8"/>
      <w:r w:rsidRPr="00261468">
        <w:t>Custom Content Section</w:t>
      </w:r>
    </w:p>
    <w:p w:rsidR="00000000" w:rsidRPr="00261468" w:rsidP="00261468">
      <w:pPr>
        <w:pStyle w:val="BodyText"/>
      </w:pPr>
      <w:r w:rsidRPr="00261468">
        <w:t>Not applicable.</w:t>
      </w:r>
    </w:p>
    <w:p w:rsidR="00000000" w:rsidRPr="00261468" w:rsidP="00261468"/>
    <w:sectPr w:rsidSect="002614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68" w:rsidRPr="007F6E6E" w:rsidP="007F6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6E" w:rsidP="00261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6E6E" w:rsidP="0026146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7F6E6E" w:rsidP="00261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68" w:rsidRPr="007F6E6E" w:rsidP="007F6E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6E" w:rsidRPr="002D2AF8" w:rsidP="00261468">
    <w:pPr>
      <w:pStyle w:val="Header"/>
      <w:framePr w:wrap="around"/>
    </w:pPr>
    <w:r>
      <w:fldChar w:fldCharType="begin"/>
    </w:r>
    <w:r>
      <w:instrText xml:space="preserve"> TITLE   \* MERGEFORMAT </w:instrText>
    </w:r>
    <w:r>
      <w:fldChar w:fldCharType="separate"/>
    </w:r>
    <w:r>
      <w:t>AUR21913 Certificate II in Automotive Tyre Servicing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2015</w:t>
    </w:r>
    <w:r>
      <w:fldChar w:fldCharType="end"/>
    </w:r>
  </w:p>
  <w:p w:rsidR="007F6E6E" w:rsidP="00261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2AE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9A8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227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468"/>
    <w:pPr>
      <w:spacing w:before="360" w:after="60"/>
      <w:outlineLvl w:val="0"/>
    </w:pPr>
    <w:rPr>
      <w:sz w:val="32"/>
    </w:rPr>
  </w:style>
  <w:style w:type="paragraph" w:styleId="Heading2">
    <w:name w:val="heading 2"/>
    <w:basedOn w:val="HeadingBase"/>
    <w:next w:val="BodyText"/>
    <w:link w:val="Heading2Char"/>
    <w:qFormat/>
    <w:rsid w:val="00261468"/>
    <w:pPr>
      <w:keepLines/>
      <w:spacing w:before="240" w:after="120"/>
      <w:outlineLvl w:val="1"/>
    </w:pPr>
    <w:rPr>
      <w:sz w:val="28"/>
      <w:szCs w:val="40"/>
    </w:rPr>
  </w:style>
  <w:style w:type="paragraph" w:styleId="Heading3">
    <w:name w:val="heading 3"/>
    <w:basedOn w:val="HeadingBase"/>
    <w:next w:val="BodyText"/>
    <w:link w:val="Heading3Char"/>
    <w:qFormat/>
    <w:rsid w:val="00261468"/>
    <w:pPr>
      <w:spacing w:before="180" w:after="120"/>
      <w:outlineLvl w:val="2"/>
    </w:pPr>
    <w:rPr>
      <w:spacing w:val="-10"/>
      <w:kern w:val="32"/>
    </w:rPr>
  </w:style>
  <w:style w:type="paragraph" w:styleId="Heading4">
    <w:name w:val="heading 4"/>
    <w:basedOn w:val="HeadingBase"/>
    <w:next w:val="BodyText"/>
    <w:link w:val="Heading4Char"/>
    <w:qFormat/>
    <w:rsid w:val="00261468"/>
    <w:pPr>
      <w:spacing w:before="160" w:after="120"/>
      <w:outlineLvl w:val="3"/>
    </w:pPr>
    <w:rPr>
      <w:sz w:val="22"/>
    </w:rPr>
  </w:style>
  <w:style w:type="paragraph" w:styleId="Heading5">
    <w:name w:val="heading 5"/>
    <w:basedOn w:val="HeadingBase"/>
    <w:next w:val="Normal"/>
    <w:link w:val="Heading5Char"/>
    <w:qFormat/>
    <w:rsid w:val="00261468"/>
    <w:pPr>
      <w:spacing w:before="80"/>
      <w:outlineLvl w:val="4"/>
    </w:pPr>
    <w:rPr>
      <w:color w:val="918585"/>
      <w:sz w:val="20"/>
    </w:rPr>
  </w:style>
  <w:style w:type="paragraph" w:styleId="Heading6">
    <w:name w:val="heading 6"/>
    <w:basedOn w:val="HeadingBase"/>
    <w:next w:val="Normal"/>
    <w:link w:val="Heading6Char"/>
    <w:qFormat/>
    <w:rsid w:val="00261468"/>
    <w:pPr>
      <w:spacing w:before="60"/>
      <w:outlineLvl w:val="5"/>
    </w:pPr>
    <w:rPr>
      <w:color w:val="918585"/>
      <w:sz w:val="20"/>
    </w:rPr>
  </w:style>
  <w:style w:type="paragraph" w:styleId="Heading7">
    <w:name w:val="heading 7"/>
    <w:basedOn w:val="Normal"/>
    <w:next w:val="Normal"/>
    <w:link w:val="Heading7Char"/>
    <w:qFormat/>
    <w:rsid w:val="00261468"/>
    <w:pPr>
      <w:ind w:left="720"/>
      <w:outlineLvl w:val="6"/>
    </w:pPr>
    <w:rPr>
      <w:i/>
    </w:rPr>
  </w:style>
  <w:style w:type="paragraph" w:styleId="Heading8">
    <w:name w:val="heading 8"/>
    <w:basedOn w:val="Normal"/>
    <w:next w:val="Normal"/>
    <w:link w:val="Heading8Char"/>
    <w:qFormat/>
    <w:rsid w:val="00261468"/>
    <w:pPr>
      <w:ind w:left="720"/>
      <w:outlineLvl w:val="7"/>
    </w:pPr>
    <w:rPr>
      <w:i/>
    </w:rPr>
  </w:style>
  <w:style w:type="paragraph" w:styleId="Heading9">
    <w:name w:val="heading 9"/>
    <w:basedOn w:val="Normal"/>
    <w:next w:val="Normal"/>
    <w:link w:val="Heading9Char"/>
    <w:qFormat/>
    <w:rsid w:val="00261468"/>
    <w:pPr>
      <w:ind w:left="720"/>
      <w:outlineLvl w:val="8"/>
    </w:pPr>
    <w:rPr>
      <w:i/>
    </w:rPr>
  </w:style>
  <w:style w:type="character" w:default="1" w:styleId="DefaultParagraphFont">
    <w:name w:val="Default Paragraph Font"/>
    <w:uiPriority w:val="1"/>
    <w:unhideWhenUsed/>
    <w:rsid w:val="00261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468"/>
  </w:style>
  <w:style w:type="character" w:customStyle="1" w:styleId="Heading1Char">
    <w:name w:val="Heading 1 Char"/>
    <w:basedOn w:val="DefaultParagraphFont"/>
    <w:link w:val="Heading1"/>
    <w:rsid w:val="00261468"/>
    <w:rPr>
      <w:rFonts w:ascii="Times New Roman" w:eastAsia="Times New Roman" w:hAnsi="Times New Roman" w:cs="Times New Roman"/>
      <w:b/>
      <w:sz w:val="32"/>
      <w:szCs w:val="20"/>
      <w:lang w:eastAsia="en-US"/>
    </w:rPr>
  </w:style>
  <w:style w:type="paragraph" w:styleId="BodyText">
    <w:name w:val="Body Text"/>
    <w:basedOn w:val="Normal"/>
    <w:link w:val="BodyTextChar"/>
    <w:rsid w:val="002614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1468"/>
    <w:rPr>
      <w:rFonts w:ascii="Times New Roman" w:eastAsia="Times New Roman" w:hAnsi="Times New Roman" w:cs="Times New Roman"/>
      <w:sz w:val="24"/>
      <w:lang w:eastAsia="en-US"/>
    </w:rPr>
  </w:style>
  <w:style w:type="paragraph" w:styleId="ListBullet">
    <w:name w:val="List Bullet"/>
    <w:basedOn w:val="List"/>
    <w:rsid w:val="00261468"/>
    <w:pPr>
      <w:numPr>
        <w:numId w:val="14"/>
      </w:numPr>
      <w:tabs>
        <w:tab w:val="clear" w:pos="340"/>
      </w:tabs>
      <w:spacing w:before="40" w:after="40"/>
    </w:pPr>
  </w:style>
  <w:style w:type="character" w:customStyle="1" w:styleId="SpecialBold">
    <w:name w:val="Special Bold"/>
    <w:basedOn w:val="DefaultParagraphFont"/>
    <w:rsid w:val="00261468"/>
    <w:rPr>
      <w:b/>
      <w:spacing w:val="0"/>
    </w:rPr>
  </w:style>
  <w:style w:type="paragraph" w:styleId="ListBullet2">
    <w:name w:val="List Bullet 2"/>
    <w:basedOn w:val="List2"/>
    <w:rsid w:val="00261468"/>
    <w:pPr>
      <w:numPr>
        <w:numId w:val="15"/>
      </w:numPr>
      <w:tabs>
        <w:tab w:val="clear" w:pos="680"/>
      </w:tabs>
    </w:pPr>
  </w:style>
  <w:style w:type="character" w:styleId="Emphasis">
    <w:name w:val="Emphasis"/>
    <w:basedOn w:val="DefaultParagraphFont"/>
    <w:qFormat/>
    <w:rsid w:val="00261468"/>
    <w:rPr>
      <w:i/>
    </w:rPr>
  </w:style>
  <w:style w:type="paragraph" w:customStyle="1" w:styleId="SuperHeading">
    <w:name w:val="SuperHeading"/>
    <w:basedOn w:val="Normal"/>
    <w:rsid w:val="00261468"/>
    <w:pPr>
      <w:spacing w:before="240" w:after="120"/>
      <w:outlineLvl w:val="0"/>
    </w:pPr>
    <w:rPr>
      <w:rFonts w:ascii="Times New Roman" w:hAnsi="Times New Roman"/>
      <w:b/>
      <w:sz w:val="32"/>
    </w:rPr>
  </w:style>
  <w:style w:type="paragraph" w:customStyle="1" w:styleId="AllowPageBreak">
    <w:name w:val="AllowPageBreak"/>
    <w:rsid w:val="002614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1468"/>
    <w:pPr>
      <w:numPr>
        <w:numId w:val="3"/>
      </w:numPr>
      <w:tabs>
        <w:tab w:val="clear" w:pos="1021"/>
      </w:tabs>
      <w:ind w:left="1037" w:hanging="357"/>
    </w:pPr>
  </w:style>
  <w:style w:type="character" w:customStyle="1" w:styleId="BoldandItalics">
    <w:name w:val="Bold and Italics"/>
    <w:qFormat/>
    <w:rsid w:val="00261468"/>
    <w:rPr>
      <w:b/>
      <w:i/>
      <w:u w:val="none"/>
    </w:rPr>
  </w:style>
  <w:style w:type="character" w:customStyle="1" w:styleId="Heading2Char">
    <w:name w:val="Heading 2 Char"/>
    <w:basedOn w:val="DefaultParagraphFont"/>
    <w:link w:val="Heading2"/>
    <w:rsid w:val="00261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468"/>
    <w:rPr>
      <w:rFonts w:ascii="Courier New" w:eastAsia="Times New Roman" w:hAnsi="Courier New" w:cs="Times New Roman"/>
      <w:i/>
      <w:szCs w:val="20"/>
      <w:lang w:eastAsia="en-US"/>
    </w:rPr>
  </w:style>
  <w:style w:type="paragraph" w:customStyle="1" w:styleId="HeadingBase">
    <w:name w:val="Heading Base"/>
    <w:rsid w:val="00261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468"/>
    <w:pPr>
      <w:tabs>
        <w:tab w:val="right" w:leader="dot" w:pos="9072"/>
      </w:tabs>
      <w:ind w:left="567"/>
    </w:pPr>
    <w:rPr>
      <w:szCs w:val="22"/>
    </w:rPr>
  </w:style>
  <w:style w:type="paragraph" w:customStyle="1" w:styleId="TOCBase">
    <w:name w:val="TOC Base"/>
    <w:rsid w:val="00261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468"/>
    <w:pPr>
      <w:tabs>
        <w:tab w:val="right" w:leader="dot" w:pos="9072"/>
      </w:tabs>
      <w:spacing w:before="40" w:after="40"/>
      <w:ind w:left="284"/>
    </w:pPr>
    <w:rPr>
      <w:rFonts w:ascii="Times New Roman" w:hAnsi="Times New Roman"/>
    </w:rPr>
  </w:style>
  <w:style w:type="paragraph" w:styleId="TOC1">
    <w:name w:val="toc 1"/>
    <w:basedOn w:val="TOCBase"/>
    <w:next w:val="Normal"/>
    <w:rsid w:val="00261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468"/>
    <w:rPr>
      <w:rFonts w:ascii="Times New Roman" w:eastAsia="Times New Roman" w:hAnsi="Times New Roman" w:cs="Times New Roman"/>
      <w:sz w:val="16"/>
      <w:lang w:eastAsia="en-US"/>
    </w:rPr>
  </w:style>
  <w:style w:type="paragraph" w:styleId="Title">
    <w:name w:val="Title"/>
    <w:basedOn w:val="HeadingBase"/>
    <w:link w:val="TitleChar"/>
    <w:qFormat/>
    <w:rsid w:val="00261468"/>
    <w:pPr>
      <w:spacing w:before="5040"/>
      <w:jc w:val="center"/>
    </w:pPr>
    <w:rPr>
      <w:sz w:val="48"/>
      <w:szCs w:val="72"/>
      <w:lang w:val="en-US"/>
    </w:rPr>
  </w:style>
  <w:style w:type="character" w:customStyle="1" w:styleId="TitleChar">
    <w:name w:val="Title Char"/>
    <w:basedOn w:val="DefaultParagraphFont"/>
    <w:link w:val="Title"/>
    <w:rsid w:val="00261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468"/>
    <w:pPr>
      <w:tabs>
        <w:tab w:val="left" w:pos="3600"/>
        <w:tab w:val="left" w:pos="3958"/>
      </w:tabs>
    </w:pPr>
  </w:style>
  <w:style w:type="paragraph" w:styleId="List">
    <w:name w:val="List"/>
    <w:basedOn w:val="BodyText"/>
    <w:next w:val="BodyText"/>
    <w:rsid w:val="00261468"/>
    <w:pPr>
      <w:tabs>
        <w:tab w:val="left" w:pos="340"/>
      </w:tabs>
      <w:spacing w:before="60" w:after="60"/>
      <w:ind w:left="340" w:hanging="340"/>
    </w:pPr>
  </w:style>
  <w:style w:type="paragraph" w:customStyle="1" w:styleId="Note">
    <w:name w:val="Note"/>
    <w:basedOn w:val="BodyText"/>
    <w:rsid w:val="00261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468"/>
    <w:pPr>
      <w:framePr w:wrap="auto" w:hAnchor="text" w:y="6049"/>
    </w:pPr>
    <w:rPr>
      <w:color w:val="000000"/>
      <w:sz w:val="40"/>
    </w:rPr>
  </w:style>
  <w:style w:type="paragraph" w:customStyle="1" w:styleId="TOCTitle">
    <w:name w:val="TOCTitle"/>
    <w:basedOn w:val="Heading1"/>
    <w:rsid w:val="00261468"/>
    <w:pPr>
      <w:spacing w:after="240"/>
      <w:jc w:val="center"/>
      <w:outlineLvl w:val="9"/>
    </w:pPr>
    <w:rPr>
      <w:caps/>
    </w:rPr>
  </w:style>
  <w:style w:type="paragraph" w:customStyle="1" w:styleId="Version">
    <w:name w:val="Version"/>
    <w:rsid w:val="002614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468"/>
    <w:pPr>
      <w:keepNext w:val="0"/>
      <w:tabs>
        <w:tab w:val="right" w:pos="4176"/>
      </w:tabs>
      <w:ind w:left="198" w:hanging="198"/>
    </w:pPr>
    <w:rPr>
      <w:rFonts w:ascii="Garamond" w:hAnsi="Garamond"/>
    </w:rPr>
  </w:style>
  <w:style w:type="paragraph" w:styleId="IndexHeading">
    <w:name w:val="index heading"/>
    <w:basedOn w:val="Normal"/>
    <w:next w:val="Index1"/>
    <w:semiHidden/>
    <w:rsid w:val="00261468"/>
    <w:pPr>
      <w:spacing w:before="120" w:after="120"/>
    </w:pPr>
    <w:rPr>
      <w:rFonts w:ascii="Arial" w:hAnsi="Arial"/>
      <w:b/>
      <w:color w:val="918585"/>
      <w:sz w:val="24"/>
    </w:rPr>
  </w:style>
  <w:style w:type="paragraph" w:styleId="Header">
    <w:name w:val="header"/>
    <w:basedOn w:val="Normal"/>
    <w:link w:val="HeaderChar"/>
    <w:rsid w:val="00261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468"/>
    <w:rPr>
      <w:rFonts w:ascii="Times New Roman" w:eastAsia="Times New Roman" w:hAnsi="Times New Roman" w:cs="Times New Roman"/>
      <w:sz w:val="16"/>
      <w:szCs w:val="20"/>
      <w:lang w:val="en-GB" w:eastAsia="en-US"/>
    </w:rPr>
  </w:style>
  <w:style w:type="paragraph" w:customStyle="1" w:styleId="Chapter">
    <w:name w:val="Chapter"/>
    <w:basedOn w:val="Normal"/>
    <w:rsid w:val="00261468"/>
    <w:pPr>
      <w:spacing w:before="240"/>
    </w:pPr>
    <w:rPr>
      <w:rFonts w:ascii="Times New Roman" w:hAnsi="Times New Roman"/>
      <w:smallCaps/>
      <w:spacing w:val="80"/>
      <w:sz w:val="28"/>
    </w:rPr>
  </w:style>
  <w:style w:type="paragraph" w:customStyle="1" w:styleId="InChapter">
    <w:name w:val="InChapter"/>
    <w:basedOn w:val="Heading3"/>
    <w:rsid w:val="00261468"/>
    <w:pPr>
      <w:spacing w:after="240"/>
      <w:outlineLvl w:val="9"/>
    </w:pPr>
    <w:rPr>
      <w:noProof/>
    </w:rPr>
  </w:style>
  <w:style w:type="paragraph" w:styleId="Index2">
    <w:name w:val="index 2"/>
    <w:basedOn w:val="Normal"/>
    <w:next w:val="Normal"/>
    <w:semiHidden/>
    <w:rsid w:val="00261468"/>
    <w:pPr>
      <w:tabs>
        <w:tab w:val="right" w:pos="4176"/>
      </w:tabs>
      <w:ind w:left="568" w:hanging="284"/>
    </w:pPr>
    <w:rPr>
      <w:rFonts w:ascii="Garamond" w:hAnsi="Garamond"/>
    </w:rPr>
  </w:style>
  <w:style w:type="paragraph" w:customStyle="1" w:styleId="Byline">
    <w:name w:val="Byline"/>
    <w:rsid w:val="00261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468"/>
    <w:pPr>
      <w:tabs>
        <w:tab w:val="clear" w:pos="3600"/>
        <w:tab w:val="clear" w:pos="3958"/>
      </w:tabs>
      <w:jc w:val="right"/>
    </w:pPr>
  </w:style>
  <w:style w:type="paragraph" w:styleId="Caption">
    <w:name w:val="caption"/>
    <w:basedOn w:val="BodyText"/>
    <w:next w:val="Normal"/>
    <w:qFormat/>
    <w:rsid w:val="00261468"/>
    <w:pPr>
      <w:framePr w:w="2268" w:hSpace="181" w:vSpace="181" w:wrap="around" w:vAnchor="text" w:hAnchor="page" w:x="1135" w:y="285" w:anchorLock="1"/>
    </w:pPr>
    <w:rPr>
      <w:i/>
    </w:rPr>
  </w:style>
  <w:style w:type="paragraph" w:customStyle="1" w:styleId="MiniTOCTitle">
    <w:name w:val="MiniTOCTitle"/>
    <w:basedOn w:val="Heading4"/>
    <w:rsid w:val="00261468"/>
    <w:pPr>
      <w:spacing w:before="240"/>
      <w:outlineLvl w:val="9"/>
    </w:pPr>
    <w:rPr>
      <w:noProof/>
      <w:sz w:val="24"/>
    </w:rPr>
  </w:style>
  <w:style w:type="paragraph" w:customStyle="1" w:styleId="MiniTOCItem">
    <w:name w:val="MiniTOCItem"/>
    <w:basedOn w:val="ListBullet"/>
    <w:rsid w:val="00261468"/>
    <w:pPr>
      <w:numPr>
        <w:numId w:val="0"/>
      </w:numPr>
      <w:tabs>
        <w:tab w:val="right" w:leader="dot" w:pos="6521"/>
      </w:tabs>
      <w:spacing w:before="0" w:after="0"/>
    </w:pPr>
  </w:style>
  <w:style w:type="paragraph" w:customStyle="1" w:styleId="TOFTitle">
    <w:name w:val="TOFTitle"/>
    <w:basedOn w:val="TOCTitle"/>
    <w:rsid w:val="00261468"/>
  </w:style>
  <w:style w:type="paragraph" w:styleId="TableofFigures">
    <w:name w:val="table of figures"/>
    <w:basedOn w:val="Normal"/>
    <w:next w:val="Normal"/>
    <w:semiHidden/>
    <w:rsid w:val="00261468"/>
    <w:pPr>
      <w:tabs>
        <w:tab w:val="right" w:leader="dot" w:pos="9072"/>
      </w:tabs>
      <w:ind w:left="970" w:hanging="403"/>
    </w:pPr>
    <w:rPr>
      <w:rFonts w:ascii="Times New Roman" w:hAnsi="Times New Roman"/>
      <w:b/>
    </w:rPr>
  </w:style>
  <w:style w:type="paragraph" w:styleId="ListNumber">
    <w:name w:val="List Number"/>
    <w:basedOn w:val="List"/>
    <w:rsid w:val="00261468"/>
    <w:pPr>
      <w:numPr>
        <w:numId w:val="12"/>
      </w:numPr>
    </w:pPr>
  </w:style>
  <w:style w:type="character" w:customStyle="1" w:styleId="WingdingSymbols">
    <w:name w:val="Wingding Symbols"/>
    <w:rsid w:val="00261468"/>
    <w:rPr>
      <w:rFonts w:ascii="Wingdings" w:hAnsi="Wingdings"/>
    </w:rPr>
  </w:style>
  <w:style w:type="paragraph" w:customStyle="1" w:styleId="TableHeading">
    <w:name w:val="Table Heading"/>
    <w:basedOn w:val="HeadingBase"/>
    <w:rsid w:val="00261468"/>
    <w:pPr>
      <w:keepLines/>
      <w:pBdr>
        <w:bottom w:val="single" w:sz="6" w:space="1" w:color="918585"/>
      </w:pBdr>
      <w:spacing w:before="240"/>
    </w:pPr>
  </w:style>
  <w:style w:type="character" w:customStyle="1" w:styleId="HotSpot">
    <w:name w:val="HotSpot"/>
    <w:rsid w:val="00261468"/>
    <w:rPr>
      <w:color w:val="0033CC"/>
      <w:u w:val="none"/>
    </w:rPr>
  </w:style>
  <w:style w:type="paragraph" w:customStyle="1" w:styleId="BodyTextRight">
    <w:name w:val="Body Text Right"/>
    <w:basedOn w:val="BodyText"/>
    <w:rsid w:val="00261468"/>
    <w:pPr>
      <w:spacing w:before="0" w:after="0"/>
      <w:jc w:val="right"/>
    </w:pPr>
  </w:style>
  <w:style w:type="paragraph" w:styleId="Index3">
    <w:name w:val="index 3"/>
    <w:basedOn w:val="ListNumber2"/>
    <w:next w:val="Normal"/>
    <w:semiHidden/>
    <w:rsid w:val="00261468"/>
    <w:pPr>
      <w:numPr>
        <w:numId w:val="0"/>
      </w:numPr>
      <w:tabs>
        <w:tab w:val="right" w:leader="dot" w:pos="4176"/>
      </w:tabs>
    </w:pPr>
  </w:style>
  <w:style w:type="paragraph" w:styleId="ListNumber2">
    <w:name w:val="List Number 2"/>
    <w:basedOn w:val="List2"/>
    <w:rsid w:val="00261468"/>
    <w:pPr>
      <w:numPr>
        <w:numId w:val="11"/>
      </w:numPr>
      <w:tabs>
        <w:tab w:val="clear" w:pos="1060"/>
      </w:tabs>
    </w:pPr>
  </w:style>
  <w:style w:type="paragraph" w:customStyle="1" w:styleId="MarginNote">
    <w:name w:val="Margin Note"/>
    <w:basedOn w:val="BodyText"/>
    <w:rsid w:val="00261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468"/>
    <w:rPr>
      <w:sz w:val="32"/>
    </w:rPr>
  </w:style>
  <w:style w:type="paragraph" w:customStyle="1" w:styleId="HeadingProcedure">
    <w:name w:val="Heading Procedure"/>
    <w:basedOn w:val="HeadingBase"/>
    <w:next w:val="Normal"/>
    <w:rsid w:val="00261468"/>
    <w:pPr>
      <w:tabs>
        <w:tab w:val="left" w:pos="0"/>
      </w:tabs>
      <w:spacing w:before="120" w:after="60"/>
    </w:pPr>
    <w:rPr>
      <w:i/>
      <w:color w:val="918585"/>
      <w:sz w:val="22"/>
    </w:rPr>
  </w:style>
  <w:style w:type="paragraph" w:customStyle="1" w:styleId="TableBodyText">
    <w:name w:val="Table Body Text"/>
    <w:basedOn w:val="BodyText"/>
    <w:rsid w:val="00261468"/>
    <w:pPr>
      <w:spacing w:before="60" w:after="60"/>
    </w:pPr>
  </w:style>
  <w:style w:type="paragraph" w:styleId="ListContinue">
    <w:name w:val="List Continue"/>
    <w:basedOn w:val="List"/>
    <w:rsid w:val="00261468"/>
    <w:pPr>
      <w:ind w:firstLine="0"/>
    </w:pPr>
  </w:style>
  <w:style w:type="paragraph" w:customStyle="1" w:styleId="ListNote">
    <w:name w:val="List Note"/>
    <w:basedOn w:val="List"/>
    <w:rsid w:val="00261468"/>
    <w:pPr>
      <w:pBdr>
        <w:top w:val="single" w:sz="6" w:space="2" w:color="918585"/>
        <w:bottom w:val="single" w:sz="6" w:space="2" w:color="918585"/>
      </w:pBdr>
      <w:tabs>
        <w:tab w:val="left" w:pos="1021"/>
      </w:tabs>
      <w:ind w:firstLine="0"/>
    </w:pPr>
  </w:style>
  <w:style w:type="paragraph" w:customStyle="1" w:styleId="Warning">
    <w:name w:val="Warning"/>
    <w:basedOn w:val="BodyText"/>
    <w:rsid w:val="00261468"/>
    <w:pPr>
      <w:shd w:val="clear" w:color="auto" w:fill="D9D9D9"/>
      <w:tabs>
        <w:tab w:val="left" w:pos="992"/>
      </w:tabs>
      <w:ind w:left="119" w:right="119"/>
    </w:pPr>
    <w:rPr>
      <w:sz w:val="20"/>
    </w:rPr>
  </w:style>
  <w:style w:type="paragraph" w:customStyle="1" w:styleId="MarginIcons">
    <w:name w:val="Margin Icons"/>
    <w:basedOn w:val="BodyText"/>
    <w:rsid w:val="00261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468"/>
    <w:rPr>
      <w:rFonts w:ascii="Courier New" w:hAnsi="Courier New"/>
    </w:rPr>
  </w:style>
  <w:style w:type="paragraph" w:customStyle="1" w:styleId="NoteBullet">
    <w:name w:val="Note Bullet"/>
    <w:basedOn w:val="Note"/>
    <w:rsid w:val="00261468"/>
    <w:pPr>
      <w:tabs>
        <w:tab w:val="clear" w:pos="680"/>
      </w:tabs>
      <w:spacing w:before="60" w:after="60"/>
    </w:pPr>
  </w:style>
  <w:style w:type="paragraph" w:customStyle="1" w:styleId="SubHeading2">
    <w:name w:val="SubHeading2"/>
    <w:basedOn w:val="HeadingBase"/>
    <w:rsid w:val="00261468"/>
    <w:pPr>
      <w:spacing w:before="240" w:after="60"/>
    </w:pPr>
    <w:rPr>
      <w:sz w:val="20"/>
    </w:rPr>
  </w:style>
  <w:style w:type="paragraph" w:customStyle="1" w:styleId="SubHeading1">
    <w:name w:val="SubHeading1"/>
    <w:basedOn w:val="HeadingBase"/>
    <w:rsid w:val="00261468"/>
    <w:pPr>
      <w:spacing w:before="240" w:after="60"/>
    </w:pPr>
    <w:rPr>
      <w:color w:val="918585"/>
      <w:sz w:val="22"/>
    </w:rPr>
  </w:style>
  <w:style w:type="paragraph" w:customStyle="1" w:styleId="SideHeading">
    <w:name w:val="Side Heading"/>
    <w:basedOn w:val="HeadingBase"/>
    <w:rsid w:val="00261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468"/>
    <w:pPr>
      <w:numPr>
        <w:numId w:val="13"/>
      </w:numPr>
    </w:pPr>
  </w:style>
  <w:style w:type="paragraph" w:styleId="PlainText">
    <w:name w:val="Plain Text"/>
    <w:basedOn w:val="Normal"/>
    <w:link w:val="PlainTextChar"/>
    <w:rsid w:val="00261468"/>
    <w:rPr>
      <w:sz w:val="20"/>
    </w:rPr>
  </w:style>
  <w:style w:type="character" w:customStyle="1" w:styleId="PlainTextChar">
    <w:name w:val="Plain Text Char"/>
    <w:basedOn w:val="DefaultParagraphFont"/>
    <w:link w:val="PlainText"/>
    <w:rsid w:val="00261468"/>
    <w:rPr>
      <w:rFonts w:ascii="Courier New" w:eastAsia="Times New Roman" w:hAnsi="Courier New" w:cs="Times New Roman"/>
      <w:sz w:val="20"/>
      <w:szCs w:val="20"/>
      <w:lang w:eastAsia="en-US"/>
    </w:rPr>
  </w:style>
  <w:style w:type="character" w:customStyle="1" w:styleId="MenuOption">
    <w:name w:val="Menu Option"/>
    <w:basedOn w:val="DefaultParagraphFont"/>
    <w:rsid w:val="00261468"/>
    <w:rPr>
      <w:b/>
      <w:smallCaps/>
    </w:rPr>
  </w:style>
  <w:style w:type="paragraph" w:customStyle="1" w:styleId="TableListNumber">
    <w:name w:val="Table List Number"/>
    <w:basedOn w:val="ListNumber"/>
    <w:rsid w:val="00261468"/>
    <w:pPr>
      <w:numPr>
        <w:numId w:val="0"/>
      </w:numPr>
    </w:pPr>
  </w:style>
  <w:style w:type="paragraph" w:styleId="TOC4">
    <w:name w:val="toc 4"/>
    <w:basedOn w:val="TOCBase"/>
    <w:next w:val="Normal"/>
    <w:semiHidden/>
    <w:rsid w:val="00261468"/>
    <w:pPr>
      <w:tabs>
        <w:tab w:val="right" w:leader="dot" w:pos="9071"/>
      </w:tabs>
      <w:ind w:left="1701"/>
    </w:pPr>
  </w:style>
  <w:style w:type="paragraph" w:customStyle="1" w:styleId="ListAlpha">
    <w:name w:val="List Alpha"/>
    <w:basedOn w:val="List"/>
    <w:rsid w:val="00261468"/>
    <w:pPr>
      <w:numPr>
        <w:numId w:val="10"/>
      </w:numPr>
    </w:pPr>
  </w:style>
  <w:style w:type="paragraph" w:customStyle="1" w:styleId="ListAlpha2">
    <w:name w:val="List Alpha 2"/>
    <w:basedOn w:val="List2"/>
    <w:rsid w:val="00261468"/>
    <w:pPr>
      <w:numPr>
        <w:numId w:val="9"/>
      </w:numPr>
    </w:pPr>
  </w:style>
  <w:style w:type="paragraph" w:styleId="List2">
    <w:name w:val="List 2"/>
    <w:basedOn w:val="BodyText"/>
    <w:rsid w:val="00261468"/>
    <w:pPr>
      <w:tabs>
        <w:tab w:val="left" w:pos="680"/>
      </w:tabs>
      <w:spacing w:before="60" w:after="60"/>
      <w:ind w:left="680" w:hanging="340"/>
    </w:pPr>
  </w:style>
  <w:style w:type="paragraph" w:styleId="List3">
    <w:name w:val="List 3"/>
    <w:basedOn w:val="BodyText"/>
    <w:rsid w:val="00261468"/>
    <w:pPr>
      <w:tabs>
        <w:tab w:val="left" w:pos="1021"/>
      </w:tabs>
      <w:spacing w:before="60" w:after="60"/>
      <w:ind w:left="1020" w:hanging="340"/>
    </w:pPr>
  </w:style>
  <w:style w:type="paragraph" w:styleId="List4">
    <w:name w:val="List 4"/>
    <w:basedOn w:val="BodyText"/>
    <w:rsid w:val="00261468"/>
    <w:pPr>
      <w:tabs>
        <w:tab w:val="left" w:pos="1361"/>
      </w:tabs>
      <w:spacing w:before="60" w:after="60"/>
      <w:ind w:left="1361" w:hanging="340"/>
    </w:pPr>
  </w:style>
  <w:style w:type="paragraph" w:styleId="List5">
    <w:name w:val="List 5"/>
    <w:basedOn w:val="BodyText"/>
    <w:rsid w:val="00261468"/>
    <w:pPr>
      <w:tabs>
        <w:tab w:val="left" w:pos="1701"/>
      </w:tabs>
      <w:spacing w:before="60" w:after="60"/>
      <w:ind w:left="1701" w:hanging="340"/>
    </w:pPr>
  </w:style>
  <w:style w:type="paragraph" w:styleId="ListBullet4">
    <w:name w:val="List Bullet 4"/>
    <w:basedOn w:val="List4"/>
    <w:rsid w:val="00261468"/>
    <w:pPr>
      <w:numPr>
        <w:numId w:val="4"/>
      </w:numPr>
      <w:tabs>
        <w:tab w:val="clear" w:pos="1361"/>
      </w:tabs>
    </w:pPr>
  </w:style>
  <w:style w:type="paragraph" w:styleId="ListBullet5">
    <w:name w:val="List Bullet 5"/>
    <w:basedOn w:val="List5"/>
    <w:rsid w:val="00261468"/>
    <w:pPr>
      <w:numPr>
        <w:numId w:val="5"/>
      </w:numPr>
    </w:pPr>
  </w:style>
  <w:style w:type="paragraph" w:styleId="ListContinue2">
    <w:name w:val="List Continue 2"/>
    <w:basedOn w:val="List2"/>
    <w:rsid w:val="00261468"/>
    <w:pPr>
      <w:ind w:firstLine="0"/>
    </w:pPr>
  </w:style>
  <w:style w:type="paragraph" w:styleId="ListContinue3">
    <w:name w:val="List Continue 3"/>
    <w:basedOn w:val="List3"/>
    <w:rsid w:val="00261468"/>
    <w:pPr>
      <w:ind w:left="1021" w:firstLine="0"/>
    </w:pPr>
  </w:style>
  <w:style w:type="paragraph" w:styleId="ListContinue4">
    <w:name w:val="List Continue 4"/>
    <w:basedOn w:val="List4"/>
    <w:rsid w:val="00261468"/>
    <w:pPr>
      <w:ind w:firstLine="0"/>
    </w:pPr>
  </w:style>
  <w:style w:type="paragraph" w:styleId="ListContinue5">
    <w:name w:val="List Continue 5"/>
    <w:basedOn w:val="List5"/>
    <w:rsid w:val="00261468"/>
    <w:pPr>
      <w:ind w:firstLine="0"/>
    </w:pPr>
  </w:style>
  <w:style w:type="paragraph" w:styleId="ListNumber3">
    <w:name w:val="List Number 3"/>
    <w:basedOn w:val="List3"/>
    <w:rsid w:val="00261468"/>
    <w:pPr>
      <w:numPr>
        <w:numId w:val="6"/>
      </w:numPr>
    </w:pPr>
  </w:style>
  <w:style w:type="paragraph" w:styleId="ListNumber4">
    <w:name w:val="List Number 4"/>
    <w:basedOn w:val="List4"/>
    <w:rsid w:val="00261468"/>
    <w:pPr>
      <w:numPr>
        <w:numId w:val="7"/>
      </w:numPr>
    </w:pPr>
  </w:style>
  <w:style w:type="paragraph" w:styleId="ListNumber5">
    <w:name w:val="List Number 5"/>
    <w:basedOn w:val="List5"/>
    <w:rsid w:val="00261468"/>
    <w:pPr>
      <w:numPr>
        <w:numId w:val="8"/>
      </w:numPr>
    </w:pPr>
  </w:style>
  <w:style w:type="paragraph" w:styleId="BlockText">
    <w:name w:val="Block Text"/>
    <w:basedOn w:val="Normal"/>
    <w:rsid w:val="00261468"/>
    <w:pPr>
      <w:spacing w:after="120"/>
      <w:ind w:left="1440" w:right="1440"/>
    </w:pPr>
  </w:style>
  <w:style w:type="character" w:customStyle="1" w:styleId="Subscript">
    <w:name w:val="Subscript"/>
    <w:basedOn w:val="DefaultParagraphFont"/>
    <w:rsid w:val="00261468"/>
    <w:rPr>
      <w:sz w:val="16"/>
      <w:vertAlign w:val="subscript"/>
    </w:rPr>
  </w:style>
  <w:style w:type="character" w:customStyle="1" w:styleId="Superscript">
    <w:name w:val="Superscript"/>
    <w:basedOn w:val="DefaultParagraphFont"/>
    <w:rsid w:val="00261468"/>
    <w:rPr>
      <w:sz w:val="16"/>
      <w:vertAlign w:val="superscript"/>
    </w:rPr>
  </w:style>
  <w:style w:type="character" w:customStyle="1" w:styleId="Symbols">
    <w:name w:val="Symbols"/>
    <w:basedOn w:val="DefaultParagraphFont"/>
    <w:rsid w:val="00261468"/>
    <w:rPr>
      <w:rFonts w:ascii="Symbol" w:hAnsi="Symbol"/>
    </w:rPr>
  </w:style>
  <w:style w:type="character" w:customStyle="1" w:styleId="MenuOptions">
    <w:name w:val="Menu Options"/>
    <w:basedOn w:val="DefaultParagraphFont"/>
    <w:rsid w:val="00261468"/>
    <w:rPr>
      <w:rFonts w:ascii="Arial Narrow" w:hAnsi="Arial Narrow"/>
      <w:smallCaps/>
    </w:rPr>
  </w:style>
  <w:style w:type="character" w:customStyle="1" w:styleId="Buttons">
    <w:name w:val="Buttons"/>
    <w:basedOn w:val="DefaultParagraphFont"/>
    <w:rsid w:val="00261468"/>
    <w:rPr>
      <w:b/>
    </w:rPr>
  </w:style>
  <w:style w:type="character" w:customStyle="1" w:styleId="Underlined">
    <w:name w:val="Underlined"/>
    <w:basedOn w:val="DefaultParagraphFont"/>
    <w:rsid w:val="00261468"/>
    <w:rPr>
      <w:u w:val="single"/>
    </w:rPr>
  </w:style>
  <w:style w:type="paragraph" w:customStyle="1" w:styleId="TableBodyTextRight">
    <w:name w:val="Table Body Text Right"/>
    <w:basedOn w:val="TableBodyText"/>
    <w:rsid w:val="00261468"/>
    <w:pPr>
      <w:widowControl w:val="0"/>
      <w:autoSpaceDE w:val="0"/>
      <w:autoSpaceDN w:val="0"/>
      <w:adjustRightInd w:val="0"/>
      <w:jc w:val="right"/>
    </w:pPr>
    <w:rPr>
      <w:rFonts w:cs="Arial"/>
      <w:szCs w:val="18"/>
    </w:rPr>
  </w:style>
  <w:style w:type="paragraph" w:customStyle="1" w:styleId="CopyrightText">
    <w:name w:val="Copyright Text"/>
    <w:basedOn w:val="BodyText"/>
    <w:rsid w:val="00261468"/>
    <w:rPr>
      <w:sz w:val="18"/>
    </w:rPr>
  </w:style>
  <w:style w:type="paragraph" w:customStyle="1" w:styleId="BodySmallRight">
    <w:name w:val="Body Small Right"/>
    <w:basedOn w:val="BodyTextRight"/>
    <w:rsid w:val="00261468"/>
    <w:rPr>
      <w:sz w:val="18"/>
      <w:szCs w:val="18"/>
    </w:rPr>
  </w:style>
  <w:style w:type="paragraph" w:customStyle="1" w:styleId="MarginEdition">
    <w:name w:val="Margin Edition"/>
    <w:basedOn w:val="MarginNote"/>
    <w:rsid w:val="00261468"/>
    <w:pPr>
      <w:spacing w:before="0" w:after="0"/>
    </w:pPr>
    <w:rPr>
      <w:rFonts w:ascii="Times New Roman" w:hAnsi="Times New Roman"/>
      <w:color w:val="999999"/>
    </w:rPr>
  </w:style>
  <w:style w:type="paragraph" w:customStyle="1" w:styleId="Spacer">
    <w:name w:val="Spacer"/>
    <w:basedOn w:val="Normal"/>
    <w:rsid w:val="00261468"/>
    <w:rPr>
      <w:sz w:val="2"/>
      <w:szCs w:val="2"/>
    </w:rPr>
  </w:style>
  <w:style w:type="character" w:customStyle="1" w:styleId="Small">
    <w:name w:val="Small"/>
    <w:basedOn w:val="DefaultParagraphFont"/>
    <w:rsid w:val="00261468"/>
    <w:rPr>
      <w:sz w:val="16"/>
    </w:rPr>
  </w:style>
  <w:style w:type="paragraph" w:customStyle="1" w:styleId="WideTable">
    <w:name w:val="Wide Table"/>
    <w:basedOn w:val="Normal"/>
    <w:rsid w:val="00261468"/>
    <w:pPr>
      <w:ind w:left="-1418"/>
    </w:pPr>
    <w:rPr>
      <w:sz w:val="2"/>
      <w:szCs w:val="2"/>
    </w:rPr>
  </w:style>
  <w:style w:type="character" w:styleId="PageNumber">
    <w:name w:val="page number"/>
    <w:basedOn w:val="DefaultParagraphFont"/>
    <w:rsid w:val="00261468"/>
  </w:style>
  <w:style w:type="paragraph" w:styleId="Quote">
    <w:name w:val="Quote"/>
    <w:basedOn w:val="Heading1"/>
    <w:link w:val="QuoteChar"/>
    <w:qFormat/>
    <w:rsid w:val="00261468"/>
    <w:rPr>
      <w:b w:val="0"/>
      <w:sz w:val="72"/>
      <w:szCs w:val="72"/>
      <w:lang w:val="en-NZ"/>
    </w:rPr>
  </w:style>
  <w:style w:type="character" w:customStyle="1" w:styleId="QuoteChar">
    <w:name w:val="Quote Char"/>
    <w:basedOn w:val="DefaultParagraphFont"/>
    <w:link w:val="Quote"/>
    <w:rsid w:val="00261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468"/>
    <w:pPr>
      <w:pageBreakBefore/>
    </w:pPr>
  </w:style>
  <w:style w:type="paragraph" w:customStyle="1" w:styleId="Border">
    <w:name w:val="Border"/>
    <w:basedOn w:val="Normal"/>
    <w:qFormat/>
    <w:rsid w:val="00261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468"/>
    <w:rPr>
      <w:b/>
      <w:bCs/>
      <w:i/>
      <w:iCs/>
      <w:color w:val="auto"/>
    </w:rPr>
  </w:style>
  <w:style w:type="paragraph" w:styleId="IntenseQuote">
    <w:name w:val="Intense Quote"/>
    <w:basedOn w:val="Normal"/>
    <w:next w:val="Normal"/>
    <w:link w:val="IntenseQuoteChar"/>
    <w:uiPriority w:val="30"/>
    <w:qFormat/>
    <w:rsid w:val="00261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468"/>
    <w:rPr>
      <w:smallCaps/>
      <w:color w:val="auto"/>
      <w:u w:val="single"/>
    </w:rPr>
  </w:style>
  <w:style w:type="character" w:styleId="IntenseReference">
    <w:name w:val="Intense Reference"/>
    <w:basedOn w:val="DefaultParagraphFont"/>
    <w:uiPriority w:val="32"/>
    <w:qFormat/>
    <w:rsid w:val="00261468"/>
    <w:rPr>
      <w:b/>
      <w:bCs/>
      <w:smallCaps/>
      <w:color w:val="auto"/>
      <w:spacing w:val="5"/>
      <w:u w:val="single"/>
    </w:rPr>
  </w:style>
  <w:style w:type="paragraph" w:customStyle="1" w:styleId="2ColumnHeading">
    <w:name w:val="2Column Heading"/>
    <w:basedOn w:val="BodyText"/>
    <w:qFormat/>
    <w:rsid w:val="00261468"/>
    <w:pPr>
      <w:spacing w:after="60"/>
      <w:ind w:left="-2268"/>
    </w:pPr>
    <w:rPr>
      <w:b/>
    </w:rPr>
  </w:style>
  <w:style w:type="paragraph" w:customStyle="1" w:styleId="Heading1TOC">
    <w:name w:val="Heading1 TOC"/>
    <w:basedOn w:val="Normal"/>
    <w:qFormat/>
    <w:rsid w:val="00261468"/>
    <w:pPr>
      <w:spacing w:before="240" w:after="120"/>
    </w:pPr>
    <w:rPr>
      <w:rFonts w:ascii="Times New Roman" w:hAnsi="Times New Roman"/>
      <w:b/>
      <w:sz w:val="32"/>
    </w:rPr>
  </w:style>
  <w:style w:type="paragraph" w:customStyle="1" w:styleId="Heading2TOC">
    <w:name w:val="Heading2 TOC"/>
    <w:basedOn w:val="Normal"/>
    <w:qFormat/>
    <w:rsid w:val="00261468"/>
    <w:pPr>
      <w:spacing w:before="240" w:after="60"/>
    </w:pPr>
    <w:rPr>
      <w:rFonts w:ascii="Times New Roman" w:hAnsi="Times New Roman"/>
      <w:b/>
      <w:sz w:val="28"/>
    </w:rPr>
  </w:style>
  <w:style w:type="character" w:customStyle="1" w:styleId="Underline">
    <w:name w:val="Underline"/>
    <w:basedOn w:val="DefaultParagraphFont"/>
    <w:qFormat/>
    <w:rsid w:val="00261468"/>
    <w:rPr>
      <w:u w:val="single"/>
    </w:rPr>
  </w:style>
  <w:style w:type="paragraph" w:styleId="BalloonText">
    <w:name w:val="Balloon Text"/>
    <w:basedOn w:val="Normal"/>
    <w:link w:val="BalloonTextChar"/>
    <w:rsid w:val="00261468"/>
    <w:rPr>
      <w:rFonts w:ascii="Tahoma" w:hAnsi="Tahoma" w:cs="Tahoma"/>
      <w:sz w:val="16"/>
      <w:szCs w:val="16"/>
    </w:rPr>
  </w:style>
  <w:style w:type="character" w:customStyle="1" w:styleId="BalloonTextChar">
    <w:name w:val="Balloon Text Char"/>
    <w:basedOn w:val="DefaultParagraphFont"/>
    <w:link w:val="BalloonText"/>
    <w:rsid w:val="00261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4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1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468"/>
    <w:rPr>
      <w:b/>
      <w:color w:val="660033"/>
      <w:spacing w:val="0"/>
    </w:rPr>
  </w:style>
  <w:style w:type="paragraph" w:customStyle="1" w:styleId="Nameditemlist">
    <w:name w:val="Named item list"/>
    <w:basedOn w:val="BodyText"/>
    <w:qFormat/>
    <w:rsid w:val="002614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1211</Words>
  <Characters>8022</Characters>
  <Application>Microsoft Office Word</Application>
  <DocSecurity>0</DocSecurity>
  <Lines>257</Lines>
  <Paragraphs>202</Paragraphs>
  <ScaleCrop>false</ScaleCrop>
  <Company>Author-it Software Corporation Ltd.</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AUR21913 Certificate II in Automotive Tyre Servicing Technology</dc:title>
  <dc:subject>Approved</dc:subject>
  <dc:creator>Auto Skills Australia</dc:creator>
  <cp:keywords>Release: 2</cp:keywords>
  <dc:description>Review Date: 12 April 2008</dc:description>
  <cp:lastModifiedBy>HSD_TPCMSd.prod</cp:lastModifiedBy>
  <cp:revision>3</cp:revision>
  <dcterms:created xsi:type="dcterms:W3CDTF">2015-01-26T22:41:00Z</dcterms:created>
  <dcterms:modified xsi:type="dcterms:W3CDTF">2015-01-26T22:41:00Z</dcterms:modified>
</cp:coreProperties>
</file>