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71B" w:rsidP="008D771B">
      <w:pPr>
        <w:pStyle w:val="Title"/>
      </w:pPr>
      <w:bookmarkStart w:id="0" w:name="_GoBack"/>
      <w:bookmarkEnd w:id="0"/>
      <w:r>
        <w:fldChar w:fldCharType="begin"/>
      </w:r>
      <w:r>
        <w:instrText xml:space="preserve"> TITLE   \* MERGEFORMAT </w:instrText>
      </w:r>
      <w:r>
        <w:fldChar w:fldCharType="separate"/>
      </w:r>
      <w:r>
        <w:t>AUR21412 Certificate II in Automotive Cooling System Technology</w:t>
      </w:r>
      <w:r>
        <w:fldChar w:fldCharType="end"/>
      </w:r>
    </w:p>
    <w:p w:rsidR="008D771B" w:rsidP="008D771B">
      <w:pPr>
        <w:pStyle w:val="Version"/>
        <w:sectPr w:rsidSect="00A31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47F" w:rsidP="00A3147F">
      <w:pPr>
        <w:pStyle w:val="SuperHeading"/>
      </w:pPr>
      <w:r w:rsidRPr="00A3147F">
        <w:t>AUR21412 Certificate II in Automotive Cooling System Technology</w:t>
      </w:r>
    </w:p>
    <w:p w:rsidR="00000000" w:rsidRPr="00A3147F" w:rsidP="00A3147F">
      <w:pPr>
        <w:pStyle w:val="Heading1"/>
      </w:pPr>
      <w:bookmarkStart w:id="1" w:name="O_498540"/>
      <w:bookmarkEnd w:id="1"/>
      <w:r w:rsidRPr="00A3147F">
        <w:t>Modification History</w:t>
      </w:r>
    </w:p>
    <w:tbl>
      <w:tblPr>
        <w:tblW w:w="9637" w:type="dxa"/>
        <w:tblLayout w:type="fixed"/>
        <w:tblCellMar>
          <w:left w:w="62" w:type="dxa"/>
          <w:right w:w="62" w:type="dxa"/>
        </w:tblCellMar>
        <w:tblLook w:val="0000"/>
      </w:tblPr>
      <w:tblGrid>
        <w:gridCol w:w="2976"/>
        <w:gridCol w:w="6661"/>
      </w:tblGrid>
      <w:tr w:rsidTr="008D771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47F" w:rsidP="00A3147F">
            <w:pPr>
              <w:pStyle w:val="BodyText"/>
            </w:pPr>
            <w:r w:rsidRPr="00A3147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Comment</w:t>
            </w:r>
          </w:p>
        </w:tc>
      </w:tr>
      <w:tr w:rsidTr="008D771B">
        <w:tblPrEx>
          <w:tblW w:w="9637" w:type="dxa"/>
          <w:tblLayout w:type="fixed"/>
          <w:tblCellMar>
            <w:left w:w="62" w:type="dxa"/>
            <w:right w:w="62" w:type="dxa"/>
          </w:tblCellMar>
          <w:tblLook w:val="0000"/>
        </w:tblPrEx>
        <w:trPr>
          <w:trHeight w:val="96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47F" w:rsidP="00A3147F">
            <w:pPr>
              <w:pStyle w:val="BodyText"/>
            </w:pPr>
            <w:r w:rsidRPr="00A3147F">
              <w:t xml:space="preserve">Replaces AUR20705 Certificate II in Automotive Mechanical </w:t>
            </w:r>
          </w:p>
        </w:tc>
      </w:tr>
    </w:tbl>
    <w:p w:rsidR="00000000" w:rsidRPr="00A3147F" w:rsidP="00A3147F">
      <w:pPr>
        <w:pStyle w:val="BodyText"/>
      </w:pPr>
    </w:p>
    <w:p w:rsidR="00000000" w:rsidRPr="00A3147F" w:rsidP="00A3147F">
      <w:pPr>
        <w:pStyle w:val="AllowPageBreak"/>
      </w:pPr>
    </w:p>
    <w:p w:rsidR="00000000" w:rsidRPr="00A3147F" w:rsidP="00A3147F">
      <w:pPr>
        <w:pStyle w:val="Heading1"/>
      </w:pPr>
      <w:bookmarkStart w:id="2" w:name="O_498541"/>
      <w:bookmarkEnd w:id="2"/>
      <w:r w:rsidRPr="00A3147F">
        <w:t>Description</w:t>
      </w:r>
    </w:p>
    <w:p w:rsidR="00000000" w:rsidRPr="00A3147F" w:rsidP="00A3147F">
      <w:pPr>
        <w:pStyle w:val="BodyText"/>
      </w:pPr>
      <w:r w:rsidRPr="00A3147F">
        <w:t>This qualification covers the skills and knowledge required to perform a range of tasks related to servicing and repairing cooling system components and systems of vehicles in the automotive service and repair industry.</w:t>
      </w:r>
    </w:p>
    <w:p w:rsidR="00000000" w:rsidRPr="00A3147F" w:rsidP="00A3147F">
      <w:pPr>
        <w:pStyle w:val="BodyText"/>
      </w:pPr>
    </w:p>
    <w:p w:rsidR="00000000" w:rsidRPr="00A3147F" w:rsidP="00A3147F">
      <w:pPr>
        <w:pStyle w:val="BodyText"/>
      </w:pPr>
      <w:r w:rsidRPr="00A3147F">
        <w:rPr>
          <w:rStyle w:val="SpecialBold"/>
        </w:rPr>
        <w:t>Job roles and employment outcomes</w:t>
      </w:r>
    </w:p>
    <w:p w:rsidR="00000000" w:rsidRPr="00A3147F" w:rsidP="00A3147F">
      <w:pPr>
        <w:pStyle w:val="BodyText"/>
      </w:pPr>
      <w:r w:rsidRPr="00A3147F">
        <w:t>T</w:t>
      </w:r>
      <w:r w:rsidRPr="00A3147F">
        <w:t xml:space="preserve">he Certificate II in Automotive Cooling System Technology prepares new employees or recognises and develops existing workers who service and repair vehicle cooling systems in an automotive service or repair business. </w:t>
      </w:r>
    </w:p>
    <w:p w:rsidR="00000000" w:rsidRPr="00A3147F" w:rsidP="00A3147F">
      <w:pPr>
        <w:pStyle w:val="BodyText"/>
      </w:pPr>
      <w:r w:rsidRPr="00A3147F">
        <w:t>Job roles related to this qualificatio</w:t>
      </w:r>
      <w:r w:rsidRPr="00A3147F">
        <w:t>n include:</w:t>
      </w:r>
    </w:p>
    <w:p w:rsidR="00000000" w:rsidRPr="00A3147F" w:rsidP="00A3147F">
      <w:pPr>
        <w:pStyle w:val="ListBullet"/>
      </w:pPr>
      <w:r w:rsidRPr="00A3147F">
        <w:t>automotive radiator repair specialist.</w:t>
      </w:r>
    </w:p>
    <w:p w:rsidR="00000000" w:rsidRPr="00A3147F" w:rsidP="00A3147F">
      <w:pPr>
        <w:pStyle w:val="BodyText"/>
      </w:pPr>
    </w:p>
    <w:p w:rsidR="00000000" w:rsidRPr="00A3147F" w:rsidP="00A3147F">
      <w:pPr>
        <w:pStyle w:val="BodyText"/>
      </w:pPr>
      <w:r w:rsidRPr="00A3147F">
        <w:rPr>
          <w:rStyle w:val="SpecialBold"/>
        </w:rPr>
        <w:t>Application</w:t>
      </w:r>
    </w:p>
    <w:p w:rsidR="00000000" w:rsidRPr="00A3147F" w:rsidP="00A3147F">
      <w:pPr>
        <w:pStyle w:val="BodyText"/>
      </w:pPr>
      <w:r w:rsidRPr="00A3147F">
        <w:t xml:space="preserve">This qualification provides individuals with the skills and knowledge to perform a range of mechanical operations involving known routines, methods and procedures and to take some accountability for the quality of outcomes. </w:t>
      </w:r>
    </w:p>
    <w:p w:rsidR="008D771B" w:rsidP="00A3147F">
      <w:pPr>
        <w:pStyle w:val="BodyText"/>
      </w:pPr>
      <w:r w:rsidRPr="00A3147F">
        <w:t>The qualification is suitable f</w:t>
      </w:r>
      <w:r w:rsidRPr="00A3147F">
        <w:t xml:space="preserve">or an Australian apprenticeship pathway. </w:t>
      </w:r>
    </w:p>
    <w:p w:rsidR="008D771B" w:rsidP="00A3147F">
      <w:pPr>
        <w:pStyle w:val="BodyText"/>
      </w:pPr>
    </w:p>
    <w:p w:rsidR="00000000" w:rsidRPr="00A3147F" w:rsidP="00A3147F">
      <w:pPr>
        <w:pStyle w:val="Heading1"/>
      </w:pPr>
      <w:bookmarkStart w:id="3" w:name="O_498542"/>
      <w:bookmarkEnd w:id="3"/>
      <w:r w:rsidRPr="00A3147F">
        <w:t>Pathways Information</w:t>
      </w:r>
    </w:p>
    <w:p w:rsidR="00000000" w:rsidRPr="00A3147F" w:rsidP="00A3147F">
      <w:pPr>
        <w:pStyle w:val="BodyText"/>
      </w:pPr>
      <w:r w:rsidRPr="00A3147F">
        <w:rPr>
          <w:rStyle w:val="SpecialBold"/>
        </w:rPr>
        <w:t>Pathways into the qualification</w:t>
      </w:r>
    </w:p>
    <w:p w:rsidR="00000000" w:rsidRPr="00A3147F" w:rsidP="00A3147F">
      <w:pPr>
        <w:pStyle w:val="BodyText"/>
      </w:pPr>
      <w:r w:rsidRPr="00A3147F">
        <w:t>Credit may be granted towards this qualification by those who have completed AUR10112 Certificate I in Automotive Vocational Preparation or oth</w:t>
      </w:r>
      <w:r w:rsidRPr="00A3147F">
        <w:t>er relevant qualifications.</w:t>
      </w:r>
    </w:p>
    <w:p w:rsidR="00000000" w:rsidRPr="00A3147F" w:rsidP="00A3147F">
      <w:pPr>
        <w:pStyle w:val="BodyText"/>
      </w:pPr>
    </w:p>
    <w:p w:rsidR="00000000" w:rsidRPr="00A3147F" w:rsidP="00A3147F">
      <w:pPr>
        <w:pStyle w:val="BodyText"/>
      </w:pPr>
      <w:r w:rsidRPr="00A3147F">
        <w:rPr>
          <w:rStyle w:val="SpecialBold"/>
        </w:rPr>
        <w:t xml:space="preserve">Pathways from the qualification </w:t>
      </w:r>
    </w:p>
    <w:p w:rsidR="008D771B" w:rsidP="00A3147F">
      <w:pPr>
        <w:pStyle w:val="BodyText"/>
      </w:pPr>
      <w:r w:rsidRPr="00A3147F">
        <w:t>Further training pathways from this qualification include AUR30612 Certificate III in Light Vehicle Mechanical Technology or other relevant qualifications.</w:t>
      </w:r>
    </w:p>
    <w:p w:rsidR="008D771B" w:rsidP="00A3147F">
      <w:pPr>
        <w:pStyle w:val="BodyText"/>
      </w:pPr>
    </w:p>
    <w:p w:rsidR="00000000" w:rsidRPr="00A3147F" w:rsidP="00A3147F">
      <w:pPr>
        <w:pStyle w:val="Heading1"/>
      </w:pPr>
      <w:bookmarkStart w:id="4" w:name="O_498543"/>
      <w:bookmarkEnd w:id="4"/>
      <w:r w:rsidRPr="00A3147F">
        <w:t>Licensing/Regulatory</w:t>
      </w:r>
      <w:r w:rsidRPr="00A3147F">
        <w:t xml:space="preserve"> Information</w:t>
      </w:r>
    </w:p>
    <w:p w:rsidR="00000000" w:rsidRPr="00A3147F" w:rsidP="00A3147F">
      <w:pPr>
        <w:pStyle w:val="BodyText"/>
      </w:pPr>
      <w:r w:rsidRPr="00A3147F">
        <w:t>There are no specific licences that relate to this qualification. However, some units in this qualification may have licensing or regulatory requirements, depending on the work context. Local regulations should be checked for details.</w:t>
      </w:r>
    </w:p>
    <w:p w:rsidR="00000000" w:rsidRPr="00A3147F" w:rsidP="00A3147F">
      <w:pPr>
        <w:pStyle w:val="AllowPageBreak"/>
      </w:pPr>
    </w:p>
    <w:p w:rsidR="00000000" w:rsidRPr="00A3147F" w:rsidP="00A3147F">
      <w:pPr>
        <w:pStyle w:val="Heading1"/>
      </w:pPr>
      <w:bookmarkStart w:id="5" w:name="O_498544"/>
      <w:bookmarkEnd w:id="5"/>
      <w:r w:rsidRPr="00A3147F">
        <w:t>Entry Requirements</w:t>
      </w:r>
    </w:p>
    <w:p w:rsidR="00000000" w:rsidRPr="00A3147F" w:rsidP="00A3147F">
      <w:pPr>
        <w:pStyle w:val="BodyText"/>
      </w:pPr>
      <w:r w:rsidRPr="00A3147F">
        <w:t>This qualification may be accessed by direct entry.</w:t>
      </w:r>
    </w:p>
    <w:p w:rsidR="00000000" w:rsidRPr="00A3147F" w:rsidP="00A3147F">
      <w:pPr>
        <w:pStyle w:val="AllowPageBreak"/>
      </w:pPr>
    </w:p>
    <w:p w:rsidR="00000000" w:rsidRPr="00A3147F" w:rsidP="00A3147F">
      <w:pPr>
        <w:pStyle w:val="Heading1"/>
      </w:pPr>
      <w:bookmarkStart w:id="6" w:name="O_498545"/>
      <w:bookmarkEnd w:id="6"/>
      <w:r w:rsidRPr="00A3147F">
        <w:t>Employability Skills Summary</w:t>
      </w:r>
    </w:p>
    <w:tbl>
      <w:tblPr>
        <w:tblW w:w="9639" w:type="dxa"/>
        <w:tblLayout w:type="fixed"/>
        <w:tblCellMar>
          <w:left w:w="62" w:type="dxa"/>
          <w:right w:w="62" w:type="dxa"/>
        </w:tblCellMar>
        <w:tblLook w:val="0000"/>
      </w:tblPr>
      <w:tblGrid>
        <w:gridCol w:w="2977"/>
        <w:gridCol w:w="6662"/>
      </w:tblGrid>
      <w:tr w:rsidTr="00A3147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EMPLOYABILITY SKILLS QUALIFICATION SUMMARY</w:t>
            </w:r>
          </w:p>
        </w:tc>
      </w:tr>
      <w:tr w:rsidTr="00A3147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t>The following table contains a summary of the employabilit</w:t>
            </w:r>
            <w:r w:rsidRPr="00A3147F">
              <w:t>y skills as identified by the automotive industry for this qualification. The employability skills facets described here are broad industry requirements that may vary depending on qualification packaging options.</w:t>
            </w:r>
          </w:p>
        </w:tc>
      </w:tr>
      <w:tr w:rsidTr="00A3147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BodyText"/>
            </w:pPr>
            <w:r w:rsidRPr="00A3147F">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Industry/enterprise r</w:t>
            </w:r>
            <w:r w:rsidRPr="00A3147F">
              <w:rPr>
                <w:rStyle w:val="SpecialBold"/>
              </w:rPr>
              <w:t>equirements for this qualification include:</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understanding and carrying out verbal instructions from supervisors and others</w:t>
            </w:r>
          </w:p>
          <w:p w:rsidR="00000000" w:rsidRPr="00A3147F" w:rsidP="00A3147F">
            <w:pPr>
              <w:pStyle w:val="ListBullet"/>
            </w:pPr>
            <w:r w:rsidRPr="00A3147F">
              <w:t>reading, understanding and completing workplace documentation, forms and records</w:t>
            </w:r>
          </w:p>
          <w:p w:rsidR="00000000" w:rsidRPr="00A3147F" w:rsidP="00A3147F">
            <w:pPr>
              <w:pStyle w:val="ListBullet"/>
            </w:pPr>
            <w:r w:rsidRPr="00A3147F">
              <w:t>sharing work-related information with other team members using industry terminology</w:t>
            </w:r>
          </w:p>
          <w:p w:rsidR="00000000" w:rsidP="00A3147F">
            <w:pPr>
              <w:pStyle w:val="ListBullet"/>
              <w:rPr>
                <w:lang w:val="en-NZ"/>
              </w:rPr>
            </w:pPr>
            <w:r w:rsidRPr="00A3147F">
              <w:t>communicating with people from a range of social, cultural and ethnic backgrounds</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contributing positively to the work team environment</w:t>
            </w:r>
          </w:p>
          <w:p w:rsidR="00000000" w:rsidRPr="00A3147F" w:rsidP="00A3147F">
            <w:pPr>
              <w:pStyle w:val="ListBullet"/>
            </w:pPr>
            <w:r w:rsidRPr="00A3147F">
              <w:t>working effectively with o</w:t>
            </w:r>
            <w:r w:rsidRPr="00A3147F">
              <w:t>thers in a socially diverse environment</w:t>
            </w:r>
          </w:p>
          <w:p w:rsidR="00000000" w:rsidRPr="00A3147F" w:rsidP="00A3147F">
            <w:pPr>
              <w:pStyle w:val="ListBullet"/>
            </w:pPr>
            <w:r w:rsidRPr="00A3147F">
              <w:t>respecting and understanding the views of others</w:t>
            </w:r>
          </w:p>
          <w:p w:rsidR="00000000" w:rsidRPr="00A3147F" w:rsidP="00A3147F">
            <w:pPr>
              <w:pStyle w:val="ListBullet"/>
            </w:pPr>
            <w:r w:rsidRPr="00A3147F">
              <w:t>giving, receiving and acting on feedback</w:t>
            </w:r>
          </w:p>
          <w:p w:rsidR="00000000" w:rsidP="00A3147F">
            <w:pPr>
              <w:pStyle w:val="ListBullet"/>
              <w:rPr>
                <w:lang w:val="en-NZ"/>
              </w:rPr>
            </w:pPr>
            <w:r w:rsidRPr="00A3147F">
              <w:t>identifying and describing own role and role of others</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recognising a problem or potential problem in a vehic</w:t>
            </w:r>
            <w:r w:rsidRPr="00A3147F">
              <w:t>le component or system servicing environment</w:t>
            </w:r>
          </w:p>
          <w:p w:rsidR="00000000" w:rsidRPr="00A3147F" w:rsidP="00A3147F">
            <w:pPr>
              <w:pStyle w:val="ListBullet"/>
            </w:pPr>
            <w:r w:rsidRPr="00A3147F">
              <w:t>seeking information and assistance to solve problems outside own area of responsibility</w:t>
            </w:r>
          </w:p>
          <w:p w:rsidR="00000000" w:rsidP="00A3147F">
            <w:pPr>
              <w:pStyle w:val="ListBullet"/>
              <w:rPr>
                <w:lang w:val="en-NZ"/>
              </w:rPr>
            </w:pPr>
            <w:r w:rsidRPr="00A3147F">
              <w:t xml:space="preserve">solving problems in own area of responsibility </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suggesting ideas for workplace improvement to supervisors and team members</w:t>
            </w:r>
          </w:p>
          <w:p w:rsidR="00000000" w:rsidRPr="00A3147F" w:rsidP="00A3147F">
            <w:pPr>
              <w:pStyle w:val="ListBullet"/>
            </w:pPr>
            <w:r w:rsidRPr="00A3147F">
              <w:t xml:space="preserve">positively adapting to changes in workplace procedures and making adjustments to improve own performance </w:t>
            </w:r>
          </w:p>
          <w:p w:rsidR="00000000" w:rsidP="00A3147F">
            <w:pPr>
              <w:pStyle w:val="ListBullet"/>
              <w:rPr>
                <w:lang w:val="en-NZ"/>
              </w:rPr>
            </w:pPr>
            <w:r w:rsidRPr="00A3147F">
              <w:t>taking positive action to report hazards or risk situations to supervisors</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planning daily work tasks to work safely and manage risks according to workplace procedures</w:t>
            </w:r>
          </w:p>
          <w:p w:rsidR="00000000" w:rsidRPr="00A3147F" w:rsidP="00A3147F">
            <w:pPr>
              <w:pStyle w:val="ListBullet"/>
            </w:pPr>
            <w:r w:rsidRPr="00A3147F">
              <w:t>prioritising activities to achieve required outcomes</w:t>
            </w:r>
          </w:p>
          <w:p w:rsidR="00000000" w:rsidRPr="00A3147F" w:rsidP="00A3147F">
            <w:pPr>
              <w:pStyle w:val="ListBullet"/>
            </w:pPr>
            <w:r w:rsidRPr="00A3147F">
              <w:t>planning and organising appropriate equipment and materials</w:t>
            </w:r>
          </w:p>
          <w:p w:rsidR="00000000" w:rsidP="00A3147F">
            <w:pPr>
              <w:pStyle w:val="ListBullet"/>
              <w:rPr>
                <w:lang w:val="en-NZ"/>
              </w:rPr>
            </w:pPr>
            <w:r w:rsidRPr="00A3147F">
              <w:t>planning ahead to anticip</w:t>
            </w:r>
            <w:r w:rsidRPr="00A3147F">
              <w:t>ate problems with availability of equipment, materials and personnel to assist</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following workplace safety requirements and other policies and procedures</w:t>
            </w:r>
          </w:p>
          <w:p w:rsidR="00000000" w:rsidRPr="00A3147F" w:rsidP="00A3147F">
            <w:pPr>
              <w:pStyle w:val="ListBullet"/>
            </w:pPr>
            <w:r w:rsidRPr="00A3147F">
              <w:t>completing known delegated tasks on time</w:t>
            </w:r>
          </w:p>
          <w:p w:rsidR="00000000" w:rsidRPr="00A3147F" w:rsidP="00A3147F">
            <w:pPr>
              <w:pStyle w:val="ListBullet"/>
            </w:pPr>
            <w:r w:rsidRPr="00A3147F">
              <w:t>selecting and using appropriate equipment, materials, processes and procedures</w:t>
            </w:r>
          </w:p>
          <w:p w:rsidR="00000000" w:rsidP="00A3147F">
            <w:pPr>
              <w:pStyle w:val="ListBullet"/>
              <w:rPr>
                <w:lang w:val="en-NZ"/>
              </w:rPr>
            </w:pPr>
            <w:r w:rsidRPr="00A3147F">
              <w:t>asking for advice and assistance when appropriate</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identifying personal strengths and weaknesses</w:t>
            </w:r>
          </w:p>
          <w:p w:rsidR="00000000" w:rsidRPr="00A3147F" w:rsidP="00A3147F">
            <w:pPr>
              <w:pStyle w:val="ListBullet"/>
            </w:pPr>
            <w:r w:rsidRPr="00A3147F">
              <w:t>acting on feedback and accepting opportunities to learn to improve wor</w:t>
            </w:r>
            <w:r w:rsidRPr="00A3147F">
              <w:t>k performance</w:t>
            </w:r>
          </w:p>
          <w:p w:rsidR="00000000" w:rsidP="00A3147F">
            <w:pPr>
              <w:pStyle w:val="ListBullet"/>
              <w:rPr>
                <w:lang w:val="en-NZ"/>
              </w:rPr>
            </w:pPr>
            <w:r w:rsidRPr="00A3147F">
              <w:t>asking questions to gain information and identify sources of information to expand knowledge and understanding</w:t>
            </w:r>
          </w:p>
        </w:tc>
      </w:tr>
      <w:tr w:rsidTr="00A31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47F">
            <w:pPr>
              <w:pStyle w:val="BodyText"/>
              <w:rPr>
                <w:lang w:val="en-NZ"/>
              </w:rPr>
            </w:pPr>
            <w:r w:rsidRPr="00A3147F">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47F" w:rsidP="00A3147F">
            <w:pPr>
              <w:pStyle w:val="ListBullet"/>
            </w:pPr>
            <w:r w:rsidRPr="00A3147F">
              <w:t>appropriately selecting and using tools and equipment</w:t>
            </w:r>
          </w:p>
          <w:p w:rsidR="00000000" w:rsidRPr="00A3147F" w:rsidP="00A3147F">
            <w:pPr>
              <w:pStyle w:val="ListBullet"/>
            </w:pPr>
            <w:r w:rsidRPr="00A3147F">
              <w:t>recognising and reporting faulty equipment</w:t>
            </w:r>
          </w:p>
          <w:p w:rsidR="00000000" w:rsidRPr="00A3147F" w:rsidP="00A3147F">
            <w:pPr>
              <w:pStyle w:val="ListBullet"/>
            </w:pPr>
            <w:r w:rsidRPr="00A3147F">
              <w:t>using information and</w:t>
            </w:r>
            <w:r w:rsidRPr="00A3147F">
              <w:t xml:space="preserve"> communication technology</w:t>
            </w:r>
          </w:p>
        </w:tc>
      </w:tr>
    </w:tbl>
    <w:p w:rsidR="00000000" w:rsidRPr="00A3147F" w:rsidP="00A3147F">
      <w:pPr>
        <w:pStyle w:val="BodyText"/>
      </w:pPr>
    </w:p>
    <w:p w:rsidR="00000000" w:rsidRPr="00A3147F" w:rsidP="00A3147F">
      <w:pPr>
        <w:pStyle w:val="AllowPageBreak"/>
      </w:pPr>
    </w:p>
    <w:p w:rsidR="00000000" w:rsidRPr="00A3147F" w:rsidP="00A3147F">
      <w:pPr>
        <w:pStyle w:val="Heading1"/>
      </w:pPr>
      <w:bookmarkStart w:id="7" w:name="O_498546"/>
      <w:bookmarkEnd w:id="7"/>
      <w:r w:rsidRPr="00A3147F">
        <w:t>Packaging Rules</w:t>
      </w:r>
    </w:p>
    <w:p w:rsidR="00000000" w:rsidRPr="00A3147F" w:rsidP="00A3147F">
      <w:pPr>
        <w:pStyle w:val="BodyText"/>
      </w:pPr>
      <w:r w:rsidRPr="00A3147F">
        <w:t xml:space="preserve">To be awarded this qualification, competency must be demonstrated in </w:t>
      </w:r>
      <w:r w:rsidRPr="00A3147F">
        <w:rPr>
          <w:rStyle w:val="SpecialBold"/>
        </w:rPr>
        <w:t xml:space="preserve">14 units </w:t>
      </w:r>
      <w:r w:rsidRPr="00A3147F">
        <w:t>of competency, consisting of:</w:t>
      </w:r>
    </w:p>
    <w:p w:rsidR="00000000" w:rsidRPr="00A3147F" w:rsidP="00A3147F">
      <w:pPr>
        <w:pStyle w:val="ListBullet"/>
      </w:pPr>
      <w:r w:rsidRPr="00A3147F">
        <w:rPr>
          <w:rStyle w:val="SpecialBold"/>
        </w:rPr>
        <w:t>8</w:t>
      </w:r>
      <w:r w:rsidRPr="00A3147F">
        <w:t xml:space="preserve"> </w:t>
      </w:r>
      <w:r w:rsidRPr="00A3147F">
        <w:rPr>
          <w:rStyle w:val="SpecialBold"/>
        </w:rPr>
        <w:t>core units</w:t>
      </w:r>
      <w:r w:rsidRPr="00A3147F">
        <w:t xml:space="preserve"> </w:t>
      </w:r>
    </w:p>
    <w:p w:rsidR="00000000" w:rsidRPr="00A3147F" w:rsidP="00A3147F">
      <w:pPr>
        <w:pStyle w:val="BodyText"/>
      </w:pPr>
      <w:r w:rsidRPr="00A3147F">
        <w:t>plus</w:t>
      </w:r>
    </w:p>
    <w:p w:rsidR="00000000" w:rsidRPr="00A3147F" w:rsidP="00A3147F">
      <w:pPr>
        <w:pStyle w:val="ListBullet"/>
      </w:pPr>
      <w:r w:rsidRPr="00A3147F">
        <w:rPr>
          <w:rStyle w:val="SpecialBold"/>
        </w:rPr>
        <w:t>6 elective units</w:t>
      </w:r>
      <w:r w:rsidRPr="00A3147F">
        <w:t>, of which:</w:t>
      </w:r>
    </w:p>
    <w:p w:rsidR="00000000" w:rsidRPr="00A3147F" w:rsidP="00A3147F">
      <w:pPr>
        <w:pStyle w:val="ListBullet2"/>
      </w:pPr>
      <w:r w:rsidRPr="00A3147F">
        <w:t xml:space="preserve">up to </w:t>
      </w:r>
      <w:r w:rsidRPr="00A3147F">
        <w:rPr>
          <w:rStyle w:val="SpecialBold"/>
        </w:rPr>
        <w:t>6</w:t>
      </w:r>
      <w:r w:rsidRPr="00A3147F">
        <w:t xml:space="preserve"> elective units may be </w:t>
      </w:r>
      <w:r w:rsidRPr="00A3147F">
        <w:t>chosen from the elective units listed below</w:t>
      </w:r>
    </w:p>
    <w:p w:rsidR="00000000" w:rsidRPr="00A3147F" w:rsidP="00A3147F">
      <w:pPr>
        <w:pStyle w:val="ListBullet2"/>
      </w:pPr>
      <w:r w:rsidRPr="00A3147F">
        <w:t xml:space="preserve">up to </w:t>
      </w:r>
      <w:r w:rsidRPr="00A3147F">
        <w:rPr>
          <w:rStyle w:val="SpecialBold"/>
        </w:rPr>
        <w:t xml:space="preserve">3 </w:t>
      </w:r>
      <w:r w:rsidRPr="00A3147F">
        <w:t>elective units may be chosen from a Certificate I qualification or above in this Training Package or another endorsed Training Package or accredited course, provided that the units chosen contribute to th</w:t>
      </w:r>
      <w:r w:rsidRPr="00A3147F">
        <w:t>e vocational outcome of this qualification and do not duplicate the outcome of another unit chosen for the qualification.</w:t>
      </w:r>
    </w:p>
    <w:p w:rsidR="00000000" w:rsidRPr="00A3147F" w:rsidP="00A3147F">
      <w:pPr>
        <w:pStyle w:val="BodyText"/>
      </w:pPr>
      <w:r w:rsidRPr="00A3147F">
        <w:rPr>
          <w:rStyle w:val="SpecialBold"/>
        </w:rPr>
        <w:t xml:space="preserve">Core units </w:t>
      </w:r>
    </w:p>
    <w:p w:rsidR="00000000" w:rsidRPr="00A3147F" w:rsidP="00A3147F">
      <w:pPr>
        <w:pStyle w:val="BodyText"/>
      </w:pPr>
    </w:p>
    <w:tbl>
      <w:tblPr>
        <w:tblW w:w="9638" w:type="dxa"/>
        <w:tblLayout w:type="fixed"/>
        <w:tblCellMar>
          <w:left w:w="62" w:type="dxa"/>
          <w:right w:w="62" w:type="dxa"/>
        </w:tblCellMar>
        <w:tblLook w:val="0000"/>
      </w:tblPr>
      <w:tblGrid>
        <w:gridCol w:w="1984"/>
        <w:gridCol w:w="7654"/>
      </w:tblGrid>
      <w:tr w:rsidTr="008D771B">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47F" w:rsidP="00A3147F">
            <w:pPr>
              <w:pStyle w:val="BodyText"/>
            </w:pPr>
            <w:r w:rsidRPr="00A3147F">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Unit title</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Common – Environment</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Apply environmental and sustainability best practice in an automotive workplace</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Common – Health and Safety</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Apply safe working practices in an automotive workplace</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Common – Technical</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Identify basic automotive faults using troubleshooting processes</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Mechanical Miscellaneous – Technical – Cooling Systems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AURTTC2001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Inspect and service cooling systems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AURTTC2002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Carry out radiator repairs</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Mechanical Miscellaneous – Technical –</w:t>
            </w:r>
            <w:r w:rsidRPr="00A3147F">
              <w:rPr>
                <w:rStyle w:val="SpecialBold"/>
              </w:rPr>
              <w:t xml:space="preserve"> Tools and Equipment</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Use and maintain workplace tools and equipment</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Mechanical Miscellaneous – Technical – Welding, Grinding, Machining and Soldering</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AURTTW2001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Carry out soft soldering techniques</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Vehicle Body – Technical – Welding, Grindi</w:t>
            </w:r>
            <w:r w:rsidRPr="00A3147F">
              <w:rPr>
                <w:rStyle w:val="SpecialBold"/>
              </w:rPr>
              <w:t>ng, Machining and Soldering</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AURVTW3006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47F" w:rsidP="00A3147F">
            <w:pPr>
              <w:pStyle w:val="BodyText"/>
            </w:pPr>
            <w:r w:rsidRPr="00A3147F">
              <w:t>Carry out thermoplastic welding procedures</w:t>
            </w:r>
          </w:p>
        </w:tc>
      </w:tr>
    </w:tbl>
    <w:p w:rsidR="00000000" w:rsidRPr="00A3147F" w:rsidP="00A3147F">
      <w:pPr>
        <w:pStyle w:val="BodyText"/>
      </w:pPr>
    </w:p>
    <w:p w:rsidR="00000000" w:rsidRPr="00A3147F" w:rsidP="00A3147F">
      <w:pPr>
        <w:pStyle w:val="BodyText"/>
      </w:pPr>
      <w:r w:rsidRPr="00A3147F">
        <w:rPr>
          <w:rStyle w:val="SpecialBold"/>
        </w:rPr>
        <w:t xml:space="preserve">Elective units </w:t>
      </w:r>
    </w:p>
    <w:p w:rsidR="00000000" w:rsidRPr="00A3147F" w:rsidP="00A3147F">
      <w:pPr>
        <w:pStyle w:val="BodyText"/>
      </w:pPr>
    </w:p>
    <w:tbl>
      <w:tblPr>
        <w:tblW w:w="9638" w:type="dxa"/>
        <w:tblLayout w:type="fixed"/>
        <w:tblCellMar>
          <w:left w:w="62" w:type="dxa"/>
          <w:right w:w="62" w:type="dxa"/>
        </w:tblCellMar>
        <w:tblLook w:val="0000"/>
      </w:tblPr>
      <w:tblGrid>
        <w:gridCol w:w="1984"/>
        <w:gridCol w:w="7654"/>
      </w:tblGrid>
      <w:tr w:rsidTr="008D771B">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47F" w:rsidP="00A3147F">
            <w:pPr>
              <w:pStyle w:val="BodyText"/>
            </w:pPr>
            <w:r w:rsidRPr="00A3147F">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Unit title</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Common – Sales and Marketing</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Establish relations with customers</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Common – Foundation Skills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Use numbers in an automotive workplace</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Read in an automotive workplace</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Communicate effectively in an automotive workplace</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Electrical – Technical – Electrical and Electronic</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Test and repair basic electrical circuits</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Electrical – Technical – Air Conditioning and HVAC</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AURETU2002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Recover vehicle refrigerants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AURETU2003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Service air conditioning and HVAC systems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AURETU3004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Diagnose and repair air conditioning and HVAC systems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AURETU3005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Retrofit and modify air conditioning and HVAC systems</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Mechanical Miscellaneous – Technical</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Carry out servicing operations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Carry out pre-repair operations (mechanical)</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Mechanical Miscellaneous – Technical – Engines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In</w:t>
            </w:r>
            <w:r w:rsidRPr="00A3147F">
              <w:t>spect and service engines</w:t>
            </w:r>
          </w:p>
        </w:tc>
      </w:tr>
      <w:tr w:rsidTr="008D771B">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rPr>
                <w:rStyle w:val="SpecialBold"/>
              </w:rPr>
              <w:t>Vehicle Body – Technical - Welding, Grinding, Machining and Soldering</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AURVTW2004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Carry out gas tungsten arc welding procedures</w:t>
            </w:r>
          </w:p>
        </w:tc>
      </w:tr>
      <w:tr w:rsidTr="008D771B">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47F">
            <w:pPr>
              <w:pStyle w:val="BodyText"/>
              <w:rPr>
                <w:lang w:val="en-NZ"/>
              </w:rPr>
            </w:pPr>
            <w:r w:rsidRPr="00A3147F">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47F" w:rsidP="00A3147F">
            <w:pPr>
              <w:pStyle w:val="BodyText"/>
            </w:pPr>
            <w:r w:rsidRPr="00A3147F">
              <w:t>Carry out oxy acetylene welding, thermal cutting and thermal heating procedures</w:t>
            </w:r>
          </w:p>
        </w:tc>
      </w:tr>
    </w:tbl>
    <w:p w:rsidR="00000000" w:rsidRPr="00A3147F" w:rsidP="00A3147F">
      <w:pPr>
        <w:pStyle w:val="BodyText"/>
      </w:pPr>
    </w:p>
    <w:p w:rsidR="00000000" w:rsidRPr="00A3147F" w:rsidP="00A3147F">
      <w:pPr>
        <w:pStyle w:val="AllowPageBreak"/>
      </w:pPr>
    </w:p>
    <w:p w:rsidR="00000000" w:rsidRPr="00A3147F" w:rsidP="00A3147F">
      <w:pPr>
        <w:pStyle w:val="Heading1"/>
      </w:pPr>
      <w:bookmarkStart w:id="8" w:name="O_498547"/>
      <w:bookmarkEnd w:id="8"/>
      <w:r w:rsidRPr="00A3147F">
        <w:t>Custom Content Section</w:t>
      </w:r>
    </w:p>
    <w:p w:rsidR="00000000" w:rsidRPr="00A3147F" w:rsidP="00A3147F">
      <w:pPr>
        <w:pStyle w:val="BodyText"/>
      </w:pPr>
      <w:r w:rsidRPr="00A3147F">
        <w:t>Not applicable.</w:t>
      </w:r>
    </w:p>
    <w:p w:rsidR="00000000" w:rsidRPr="00A3147F" w:rsidP="00A3147F"/>
    <w:sectPr w:rsidSect="00A31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47F" w:rsidRPr="008D771B" w:rsidP="008D77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1B" w:rsidP="00A314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771B" w:rsidP="00A314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D771B" w:rsidP="00A31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47F" w:rsidRPr="008D771B" w:rsidP="008D77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1B" w:rsidRPr="002D2AF8" w:rsidP="00A3147F">
    <w:pPr>
      <w:pStyle w:val="Header"/>
      <w:framePr w:wrap="around"/>
    </w:pPr>
    <w:r>
      <w:fldChar w:fldCharType="begin"/>
    </w:r>
    <w:r>
      <w:instrText xml:space="preserve"> TITLE   \* MERGEFORMAT </w:instrText>
    </w:r>
    <w:r>
      <w:fldChar w:fldCharType="separate"/>
    </w:r>
    <w:r>
      <w:t>AUR21412 Certificate II in Automotive Cooling System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8D771B" w:rsidP="00A31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6D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03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C1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47F"/>
    <w:pPr>
      <w:spacing w:before="360" w:after="60"/>
      <w:outlineLvl w:val="0"/>
    </w:pPr>
    <w:rPr>
      <w:sz w:val="32"/>
    </w:rPr>
  </w:style>
  <w:style w:type="paragraph" w:styleId="Heading2">
    <w:name w:val="heading 2"/>
    <w:basedOn w:val="HeadingBase"/>
    <w:next w:val="BodyText"/>
    <w:link w:val="Heading2Char"/>
    <w:qFormat/>
    <w:rsid w:val="00A3147F"/>
    <w:pPr>
      <w:keepLines/>
      <w:spacing w:before="240" w:after="120"/>
      <w:outlineLvl w:val="1"/>
    </w:pPr>
    <w:rPr>
      <w:sz w:val="28"/>
      <w:szCs w:val="40"/>
    </w:rPr>
  </w:style>
  <w:style w:type="paragraph" w:styleId="Heading3">
    <w:name w:val="heading 3"/>
    <w:basedOn w:val="HeadingBase"/>
    <w:next w:val="BodyText"/>
    <w:link w:val="Heading3Char"/>
    <w:qFormat/>
    <w:rsid w:val="00A3147F"/>
    <w:pPr>
      <w:spacing w:before="180" w:after="120"/>
      <w:outlineLvl w:val="2"/>
    </w:pPr>
    <w:rPr>
      <w:spacing w:val="-10"/>
      <w:kern w:val="32"/>
    </w:rPr>
  </w:style>
  <w:style w:type="paragraph" w:styleId="Heading4">
    <w:name w:val="heading 4"/>
    <w:basedOn w:val="HeadingBase"/>
    <w:next w:val="BodyText"/>
    <w:link w:val="Heading4Char"/>
    <w:qFormat/>
    <w:rsid w:val="00A3147F"/>
    <w:pPr>
      <w:spacing w:before="160" w:after="120"/>
      <w:outlineLvl w:val="3"/>
    </w:pPr>
    <w:rPr>
      <w:sz w:val="22"/>
    </w:rPr>
  </w:style>
  <w:style w:type="paragraph" w:styleId="Heading5">
    <w:name w:val="heading 5"/>
    <w:basedOn w:val="HeadingBase"/>
    <w:next w:val="Normal"/>
    <w:link w:val="Heading5Char"/>
    <w:qFormat/>
    <w:rsid w:val="00A3147F"/>
    <w:pPr>
      <w:spacing w:before="80"/>
      <w:outlineLvl w:val="4"/>
    </w:pPr>
    <w:rPr>
      <w:color w:val="918585"/>
      <w:sz w:val="20"/>
    </w:rPr>
  </w:style>
  <w:style w:type="paragraph" w:styleId="Heading6">
    <w:name w:val="heading 6"/>
    <w:basedOn w:val="HeadingBase"/>
    <w:next w:val="Normal"/>
    <w:link w:val="Heading6Char"/>
    <w:qFormat/>
    <w:rsid w:val="00A3147F"/>
    <w:pPr>
      <w:spacing w:before="60"/>
      <w:outlineLvl w:val="5"/>
    </w:pPr>
    <w:rPr>
      <w:color w:val="918585"/>
      <w:sz w:val="20"/>
    </w:rPr>
  </w:style>
  <w:style w:type="paragraph" w:styleId="Heading7">
    <w:name w:val="heading 7"/>
    <w:basedOn w:val="Normal"/>
    <w:next w:val="Normal"/>
    <w:link w:val="Heading7Char"/>
    <w:qFormat/>
    <w:rsid w:val="00A3147F"/>
    <w:pPr>
      <w:ind w:left="720"/>
      <w:outlineLvl w:val="6"/>
    </w:pPr>
    <w:rPr>
      <w:i/>
    </w:rPr>
  </w:style>
  <w:style w:type="paragraph" w:styleId="Heading8">
    <w:name w:val="heading 8"/>
    <w:basedOn w:val="Normal"/>
    <w:next w:val="Normal"/>
    <w:link w:val="Heading8Char"/>
    <w:qFormat/>
    <w:rsid w:val="00A3147F"/>
    <w:pPr>
      <w:ind w:left="720"/>
      <w:outlineLvl w:val="7"/>
    </w:pPr>
    <w:rPr>
      <w:i/>
    </w:rPr>
  </w:style>
  <w:style w:type="paragraph" w:styleId="Heading9">
    <w:name w:val="heading 9"/>
    <w:basedOn w:val="Normal"/>
    <w:next w:val="Normal"/>
    <w:link w:val="Heading9Char"/>
    <w:qFormat/>
    <w:rsid w:val="00A3147F"/>
    <w:pPr>
      <w:ind w:left="720"/>
      <w:outlineLvl w:val="8"/>
    </w:pPr>
    <w:rPr>
      <w:i/>
    </w:rPr>
  </w:style>
  <w:style w:type="character" w:default="1" w:styleId="DefaultParagraphFont">
    <w:name w:val="Default Paragraph Font"/>
    <w:uiPriority w:val="1"/>
    <w:unhideWhenUsed/>
    <w:rsid w:val="00A31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47F"/>
  </w:style>
  <w:style w:type="character" w:customStyle="1" w:styleId="Heading1Char">
    <w:name w:val="Heading 1 Char"/>
    <w:basedOn w:val="DefaultParagraphFont"/>
    <w:link w:val="Heading1"/>
    <w:rsid w:val="00A3147F"/>
    <w:rPr>
      <w:rFonts w:ascii="Times New Roman" w:eastAsia="Times New Roman" w:hAnsi="Times New Roman" w:cs="Times New Roman"/>
      <w:b/>
      <w:sz w:val="32"/>
      <w:szCs w:val="20"/>
      <w:lang w:eastAsia="en-US"/>
    </w:rPr>
  </w:style>
  <w:style w:type="paragraph" w:styleId="BodyText">
    <w:name w:val="Body Text"/>
    <w:basedOn w:val="Normal"/>
    <w:link w:val="BodyTextChar"/>
    <w:rsid w:val="00A31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47F"/>
    <w:rPr>
      <w:rFonts w:ascii="Times New Roman" w:eastAsia="Times New Roman" w:hAnsi="Times New Roman" w:cs="Times New Roman"/>
      <w:sz w:val="24"/>
      <w:lang w:eastAsia="en-US"/>
    </w:rPr>
  </w:style>
  <w:style w:type="paragraph" w:styleId="ListBullet">
    <w:name w:val="List Bullet"/>
    <w:basedOn w:val="List"/>
    <w:rsid w:val="00A3147F"/>
    <w:pPr>
      <w:numPr>
        <w:numId w:val="13"/>
      </w:numPr>
      <w:tabs>
        <w:tab w:val="clear" w:pos="340"/>
      </w:tabs>
      <w:spacing w:before="40" w:after="40"/>
    </w:pPr>
  </w:style>
  <w:style w:type="character" w:customStyle="1" w:styleId="SpecialBold">
    <w:name w:val="Special Bold"/>
    <w:basedOn w:val="DefaultParagraphFont"/>
    <w:rsid w:val="00A3147F"/>
    <w:rPr>
      <w:b/>
      <w:spacing w:val="0"/>
    </w:rPr>
  </w:style>
  <w:style w:type="paragraph" w:styleId="ListBullet2">
    <w:name w:val="List Bullet 2"/>
    <w:basedOn w:val="List2"/>
    <w:rsid w:val="00A3147F"/>
    <w:pPr>
      <w:numPr>
        <w:numId w:val="14"/>
      </w:numPr>
      <w:tabs>
        <w:tab w:val="clear" w:pos="680"/>
      </w:tabs>
    </w:pPr>
  </w:style>
  <w:style w:type="paragraph" w:customStyle="1" w:styleId="SuperHeading">
    <w:name w:val="SuperHeading"/>
    <w:basedOn w:val="Normal"/>
    <w:rsid w:val="00A3147F"/>
    <w:pPr>
      <w:spacing w:before="240" w:after="120"/>
      <w:outlineLvl w:val="0"/>
    </w:pPr>
    <w:rPr>
      <w:rFonts w:ascii="Times New Roman" w:hAnsi="Times New Roman"/>
      <w:b/>
      <w:sz w:val="32"/>
    </w:rPr>
  </w:style>
  <w:style w:type="paragraph" w:customStyle="1" w:styleId="AllowPageBreak">
    <w:name w:val="AllowPageBreak"/>
    <w:rsid w:val="00A31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47F"/>
    <w:rPr>
      <w:rFonts w:ascii="Courier New" w:eastAsia="Times New Roman" w:hAnsi="Courier New" w:cs="Times New Roman"/>
      <w:i/>
      <w:szCs w:val="20"/>
      <w:lang w:eastAsia="en-US"/>
    </w:rPr>
  </w:style>
  <w:style w:type="paragraph" w:customStyle="1" w:styleId="HeadingBase">
    <w:name w:val="Heading Base"/>
    <w:rsid w:val="00A31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47F"/>
    <w:pPr>
      <w:tabs>
        <w:tab w:val="right" w:leader="dot" w:pos="9072"/>
      </w:tabs>
      <w:ind w:left="567"/>
    </w:pPr>
    <w:rPr>
      <w:szCs w:val="22"/>
    </w:rPr>
  </w:style>
  <w:style w:type="paragraph" w:customStyle="1" w:styleId="TOCBase">
    <w:name w:val="TOC Base"/>
    <w:rsid w:val="00A31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47F"/>
    <w:pPr>
      <w:tabs>
        <w:tab w:val="right" w:leader="dot" w:pos="9072"/>
      </w:tabs>
      <w:spacing w:before="40" w:after="40"/>
      <w:ind w:left="284"/>
    </w:pPr>
    <w:rPr>
      <w:rFonts w:ascii="Times New Roman" w:hAnsi="Times New Roman"/>
    </w:rPr>
  </w:style>
  <w:style w:type="paragraph" w:styleId="TOC1">
    <w:name w:val="toc 1"/>
    <w:basedOn w:val="TOCBase"/>
    <w:next w:val="Normal"/>
    <w:rsid w:val="00A31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47F"/>
    <w:rPr>
      <w:rFonts w:ascii="Times New Roman" w:eastAsia="Times New Roman" w:hAnsi="Times New Roman" w:cs="Times New Roman"/>
      <w:sz w:val="16"/>
      <w:lang w:eastAsia="en-US"/>
    </w:rPr>
  </w:style>
  <w:style w:type="paragraph" w:styleId="Title">
    <w:name w:val="Title"/>
    <w:basedOn w:val="HeadingBase"/>
    <w:link w:val="TitleChar"/>
    <w:qFormat/>
    <w:rsid w:val="00A3147F"/>
    <w:pPr>
      <w:spacing w:before="5040"/>
      <w:jc w:val="center"/>
    </w:pPr>
    <w:rPr>
      <w:sz w:val="48"/>
      <w:szCs w:val="72"/>
      <w:lang w:val="en-US"/>
    </w:rPr>
  </w:style>
  <w:style w:type="character" w:customStyle="1" w:styleId="TitleChar">
    <w:name w:val="Title Char"/>
    <w:basedOn w:val="DefaultParagraphFont"/>
    <w:link w:val="Title"/>
    <w:rsid w:val="00A31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47F"/>
    <w:pPr>
      <w:tabs>
        <w:tab w:val="left" w:pos="3600"/>
        <w:tab w:val="left" w:pos="3958"/>
      </w:tabs>
    </w:pPr>
  </w:style>
  <w:style w:type="paragraph" w:styleId="List">
    <w:name w:val="List"/>
    <w:basedOn w:val="BodyText"/>
    <w:next w:val="BodyText"/>
    <w:rsid w:val="00A3147F"/>
    <w:pPr>
      <w:tabs>
        <w:tab w:val="left" w:pos="340"/>
      </w:tabs>
      <w:spacing w:before="60" w:after="60"/>
      <w:ind w:left="340" w:hanging="340"/>
    </w:pPr>
  </w:style>
  <w:style w:type="paragraph" w:customStyle="1" w:styleId="Note">
    <w:name w:val="Note"/>
    <w:basedOn w:val="BodyText"/>
    <w:rsid w:val="00A31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47F"/>
    <w:pPr>
      <w:framePr w:wrap="auto" w:hAnchor="text" w:y="6049"/>
    </w:pPr>
    <w:rPr>
      <w:color w:val="000000"/>
      <w:sz w:val="40"/>
    </w:rPr>
  </w:style>
  <w:style w:type="paragraph" w:customStyle="1" w:styleId="TOCTitle">
    <w:name w:val="TOCTitle"/>
    <w:basedOn w:val="Heading1"/>
    <w:rsid w:val="00A3147F"/>
    <w:pPr>
      <w:spacing w:after="240"/>
      <w:jc w:val="center"/>
      <w:outlineLvl w:val="9"/>
    </w:pPr>
    <w:rPr>
      <w:caps/>
    </w:rPr>
  </w:style>
  <w:style w:type="paragraph" w:customStyle="1" w:styleId="Version">
    <w:name w:val="Version"/>
    <w:rsid w:val="00A31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47F"/>
    <w:pPr>
      <w:keepNext w:val="0"/>
      <w:tabs>
        <w:tab w:val="right" w:pos="4176"/>
      </w:tabs>
      <w:ind w:left="198" w:hanging="198"/>
    </w:pPr>
    <w:rPr>
      <w:rFonts w:ascii="Garamond" w:hAnsi="Garamond"/>
    </w:rPr>
  </w:style>
  <w:style w:type="paragraph" w:styleId="IndexHeading">
    <w:name w:val="index heading"/>
    <w:basedOn w:val="Normal"/>
    <w:next w:val="Index1"/>
    <w:semiHidden/>
    <w:rsid w:val="00A3147F"/>
    <w:pPr>
      <w:spacing w:before="120" w:after="120"/>
    </w:pPr>
    <w:rPr>
      <w:rFonts w:ascii="Arial" w:hAnsi="Arial"/>
      <w:b/>
      <w:color w:val="918585"/>
      <w:sz w:val="24"/>
    </w:rPr>
  </w:style>
  <w:style w:type="paragraph" w:styleId="Header">
    <w:name w:val="header"/>
    <w:basedOn w:val="Normal"/>
    <w:link w:val="HeaderChar"/>
    <w:rsid w:val="00A31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47F"/>
    <w:rPr>
      <w:rFonts w:ascii="Times New Roman" w:eastAsia="Times New Roman" w:hAnsi="Times New Roman" w:cs="Times New Roman"/>
      <w:sz w:val="16"/>
      <w:szCs w:val="20"/>
      <w:lang w:val="en-GB" w:eastAsia="en-US"/>
    </w:rPr>
  </w:style>
  <w:style w:type="paragraph" w:customStyle="1" w:styleId="Chapter">
    <w:name w:val="Chapter"/>
    <w:basedOn w:val="Normal"/>
    <w:rsid w:val="00A3147F"/>
    <w:pPr>
      <w:spacing w:before="240"/>
    </w:pPr>
    <w:rPr>
      <w:rFonts w:ascii="Times New Roman" w:hAnsi="Times New Roman"/>
      <w:smallCaps/>
      <w:spacing w:val="80"/>
      <w:sz w:val="28"/>
    </w:rPr>
  </w:style>
  <w:style w:type="paragraph" w:customStyle="1" w:styleId="InChapter">
    <w:name w:val="InChapter"/>
    <w:basedOn w:val="Heading3"/>
    <w:rsid w:val="00A3147F"/>
    <w:pPr>
      <w:spacing w:after="240"/>
      <w:outlineLvl w:val="9"/>
    </w:pPr>
    <w:rPr>
      <w:noProof/>
    </w:rPr>
  </w:style>
  <w:style w:type="paragraph" w:styleId="Index2">
    <w:name w:val="index 2"/>
    <w:basedOn w:val="Normal"/>
    <w:next w:val="Normal"/>
    <w:semiHidden/>
    <w:rsid w:val="00A3147F"/>
    <w:pPr>
      <w:tabs>
        <w:tab w:val="right" w:pos="4176"/>
      </w:tabs>
      <w:ind w:left="568" w:hanging="284"/>
    </w:pPr>
    <w:rPr>
      <w:rFonts w:ascii="Garamond" w:hAnsi="Garamond"/>
    </w:rPr>
  </w:style>
  <w:style w:type="paragraph" w:customStyle="1" w:styleId="Byline">
    <w:name w:val="Byline"/>
    <w:rsid w:val="00A31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47F"/>
    <w:pPr>
      <w:tabs>
        <w:tab w:val="clear" w:pos="3600"/>
        <w:tab w:val="clear" w:pos="3958"/>
      </w:tabs>
      <w:jc w:val="right"/>
    </w:pPr>
  </w:style>
  <w:style w:type="character" w:styleId="Emphasis">
    <w:name w:val="Emphasis"/>
    <w:basedOn w:val="DefaultParagraphFont"/>
    <w:qFormat/>
    <w:rsid w:val="00A3147F"/>
    <w:rPr>
      <w:i/>
    </w:rPr>
  </w:style>
  <w:style w:type="paragraph" w:styleId="Caption">
    <w:name w:val="caption"/>
    <w:basedOn w:val="BodyText"/>
    <w:next w:val="Normal"/>
    <w:qFormat/>
    <w:rsid w:val="00A3147F"/>
    <w:pPr>
      <w:framePr w:w="2268" w:hSpace="181" w:vSpace="181" w:wrap="around" w:vAnchor="text" w:hAnchor="page" w:x="1135" w:y="285" w:anchorLock="1"/>
    </w:pPr>
    <w:rPr>
      <w:i/>
    </w:rPr>
  </w:style>
  <w:style w:type="paragraph" w:customStyle="1" w:styleId="MiniTOCTitle">
    <w:name w:val="MiniTOCTitle"/>
    <w:basedOn w:val="Heading4"/>
    <w:rsid w:val="00A3147F"/>
    <w:pPr>
      <w:spacing w:before="240"/>
      <w:outlineLvl w:val="9"/>
    </w:pPr>
    <w:rPr>
      <w:noProof/>
      <w:sz w:val="24"/>
    </w:rPr>
  </w:style>
  <w:style w:type="paragraph" w:customStyle="1" w:styleId="MiniTOCItem">
    <w:name w:val="MiniTOCItem"/>
    <w:basedOn w:val="ListBullet"/>
    <w:rsid w:val="00A3147F"/>
    <w:pPr>
      <w:numPr>
        <w:numId w:val="0"/>
      </w:numPr>
      <w:tabs>
        <w:tab w:val="right" w:leader="dot" w:pos="6521"/>
      </w:tabs>
      <w:spacing w:before="0" w:after="0"/>
    </w:pPr>
  </w:style>
  <w:style w:type="paragraph" w:customStyle="1" w:styleId="TOFTitle">
    <w:name w:val="TOFTitle"/>
    <w:basedOn w:val="TOCTitle"/>
    <w:rsid w:val="00A3147F"/>
  </w:style>
  <w:style w:type="paragraph" w:styleId="TableofFigures">
    <w:name w:val="table of figures"/>
    <w:basedOn w:val="Normal"/>
    <w:next w:val="Normal"/>
    <w:semiHidden/>
    <w:rsid w:val="00A3147F"/>
    <w:pPr>
      <w:tabs>
        <w:tab w:val="right" w:leader="dot" w:pos="9072"/>
      </w:tabs>
      <w:ind w:left="970" w:hanging="403"/>
    </w:pPr>
    <w:rPr>
      <w:rFonts w:ascii="Times New Roman" w:hAnsi="Times New Roman"/>
      <w:b/>
    </w:rPr>
  </w:style>
  <w:style w:type="paragraph" w:styleId="ListNumber">
    <w:name w:val="List Number"/>
    <w:basedOn w:val="List"/>
    <w:rsid w:val="00A3147F"/>
    <w:pPr>
      <w:numPr>
        <w:numId w:val="11"/>
      </w:numPr>
    </w:pPr>
  </w:style>
  <w:style w:type="character" w:customStyle="1" w:styleId="WingdingSymbols">
    <w:name w:val="Wingding Symbols"/>
    <w:rsid w:val="00A3147F"/>
    <w:rPr>
      <w:rFonts w:ascii="Wingdings" w:hAnsi="Wingdings"/>
    </w:rPr>
  </w:style>
  <w:style w:type="paragraph" w:customStyle="1" w:styleId="TableHeading">
    <w:name w:val="Table Heading"/>
    <w:basedOn w:val="HeadingBase"/>
    <w:rsid w:val="00A3147F"/>
    <w:pPr>
      <w:keepLines/>
      <w:pBdr>
        <w:bottom w:val="single" w:sz="6" w:space="1" w:color="918585"/>
      </w:pBdr>
      <w:spacing w:before="240"/>
    </w:pPr>
  </w:style>
  <w:style w:type="character" w:customStyle="1" w:styleId="HotSpot">
    <w:name w:val="HotSpot"/>
    <w:rsid w:val="00A3147F"/>
    <w:rPr>
      <w:color w:val="0033CC"/>
      <w:u w:val="none"/>
    </w:rPr>
  </w:style>
  <w:style w:type="paragraph" w:customStyle="1" w:styleId="BodyTextRight">
    <w:name w:val="Body Text Right"/>
    <w:basedOn w:val="BodyText"/>
    <w:rsid w:val="00A3147F"/>
    <w:pPr>
      <w:spacing w:before="0" w:after="0"/>
      <w:jc w:val="right"/>
    </w:pPr>
  </w:style>
  <w:style w:type="paragraph" w:styleId="Index3">
    <w:name w:val="index 3"/>
    <w:basedOn w:val="ListNumber2"/>
    <w:next w:val="Normal"/>
    <w:semiHidden/>
    <w:rsid w:val="00A3147F"/>
    <w:pPr>
      <w:numPr>
        <w:numId w:val="0"/>
      </w:numPr>
      <w:tabs>
        <w:tab w:val="right" w:leader="dot" w:pos="4176"/>
      </w:tabs>
    </w:pPr>
  </w:style>
  <w:style w:type="paragraph" w:styleId="ListNumber2">
    <w:name w:val="List Number 2"/>
    <w:basedOn w:val="List2"/>
    <w:rsid w:val="00A3147F"/>
    <w:pPr>
      <w:numPr>
        <w:numId w:val="10"/>
      </w:numPr>
      <w:tabs>
        <w:tab w:val="clear" w:pos="1060"/>
      </w:tabs>
    </w:pPr>
  </w:style>
  <w:style w:type="paragraph" w:customStyle="1" w:styleId="MarginNote">
    <w:name w:val="Margin Note"/>
    <w:basedOn w:val="BodyText"/>
    <w:rsid w:val="00A31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47F"/>
    <w:rPr>
      <w:sz w:val="32"/>
    </w:rPr>
  </w:style>
  <w:style w:type="paragraph" w:customStyle="1" w:styleId="HeadingProcedure">
    <w:name w:val="Heading Procedure"/>
    <w:basedOn w:val="HeadingBase"/>
    <w:next w:val="Normal"/>
    <w:rsid w:val="00A3147F"/>
    <w:pPr>
      <w:tabs>
        <w:tab w:val="left" w:pos="0"/>
      </w:tabs>
      <w:spacing w:before="120" w:after="60"/>
    </w:pPr>
    <w:rPr>
      <w:i/>
      <w:color w:val="918585"/>
      <w:sz w:val="22"/>
    </w:rPr>
  </w:style>
  <w:style w:type="paragraph" w:customStyle="1" w:styleId="TableBodyText">
    <w:name w:val="Table Body Text"/>
    <w:basedOn w:val="BodyText"/>
    <w:rsid w:val="00A3147F"/>
    <w:pPr>
      <w:spacing w:before="60" w:after="60"/>
    </w:pPr>
  </w:style>
  <w:style w:type="paragraph" w:styleId="ListContinue">
    <w:name w:val="List Continue"/>
    <w:basedOn w:val="List"/>
    <w:rsid w:val="00A3147F"/>
    <w:pPr>
      <w:ind w:firstLine="0"/>
    </w:pPr>
  </w:style>
  <w:style w:type="paragraph" w:customStyle="1" w:styleId="ListNote">
    <w:name w:val="List Note"/>
    <w:basedOn w:val="List"/>
    <w:rsid w:val="00A3147F"/>
    <w:pPr>
      <w:pBdr>
        <w:top w:val="single" w:sz="6" w:space="2" w:color="918585"/>
        <w:bottom w:val="single" w:sz="6" w:space="2" w:color="918585"/>
      </w:pBdr>
      <w:tabs>
        <w:tab w:val="left" w:pos="1021"/>
      </w:tabs>
      <w:ind w:firstLine="0"/>
    </w:pPr>
  </w:style>
  <w:style w:type="paragraph" w:customStyle="1" w:styleId="Warning">
    <w:name w:val="Warning"/>
    <w:basedOn w:val="BodyText"/>
    <w:rsid w:val="00A3147F"/>
    <w:pPr>
      <w:shd w:val="clear" w:color="auto" w:fill="D9D9D9"/>
      <w:tabs>
        <w:tab w:val="left" w:pos="992"/>
      </w:tabs>
      <w:ind w:left="119" w:right="119"/>
    </w:pPr>
    <w:rPr>
      <w:sz w:val="20"/>
    </w:rPr>
  </w:style>
  <w:style w:type="paragraph" w:customStyle="1" w:styleId="MarginIcons">
    <w:name w:val="Margin Icons"/>
    <w:basedOn w:val="BodyText"/>
    <w:rsid w:val="00A31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47F"/>
    <w:rPr>
      <w:rFonts w:ascii="Courier New" w:hAnsi="Courier New"/>
    </w:rPr>
  </w:style>
  <w:style w:type="paragraph" w:customStyle="1" w:styleId="NoteBullet">
    <w:name w:val="Note Bullet"/>
    <w:basedOn w:val="Note"/>
    <w:rsid w:val="00A3147F"/>
    <w:pPr>
      <w:tabs>
        <w:tab w:val="clear" w:pos="680"/>
      </w:tabs>
      <w:spacing w:before="60" w:after="60"/>
    </w:pPr>
  </w:style>
  <w:style w:type="paragraph" w:customStyle="1" w:styleId="SubHeading2">
    <w:name w:val="SubHeading2"/>
    <w:basedOn w:val="HeadingBase"/>
    <w:rsid w:val="00A3147F"/>
    <w:pPr>
      <w:spacing w:before="240" w:after="60"/>
    </w:pPr>
    <w:rPr>
      <w:sz w:val="20"/>
    </w:rPr>
  </w:style>
  <w:style w:type="paragraph" w:customStyle="1" w:styleId="SubHeading1">
    <w:name w:val="SubHeading1"/>
    <w:basedOn w:val="HeadingBase"/>
    <w:rsid w:val="00A3147F"/>
    <w:pPr>
      <w:spacing w:before="240" w:after="60"/>
    </w:pPr>
    <w:rPr>
      <w:color w:val="918585"/>
      <w:sz w:val="22"/>
    </w:rPr>
  </w:style>
  <w:style w:type="paragraph" w:customStyle="1" w:styleId="SideHeading">
    <w:name w:val="Side Heading"/>
    <w:basedOn w:val="HeadingBase"/>
    <w:rsid w:val="00A31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47F"/>
    <w:pPr>
      <w:numPr>
        <w:numId w:val="12"/>
      </w:numPr>
    </w:pPr>
  </w:style>
  <w:style w:type="paragraph" w:styleId="PlainText">
    <w:name w:val="Plain Text"/>
    <w:basedOn w:val="Normal"/>
    <w:link w:val="PlainTextChar"/>
    <w:rsid w:val="00A3147F"/>
    <w:rPr>
      <w:sz w:val="20"/>
    </w:rPr>
  </w:style>
  <w:style w:type="character" w:customStyle="1" w:styleId="PlainTextChar">
    <w:name w:val="Plain Text Char"/>
    <w:basedOn w:val="DefaultParagraphFont"/>
    <w:link w:val="PlainText"/>
    <w:rsid w:val="00A3147F"/>
    <w:rPr>
      <w:rFonts w:ascii="Courier New" w:eastAsia="Times New Roman" w:hAnsi="Courier New" w:cs="Times New Roman"/>
      <w:sz w:val="20"/>
      <w:szCs w:val="20"/>
      <w:lang w:eastAsia="en-US"/>
    </w:rPr>
  </w:style>
  <w:style w:type="character" w:customStyle="1" w:styleId="MenuOption">
    <w:name w:val="Menu Option"/>
    <w:basedOn w:val="DefaultParagraphFont"/>
    <w:rsid w:val="00A3147F"/>
    <w:rPr>
      <w:b/>
      <w:smallCaps/>
    </w:rPr>
  </w:style>
  <w:style w:type="paragraph" w:customStyle="1" w:styleId="TableListNumber">
    <w:name w:val="Table List Number"/>
    <w:basedOn w:val="ListNumber"/>
    <w:rsid w:val="00A3147F"/>
    <w:pPr>
      <w:numPr>
        <w:numId w:val="0"/>
      </w:numPr>
    </w:pPr>
  </w:style>
  <w:style w:type="paragraph" w:styleId="TOC4">
    <w:name w:val="toc 4"/>
    <w:basedOn w:val="TOCBase"/>
    <w:next w:val="Normal"/>
    <w:semiHidden/>
    <w:rsid w:val="00A3147F"/>
    <w:pPr>
      <w:tabs>
        <w:tab w:val="right" w:leader="dot" w:pos="9071"/>
      </w:tabs>
      <w:ind w:left="1701"/>
    </w:pPr>
  </w:style>
  <w:style w:type="paragraph" w:customStyle="1" w:styleId="ListAlpha">
    <w:name w:val="List Alpha"/>
    <w:basedOn w:val="List"/>
    <w:rsid w:val="00A3147F"/>
    <w:pPr>
      <w:numPr>
        <w:numId w:val="9"/>
      </w:numPr>
    </w:pPr>
  </w:style>
  <w:style w:type="paragraph" w:customStyle="1" w:styleId="ListAlpha2">
    <w:name w:val="List Alpha 2"/>
    <w:basedOn w:val="List2"/>
    <w:rsid w:val="00A3147F"/>
    <w:pPr>
      <w:numPr>
        <w:numId w:val="8"/>
      </w:numPr>
    </w:pPr>
  </w:style>
  <w:style w:type="paragraph" w:styleId="List2">
    <w:name w:val="List 2"/>
    <w:basedOn w:val="BodyText"/>
    <w:rsid w:val="00A3147F"/>
    <w:pPr>
      <w:tabs>
        <w:tab w:val="left" w:pos="680"/>
      </w:tabs>
      <w:spacing w:before="60" w:after="60"/>
      <w:ind w:left="680" w:hanging="340"/>
    </w:pPr>
  </w:style>
  <w:style w:type="paragraph" w:styleId="List3">
    <w:name w:val="List 3"/>
    <w:basedOn w:val="BodyText"/>
    <w:rsid w:val="00A3147F"/>
    <w:pPr>
      <w:tabs>
        <w:tab w:val="left" w:pos="1021"/>
      </w:tabs>
      <w:spacing w:before="60" w:after="60"/>
      <w:ind w:left="1020" w:hanging="340"/>
    </w:pPr>
  </w:style>
  <w:style w:type="paragraph" w:styleId="List4">
    <w:name w:val="List 4"/>
    <w:basedOn w:val="BodyText"/>
    <w:rsid w:val="00A3147F"/>
    <w:pPr>
      <w:tabs>
        <w:tab w:val="left" w:pos="1361"/>
      </w:tabs>
      <w:spacing w:before="60" w:after="60"/>
      <w:ind w:left="1361" w:hanging="340"/>
    </w:pPr>
  </w:style>
  <w:style w:type="paragraph" w:styleId="List5">
    <w:name w:val="List 5"/>
    <w:basedOn w:val="BodyText"/>
    <w:rsid w:val="00A3147F"/>
    <w:pPr>
      <w:tabs>
        <w:tab w:val="left" w:pos="1701"/>
      </w:tabs>
      <w:spacing w:before="60" w:after="60"/>
      <w:ind w:left="1701" w:hanging="340"/>
    </w:pPr>
  </w:style>
  <w:style w:type="paragraph" w:styleId="ListBullet3">
    <w:name w:val="List Bullet 3"/>
    <w:basedOn w:val="List3"/>
    <w:rsid w:val="00A3147F"/>
    <w:pPr>
      <w:numPr>
        <w:numId w:val="15"/>
      </w:numPr>
      <w:tabs>
        <w:tab w:val="clear" w:pos="1021"/>
      </w:tabs>
      <w:ind w:left="1037" w:hanging="357"/>
    </w:pPr>
  </w:style>
  <w:style w:type="paragraph" w:styleId="ListBullet4">
    <w:name w:val="List Bullet 4"/>
    <w:basedOn w:val="List4"/>
    <w:rsid w:val="00A3147F"/>
    <w:pPr>
      <w:numPr>
        <w:numId w:val="3"/>
      </w:numPr>
    </w:pPr>
  </w:style>
  <w:style w:type="paragraph" w:styleId="ListBullet5">
    <w:name w:val="List Bullet 5"/>
    <w:basedOn w:val="List5"/>
    <w:rsid w:val="00A3147F"/>
    <w:pPr>
      <w:numPr>
        <w:numId w:val="4"/>
      </w:numPr>
    </w:pPr>
  </w:style>
  <w:style w:type="paragraph" w:styleId="ListContinue2">
    <w:name w:val="List Continue 2"/>
    <w:basedOn w:val="List2"/>
    <w:rsid w:val="00A3147F"/>
    <w:pPr>
      <w:ind w:firstLine="0"/>
    </w:pPr>
  </w:style>
  <w:style w:type="paragraph" w:styleId="ListContinue3">
    <w:name w:val="List Continue 3"/>
    <w:basedOn w:val="List3"/>
    <w:rsid w:val="00A3147F"/>
    <w:pPr>
      <w:ind w:left="1021" w:firstLine="0"/>
    </w:pPr>
  </w:style>
  <w:style w:type="paragraph" w:styleId="ListContinue4">
    <w:name w:val="List Continue 4"/>
    <w:basedOn w:val="List4"/>
    <w:rsid w:val="00A3147F"/>
    <w:pPr>
      <w:ind w:firstLine="0"/>
    </w:pPr>
  </w:style>
  <w:style w:type="paragraph" w:styleId="ListContinue5">
    <w:name w:val="List Continue 5"/>
    <w:basedOn w:val="List5"/>
    <w:rsid w:val="00A3147F"/>
    <w:pPr>
      <w:ind w:firstLine="0"/>
    </w:pPr>
  </w:style>
  <w:style w:type="paragraph" w:styleId="ListNumber3">
    <w:name w:val="List Number 3"/>
    <w:basedOn w:val="List3"/>
    <w:rsid w:val="00A3147F"/>
    <w:pPr>
      <w:numPr>
        <w:numId w:val="5"/>
      </w:numPr>
    </w:pPr>
  </w:style>
  <w:style w:type="paragraph" w:styleId="ListNumber4">
    <w:name w:val="List Number 4"/>
    <w:basedOn w:val="List4"/>
    <w:rsid w:val="00A3147F"/>
    <w:pPr>
      <w:numPr>
        <w:numId w:val="6"/>
      </w:numPr>
    </w:pPr>
  </w:style>
  <w:style w:type="paragraph" w:styleId="ListNumber5">
    <w:name w:val="List Number 5"/>
    <w:basedOn w:val="List5"/>
    <w:rsid w:val="00A3147F"/>
    <w:pPr>
      <w:numPr>
        <w:numId w:val="7"/>
      </w:numPr>
    </w:pPr>
  </w:style>
  <w:style w:type="paragraph" w:styleId="BlockText">
    <w:name w:val="Block Text"/>
    <w:basedOn w:val="Normal"/>
    <w:rsid w:val="00A3147F"/>
    <w:pPr>
      <w:spacing w:after="120"/>
      <w:ind w:left="1440" w:right="1440"/>
    </w:pPr>
  </w:style>
  <w:style w:type="character" w:customStyle="1" w:styleId="Subscript">
    <w:name w:val="Subscript"/>
    <w:basedOn w:val="DefaultParagraphFont"/>
    <w:rsid w:val="00A3147F"/>
    <w:rPr>
      <w:sz w:val="16"/>
      <w:vertAlign w:val="subscript"/>
    </w:rPr>
  </w:style>
  <w:style w:type="character" w:customStyle="1" w:styleId="Superscript">
    <w:name w:val="Superscript"/>
    <w:basedOn w:val="DefaultParagraphFont"/>
    <w:rsid w:val="00A3147F"/>
    <w:rPr>
      <w:sz w:val="16"/>
      <w:vertAlign w:val="superscript"/>
    </w:rPr>
  </w:style>
  <w:style w:type="character" w:customStyle="1" w:styleId="Symbols">
    <w:name w:val="Symbols"/>
    <w:basedOn w:val="DefaultParagraphFont"/>
    <w:rsid w:val="00A3147F"/>
    <w:rPr>
      <w:rFonts w:ascii="Symbol" w:hAnsi="Symbol"/>
    </w:rPr>
  </w:style>
  <w:style w:type="character" w:customStyle="1" w:styleId="MenuOptions">
    <w:name w:val="Menu Options"/>
    <w:basedOn w:val="DefaultParagraphFont"/>
    <w:rsid w:val="00A3147F"/>
    <w:rPr>
      <w:rFonts w:ascii="Arial Narrow" w:hAnsi="Arial Narrow"/>
      <w:smallCaps/>
    </w:rPr>
  </w:style>
  <w:style w:type="character" w:customStyle="1" w:styleId="Buttons">
    <w:name w:val="Buttons"/>
    <w:basedOn w:val="DefaultParagraphFont"/>
    <w:rsid w:val="00A3147F"/>
    <w:rPr>
      <w:b/>
    </w:rPr>
  </w:style>
  <w:style w:type="character" w:customStyle="1" w:styleId="Underlined">
    <w:name w:val="Underlined"/>
    <w:basedOn w:val="DefaultParagraphFont"/>
    <w:rsid w:val="00A3147F"/>
    <w:rPr>
      <w:u w:val="single"/>
    </w:rPr>
  </w:style>
  <w:style w:type="paragraph" w:customStyle="1" w:styleId="TableBodyTextRight">
    <w:name w:val="Table Body Text Right"/>
    <w:basedOn w:val="TableBodyText"/>
    <w:rsid w:val="00A3147F"/>
    <w:pPr>
      <w:widowControl w:val="0"/>
      <w:autoSpaceDE w:val="0"/>
      <w:autoSpaceDN w:val="0"/>
      <w:adjustRightInd w:val="0"/>
      <w:jc w:val="right"/>
    </w:pPr>
    <w:rPr>
      <w:rFonts w:cs="Arial"/>
      <w:szCs w:val="18"/>
    </w:rPr>
  </w:style>
  <w:style w:type="paragraph" w:customStyle="1" w:styleId="CopyrightText">
    <w:name w:val="Copyright Text"/>
    <w:basedOn w:val="BodyText"/>
    <w:rsid w:val="00A3147F"/>
    <w:rPr>
      <w:sz w:val="18"/>
    </w:rPr>
  </w:style>
  <w:style w:type="paragraph" w:customStyle="1" w:styleId="BodySmallRight">
    <w:name w:val="Body Small Right"/>
    <w:basedOn w:val="BodyTextRight"/>
    <w:rsid w:val="00A3147F"/>
    <w:rPr>
      <w:sz w:val="18"/>
      <w:szCs w:val="18"/>
    </w:rPr>
  </w:style>
  <w:style w:type="paragraph" w:customStyle="1" w:styleId="MarginEdition">
    <w:name w:val="Margin Edition"/>
    <w:basedOn w:val="MarginNote"/>
    <w:rsid w:val="00A3147F"/>
    <w:pPr>
      <w:spacing w:before="0" w:after="0"/>
    </w:pPr>
    <w:rPr>
      <w:rFonts w:ascii="Times New Roman" w:hAnsi="Times New Roman"/>
      <w:color w:val="999999"/>
    </w:rPr>
  </w:style>
  <w:style w:type="paragraph" w:customStyle="1" w:styleId="Spacer">
    <w:name w:val="Spacer"/>
    <w:basedOn w:val="Normal"/>
    <w:rsid w:val="00A3147F"/>
    <w:rPr>
      <w:sz w:val="2"/>
      <w:szCs w:val="2"/>
    </w:rPr>
  </w:style>
  <w:style w:type="character" w:customStyle="1" w:styleId="Small">
    <w:name w:val="Small"/>
    <w:basedOn w:val="DefaultParagraphFont"/>
    <w:rsid w:val="00A3147F"/>
    <w:rPr>
      <w:sz w:val="16"/>
    </w:rPr>
  </w:style>
  <w:style w:type="paragraph" w:customStyle="1" w:styleId="WideTable">
    <w:name w:val="Wide Table"/>
    <w:basedOn w:val="Normal"/>
    <w:rsid w:val="00A3147F"/>
    <w:pPr>
      <w:ind w:left="-1418"/>
    </w:pPr>
    <w:rPr>
      <w:sz w:val="2"/>
      <w:szCs w:val="2"/>
    </w:rPr>
  </w:style>
  <w:style w:type="character" w:styleId="PageNumber">
    <w:name w:val="page number"/>
    <w:basedOn w:val="DefaultParagraphFont"/>
    <w:rsid w:val="00A3147F"/>
  </w:style>
  <w:style w:type="paragraph" w:styleId="Quote">
    <w:name w:val="Quote"/>
    <w:basedOn w:val="Heading1"/>
    <w:link w:val="QuoteChar"/>
    <w:qFormat/>
    <w:rsid w:val="00A3147F"/>
    <w:rPr>
      <w:b w:val="0"/>
      <w:sz w:val="72"/>
      <w:szCs w:val="72"/>
      <w:lang w:val="en-NZ"/>
    </w:rPr>
  </w:style>
  <w:style w:type="character" w:customStyle="1" w:styleId="QuoteChar">
    <w:name w:val="Quote Char"/>
    <w:basedOn w:val="DefaultParagraphFont"/>
    <w:link w:val="Quote"/>
    <w:rsid w:val="00A31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47F"/>
    <w:pPr>
      <w:pageBreakBefore/>
    </w:pPr>
  </w:style>
  <w:style w:type="paragraph" w:customStyle="1" w:styleId="Border">
    <w:name w:val="Border"/>
    <w:basedOn w:val="Normal"/>
    <w:qFormat/>
    <w:rsid w:val="00A31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47F"/>
    <w:rPr>
      <w:b/>
      <w:bCs/>
      <w:i/>
      <w:iCs/>
      <w:color w:val="auto"/>
    </w:rPr>
  </w:style>
  <w:style w:type="paragraph" w:styleId="IntenseQuote">
    <w:name w:val="Intense Quote"/>
    <w:basedOn w:val="Normal"/>
    <w:next w:val="Normal"/>
    <w:link w:val="IntenseQuoteChar"/>
    <w:uiPriority w:val="30"/>
    <w:qFormat/>
    <w:rsid w:val="00A31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47F"/>
    <w:rPr>
      <w:smallCaps/>
      <w:color w:val="auto"/>
      <w:u w:val="single"/>
    </w:rPr>
  </w:style>
  <w:style w:type="character" w:styleId="IntenseReference">
    <w:name w:val="Intense Reference"/>
    <w:basedOn w:val="DefaultParagraphFont"/>
    <w:uiPriority w:val="32"/>
    <w:qFormat/>
    <w:rsid w:val="00A3147F"/>
    <w:rPr>
      <w:b/>
      <w:bCs/>
      <w:smallCaps/>
      <w:color w:val="auto"/>
      <w:spacing w:val="5"/>
      <w:u w:val="single"/>
    </w:rPr>
  </w:style>
  <w:style w:type="paragraph" w:customStyle="1" w:styleId="2ColumnHeading">
    <w:name w:val="2Column Heading"/>
    <w:basedOn w:val="BodyText"/>
    <w:qFormat/>
    <w:rsid w:val="00A3147F"/>
    <w:pPr>
      <w:spacing w:after="60"/>
      <w:ind w:left="-2268"/>
    </w:pPr>
    <w:rPr>
      <w:b/>
    </w:rPr>
  </w:style>
  <w:style w:type="paragraph" w:customStyle="1" w:styleId="Heading1TOC">
    <w:name w:val="Heading1 TOC"/>
    <w:basedOn w:val="Normal"/>
    <w:qFormat/>
    <w:rsid w:val="00A3147F"/>
    <w:pPr>
      <w:spacing w:before="240" w:after="120"/>
    </w:pPr>
    <w:rPr>
      <w:rFonts w:ascii="Times New Roman" w:hAnsi="Times New Roman"/>
      <w:b/>
      <w:sz w:val="32"/>
    </w:rPr>
  </w:style>
  <w:style w:type="paragraph" w:customStyle="1" w:styleId="Heading2TOC">
    <w:name w:val="Heading2 TOC"/>
    <w:basedOn w:val="Normal"/>
    <w:qFormat/>
    <w:rsid w:val="00A3147F"/>
    <w:pPr>
      <w:spacing w:before="240" w:after="60"/>
    </w:pPr>
    <w:rPr>
      <w:rFonts w:ascii="Times New Roman" w:hAnsi="Times New Roman"/>
      <w:b/>
      <w:sz w:val="28"/>
    </w:rPr>
  </w:style>
  <w:style w:type="character" w:customStyle="1" w:styleId="Underline">
    <w:name w:val="Underline"/>
    <w:basedOn w:val="DefaultParagraphFont"/>
    <w:qFormat/>
    <w:rsid w:val="00A3147F"/>
    <w:rPr>
      <w:u w:val="single"/>
    </w:rPr>
  </w:style>
  <w:style w:type="character" w:customStyle="1" w:styleId="BoldandItalics">
    <w:name w:val="Bold and Italics"/>
    <w:qFormat/>
    <w:rsid w:val="00A3147F"/>
    <w:rPr>
      <w:b/>
      <w:i/>
      <w:u w:val="none"/>
    </w:rPr>
  </w:style>
  <w:style w:type="paragraph" w:styleId="BalloonText">
    <w:name w:val="Balloon Text"/>
    <w:basedOn w:val="Normal"/>
    <w:link w:val="BalloonTextChar"/>
    <w:rsid w:val="00A3147F"/>
    <w:rPr>
      <w:rFonts w:ascii="Tahoma" w:hAnsi="Tahoma" w:cs="Tahoma"/>
      <w:sz w:val="16"/>
      <w:szCs w:val="16"/>
    </w:rPr>
  </w:style>
  <w:style w:type="character" w:customStyle="1" w:styleId="BalloonTextChar">
    <w:name w:val="Balloon Text Char"/>
    <w:basedOn w:val="DefaultParagraphFont"/>
    <w:link w:val="BalloonText"/>
    <w:rsid w:val="00A31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47F"/>
    <w:rPr>
      <w:b/>
      <w:color w:val="660033"/>
      <w:spacing w:val="0"/>
    </w:rPr>
  </w:style>
  <w:style w:type="paragraph" w:customStyle="1" w:styleId="Nameditemlist">
    <w:name w:val="Named item list"/>
    <w:basedOn w:val="BodyText"/>
    <w:qFormat/>
    <w:rsid w:val="00A314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6106</Characters>
  <Application>Microsoft Office Word</Application>
  <DocSecurity>0</DocSecurity>
  <Lines>194</Lines>
  <Paragraphs>141</Paragraphs>
  <ScaleCrop>false</ScaleCrop>
  <Company>Author-it Software Corporation Ltd.</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AUR21412 Certificate II in Automotive Cooling System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2013-02-08T07:53:00Z</dcterms:created>
  <dcterms:modified xsi:type="dcterms:W3CDTF">2013-02-08T07:53:00Z</dcterms:modified>
</cp:coreProperties>
</file>