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D9C" w:rsidP="007A0D9C">
      <w:pPr>
        <w:pStyle w:val="Title"/>
      </w:pPr>
      <w:r>
        <w:fldChar w:fldCharType="begin"/>
      </w:r>
      <w:r>
        <w:instrText xml:space="preserve"> TITLE   \* MERGEFORMAT </w:instrText>
      </w:r>
      <w:r>
        <w:fldChar w:fldCharType="separate"/>
      </w:r>
      <w:r>
        <w:t>AURTTM3001 Operate and monitor computer numerical control machines</w:t>
      </w:r>
      <w:r>
        <w:fldChar w:fldCharType="end"/>
      </w:r>
    </w:p>
    <w:p w:rsidR="007A0D9C" w:rsidP="007A0D9C">
      <w:pPr>
        <w:pStyle w:val="Version"/>
        <w:sectPr w:rsidSect="00565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568D" w:rsidP="0056568D">
      <w:pPr>
        <w:pStyle w:val="SuperHeading"/>
      </w:pPr>
      <w:r w:rsidRPr="0056568D">
        <w:t>AURTTM3001 Operate and monitor computer numerical control machines</w:t>
      </w:r>
    </w:p>
    <w:p w:rsidR="00000000" w:rsidRPr="0056568D" w:rsidP="0056568D">
      <w:pPr>
        <w:pStyle w:val="Heading1"/>
      </w:pPr>
      <w:bookmarkStart w:id="1" w:name="O_522647"/>
      <w:bookmarkEnd w:id="1"/>
      <w:r w:rsidRPr="0056568D">
        <w:t>Modification History</w:t>
      </w:r>
    </w:p>
    <w:tbl>
      <w:tblPr>
        <w:tblW w:w="9639" w:type="dxa"/>
        <w:tblLayout w:type="fixed"/>
        <w:tblCellMar>
          <w:left w:w="62" w:type="dxa"/>
          <w:right w:w="62" w:type="dxa"/>
        </w:tblCellMar>
        <w:tblLook w:val="0000"/>
      </w:tblPr>
      <w:tblGrid>
        <w:gridCol w:w="2977"/>
        <w:gridCol w:w="6662"/>
      </w:tblGrid>
      <w:tr w:rsidTr="007A0D9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BodyText"/>
            </w:pPr>
            <w:r w:rsidRPr="0056568D">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SpecialBold"/>
              </w:rPr>
              <w:t>Comment</w:t>
            </w:r>
          </w:p>
        </w:tc>
      </w:tr>
      <w:tr w:rsidTr="007A0D9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BodyText"/>
            </w:pPr>
            <w:r w:rsidRPr="0056568D">
              <w:t>Replaces AURTTM3001 Operate and monitor computer numerical control machines (Release 1)</w:t>
            </w:r>
          </w:p>
          <w:p w:rsidR="00000000" w:rsidRPr="0056568D" w:rsidP="0056568D">
            <w:pPr>
              <w:pStyle w:val="BodyText"/>
            </w:pPr>
            <w:r w:rsidRPr="0056568D">
              <w:t>Reference to OHS legislation replaced with new WHS legislation</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2" w:name="O_522646"/>
      <w:bookmarkEnd w:id="2"/>
      <w:r w:rsidRPr="0056568D">
        <w:t>Unit Descriptor</w:t>
      </w:r>
    </w:p>
    <w:tbl>
      <w:tblPr>
        <w:tblW w:w="0" w:type="auto"/>
        <w:tblLayout w:type="fixed"/>
        <w:tblCellMar>
          <w:left w:w="62" w:type="dxa"/>
          <w:right w:w="62" w:type="dxa"/>
        </w:tblCellMar>
        <w:tblLook w:val="0000"/>
      </w:tblPr>
      <w:tblGrid>
        <w:gridCol w:w="2835"/>
        <w:gridCol w:w="5670"/>
      </w:tblGrid>
      <w:tr w:rsidTr="0056568D">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BodyText"/>
              <w:rPr>
                <w:lang w:val="en-NZ"/>
              </w:rPr>
            </w:pPr>
            <w:r w:rsidRPr="0056568D">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BodyText"/>
            </w:pPr>
            <w:r w:rsidRPr="0056568D">
              <w:t>This unit describes the performance outcomes required to operate and monitor CNC (computer numerical control) machines. It involves the abilit</w:t>
            </w:r>
            <w:r w:rsidRPr="0056568D">
              <w:t>y to determine the machining process required, select the appropriate program, and perform machining to specifications and workplace requirements as part of an engine reconditioning process.</w:t>
            </w:r>
          </w:p>
          <w:p w:rsidR="00000000" w:rsidRPr="0056568D" w:rsidP="0056568D">
            <w:pPr>
              <w:pStyle w:val="BodyText"/>
            </w:pPr>
            <w:r w:rsidRPr="0056568D">
              <w:t>No licensing, legislative, regulatory or certification requiremen</w:t>
            </w:r>
            <w:r w:rsidRPr="0056568D">
              <w:t>ts apply to this unit at time of endorsement.</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3" w:name="O_522645"/>
      <w:bookmarkEnd w:id="3"/>
      <w:r w:rsidRPr="0056568D">
        <w:t>Application of the Unit</w:t>
      </w:r>
    </w:p>
    <w:tbl>
      <w:tblPr>
        <w:tblW w:w="0" w:type="auto"/>
        <w:tblLayout w:type="fixed"/>
        <w:tblCellMar>
          <w:left w:w="62" w:type="dxa"/>
          <w:right w:w="62" w:type="dxa"/>
        </w:tblCellMar>
        <w:tblLook w:val="0000"/>
      </w:tblPr>
      <w:tblGrid>
        <w:gridCol w:w="2835"/>
        <w:gridCol w:w="5670"/>
      </w:tblGrid>
      <w:tr w:rsidTr="0056568D">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BodyText"/>
              <w:rPr>
                <w:lang w:val="en-NZ"/>
              </w:rPr>
            </w:pPr>
            <w:r w:rsidRPr="0056568D">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BodyText"/>
            </w:pPr>
            <w:r w:rsidRPr="0056568D">
              <w:t>Engine components to be machined may include those from light vehicles, heavy vehicles, agricultural and plant equipment, recreational vehicles and motorcycles.</w:t>
            </w:r>
          </w:p>
          <w:p w:rsidR="00000000" w:rsidRPr="0056568D" w:rsidP="0056568D">
            <w:pPr>
              <w:pStyle w:val="BodyText"/>
            </w:pPr>
            <w:r w:rsidRPr="0056568D">
              <w:t>Work is carried out according to award provisions.</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4" w:name="O_522644"/>
      <w:bookmarkEnd w:id="4"/>
      <w:r w:rsidRPr="0056568D">
        <w:t>Licensing/Regulatory Info</w:t>
      </w:r>
      <w:r w:rsidRPr="0056568D">
        <w:t>rmation</w:t>
      </w:r>
    </w:p>
    <w:p w:rsidR="00000000" w:rsidRPr="0056568D" w:rsidP="0056568D">
      <w:pPr>
        <w:pStyle w:val="BodyText"/>
      </w:pPr>
      <w:r w:rsidRPr="0056568D">
        <w:t>Refer to Unit Descriptor.</w:t>
      </w:r>
    </w:p>
    <w:p w:rsidR="00000000" w:rsidRPr="0056568D" w:rsidP="0056568D">
      <w:pPr>
        <w:pStyle w:val="AllowPageBreak"/>
      </w:pPr>
    </w:p>
    <w:p w:rsidR="00000000" w:rsidRPr="0056568D" w:rsidP="0056568D">
      <w:pPr>
        <w:pStyle w:val="Heading1"/>
      </w:pPr>
      <w:bookmarkStart w:id="5" w:name="O_522643"/>
      <w:bookmarkEnd w:id="5"/>
      <w:r w:rsidRPr="0056568D">
        <w:t>Pre-Requisites</w:t>
      </w:r>
    </w:p>
    <w:p w:rsidR="00000000" w:rsidRPr="0056568D" w:rsidP="0056568D">
      <w:pPr>
        <w:pStyle w:val="BodyText"/>
      </w:pPr>
      <w:r w:rsidRPr="0056568D">
        <w:t>Not applicable.</w:t>
      </w:r>
    </w:p>
    <w:p w:rsidR="00000000" w:rsidRPr="0056568D" w:rsidP="0056568D">
      <w:pPr>
        <w:pStyle w:val="AllowPageBreak"/>
      </w:pPr>
    </w:p>
    <w:p w:rsidR="00000000" w:rsidRPr="0056568D" w:rsidP="0056568D">
      <w:pPr>
        <w:pStyle w:val="Heading1"/>
      </w:pPr>
      <w:bookmarkStart w:id="6" w:name="O_522642"/>
      <w:bookmarkEnd w:id="6"/>
      <w:r w:rsidRPr="0056568D">
        <w:t>Employability Skills Information</w:t>
      </w:r>
    </w:p>
    <w:tbl>
      <w:tblPr>
        <w:tblW w:w="0" w:type="auto"/>
        <w:tblLayout w:type="fixed"/>
        <w:tblCellMar>
          <w:left w:w="62" w:type="dxa"/>
          <w:right w:w="62" w:type="dxa"/>
        </w:tblCellMar>
        <w:tblLook w:val="0000"/>
      </w:tblPr>
      <w:tblGrid>
        <w:gridCol w:w="2835"/>
        <w:gridCol w:w="5670"/>
      </w:tblGrid>
      <w:tr w:rsidTr="0056568D">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BodyText"/>
              <w:rPr>
                <w:lang w:val="en-NZ"/>
              </w:rPr>
            </w:pPr>
            <w:r w:rsidRPr="0056568D">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BodyText"/>
            </w:pPr>
            <w:r w:rsidRPr="0056568D">
              <w:t>This unit contains employability skills.</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7" w:name="O_522641"/>
      <w:bookmarkEnd w:id="7"/>
      <w:r w:rsidRPr="0056568D">
        <w:t>Elements and Perfor</w:t>
      </w:r>
      <w:r w:rsidRPr="0056568D">
        <w:t>mance Criteria Pre-Content</w:t>
      </w:r>
    </w:p>
    <w:tbl>
      <w:tblPr>
        <w:tblW w:w="0" w:type="auto"/>
        <w:tblLayout w:type="fixed"/>
        <w:tblCellMar>
          <w:left w:w="62" w:type="dxa"/>
          <w:right w:w="62" w:type="dxa"/>
        </w:tblCellMar>
        <w:tblLook w:val="0000"/>
      </w:tblPr>
      <w:tblGrid>
        <w:gridCol w:w="2835"/>
        <w:gridCol w:w="5670"/>
      </w:tblGrid>
      <w:tr w:rsidTr="007A0D9C">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BodyText"/>
            </w:pPr>
            <w:r w:rsidRPr="0056568D">
              <w:t>Performance criteria describe the performance needed to demonstrate achievement of the element. Where bold italicised text is used, further information is detailed</w:t>
            </w:r>
            <w:r w:rsidRPr="0056568D">
              <w:t xml:space="preserve"> in the required skills and knowledge section and the range statement. Assessment of performance is to be consistent with the evidence guide.</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8" w:name="O_522640"/>
      <w:bookmarkEnd w:id="8"/>
      <w:r w:rsidRPr="0056568D">
        <w:t>Elements and Performance Criteria</w:t>
      </w:r>
    </w:p>
    <w:tbl>
      <w:tblPr>
        <w:tblW w:w="0" w:type="auto"/>
        <w:tblLayout w:type="fixed"/>
        <w:tblCellMar>
          <w:left w:w="62" w:type="dxa"/>
          <w:right w:w="62" w:type="dxa"/>
        </w:tblCellMar>
        <w:tblLook w:val="0000"/>
      </w:tblPr>
      <w:tblGrid>
        <w:gridCol w:w="2835"/>
        <w:gridCol w:w="5670"/>
      </w:tblGrid>
      <w:tr w:rsidTr="007A0D9C">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6568D" w:rsidP="0056568D">
            <w:pPr>
              <w:pStyle w:val="BodyText"/>
            </w:pPr>
            <w:r w:rsidRPr="0056568D">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6568D">
            <w:pPr>
              <w:pStyle w:val="BodyText"/>
              <w:rPr>
                <w:lang w:val="en-NZ"/>
              </w:rPr>
            </w:pPr>
            <w:r w:rsidRPr="0056568D">
              <w:rPr>
                <w:rStyle w:val="SpecialBold"/>
              </w:rPr>
              <w:t xml:space="preserve">PERFORMANCE CRITERIA </w:t>
            </w:r>
          </w:p>
        </w:tc>
      </w:tr>
      <w:tr w:rsidTr="007A0D9C">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List"/>
              <w:rPr>
                <w:lang w:val="en-NZ"/>
              </w:rPr>
            </w:pPr>
            <w:r w:rsidRPr="0056568D">
              <w:t>1.</w:t>
            </w:r>
            <w:r w:rsidRPr="0056568D">
              <w:tab/>
            </w:r>
            <w:r w:rsidRPr="0056568D">
              <w:t>Prepare to operate a CNC machine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List2"/>
            </w:pPr>
            <w:r w:rsidRPr="0056568D">
              <w:t>1.1.</w:t>
            </w:r>
            <w:r w:rsidRPr="0056568D">
              <w:tab/>
            </w:r>
            <w:r w:rsidRPr="0056568D">
              <w:rPr>
                <w:rStyle w:val="BoldandItalics"/>
              </w:rPr>
              <w:t xml:space="preserve">Workplace instructions </w:t>
            </w:r>
            <w:r w:rsidRPr="0056568D">
              <w:t>are used to determine job requirements, including method, process and equipment</w:t>
            </w:r>
          </w:p>
          <w:p w:rsidR="00000000" w:rsidRPr="0056568D" w:rsidP="0056568D">
            <w:pPr>
              <w:pStyle w:val="List2"/>
            </w:pPr>
            <w:r w:rsidRPr="0056568D">
              <w:t>1.2.</w:t>
            </w:r>
            <w:r w:rsidRPr="0056568D">
              <w:tab/>
            </w:r>
            <w:r w:rsidRPr="0056568D">
              <w:rPr>
                <w:rStyle w:val="BoldandItalics"/>
              </w:rPr>
              <w:t xml:space="preserve">Information </w:t>
            </w:r>
            <w:r w:rsidRPr="0056568D">
              <w:t>is sourced, procedures and methods are analysed, and appropriate work options are selected for ope</w:t>
            </w:r>
            <w:r w:rsidRPr="0056568D">
              <w:t>rating and monitoring CNC machines</w:t>
            </w:r>
          </w:p>
          <w:p w:rsidR="00000000" w:rsidRPr="0056568D" w:rsidP="0056568D">
            <w:pPr>
              <w:pStyle w:val="List2"/>
            </w:pPr>
            <w:r w:rsidRPr="0056568D">
              <w:t>1.3.</w:t>
            </w:r>
            <w:r w:rsidRPr="0056568D">
              <w:tab/>
              <w:t xml:space="preserve">Safe operating procedures and </w:t>
            </w:r>
            <w:r w:rsidRPr="0056568D">
              <w:rPr>
                <w:rStyle w:val="BoldandItalics"/>
              </w:rPr>
              <w:t>workplace health and safety (WHS)</w:t>
            </w:r>
            <w:r w:rsidRPr="0056568D">
              <w:t xml:space="preserve"> and </w:t>
            </w:r>
            <w:r w:rsidRPr="0056568D">
              <w:rPr>
                <w:rStyle w:val="BoldandItalics"/>
              </w:rPr>
              <w:t>environmental requirements</w:t>
            </w:r>
            <w:r w:rsidRPr="0056568D">
              <w:t xml:space="preserve"> are observed throughout the work</w:t>
            </w:r>
          </w:p>
          <w:p w:rsidR="00000000" w:rsidP="0056568D">
            <w:pPr>
              <w:pStyle w:val="List2"/>
              <w:rPr>
                <w:lang w:val="en-NZ"/>
              </w:rPr>
            </w:pPr>
            <w:r w:rsidRPr="0056568D">
              <w:t>1.4.</w:t>
            </w:r>
            <w:r w:rsidRPr="0056568D">
              <w:tab/>
              <w:t>Pre-start checks are undertaken to standard operating procedures</w:t>
            </w:r>
          </w:p>
        </w:tc>
      </w:tr>
      <w:tr w:rsidTr="007A0D9C">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List"/>
              <w:rPr>
                <w:lang w:val="en-NZ"/>
              </w:rPr>
            </w:pPr>
            <w:r w:rsidRPr="0056568D">
              <w:t>2.</w:t>
            </w:r>
            <w:r w:rsidRPr="0056568D">
              <w:tab/>
              <w:t xml:space="preserve">Operate a CNC </w:t>
            </w:r>
            <w:r w:rsidRPr="0056568D">
              <w:t>machine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List2"/>
            </w:pPr>
            <w:r w:rsidRPr="0056568D">
              <w:t>2.1.</w:t>
            </w:r>
            <w:r w:rsidRPr="0056568D">
              <w:tab/>
              <w:t>Computer program is selected and verified according to job instructions</w:t>
            </w:r>
          </w:p>
          <w:p w:rsidR="00000000" w:rsidRPr="0056568D" w:rsidP="0056568D">
            <w:pPr>
              <w:pStyle w:val="List2"/>
            </w:pPr>
            <w:r w:rsidRPr="0056568D">
              <w:t>2.2.</w:t>
            </w:r>
            <w:r w:rsidRPr="0056568D">
              <w:tab/>
              <w:t>CNC machine is operated safely to product specifications using standard operating procedures</w:t>
            </w:r>
          </w:p>
          <w:p w:rsidR="00000000" w:rsidRPr="0056568D" w:rsidP="0056568D">
            <w:pPr>
              <w:pStyle w:val="List2"/>
            </w:pPr>
            <w:r w:rsidRPr="0056568D">
              <w:t>2.3.</w:t>
            </w:r>
            <w:r w:rsidRPr="0056568D">
              <w:tab/>
              <w:t>Machine malfunctions are identified and reported</w:t>
            </w:r>
          </w:p>
          <w:p w:rsidR="00000000" w:rsidP="0056568D">
            <w:pPr>
              <w:pStyle w:val="List2"/>
              <w:rPr>
                <w:lang w:val="en-NZ"/>
              </w:rPr>
            </w:pPr>
            <w:r w:rsidRPr="0056568D">
              <w:t>2.4.</w:t>
            </w:r>
            <w:r w:rsidRPr="0056568D">
              <w:tab/>
              <w:t>Machining is c</w:t>
            </w:r>
            <w:r w:rsidRPr="0056568D">
              <w:t xml:space="preserve">hecked for compliance with specification using standard operating procedures </w:t>
            </w:r>
          </w:p>
        </w:tc>
      </w:tr>
      <w:tr w:rsidTr="007A0D9C">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List"/>
              <w:rPr>
                <w:lang w:val="en-NZ"/>
              </w:rPr>
            </w:pPr>
            <w:r w:rsidRPr="0056568D">
              <w:t>3.</w:t>
            </w:r>
            <w:r w:rsidRPr="0056568D">
              <w:tab/>
              <w:t>Perform necessary adjustments during machining process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List2"/>
            </w:pPr>
            <w:r w:rsidRPr="0056568D">
              <w:t>3.1.</w:t>
            </w:r>
            <w:r w:rsidRPr="0056568D">
              <w:tab/>
            </w:r>
            <w:r w:rsidRPr="0056568D">
              <w:t>Tool wear is monitored and, where appropriate, pre-set tools are replaced, tool offsets are identified in computer-controlled program and adjusted, or other corrective action is taken using standard operating procedures</w:t>
            </w:r>
          </w:p>
          <w:p w:rsidR="00000000" w:rsidP="0056568D">
            <w:pPr>
              <w:pStyle w:val="List2"/>
              <w:rPr>
                <w:lang w:val="en-NZ"/>
              </w:rPr>
            </w:pPr>
            <w:r w:rsidRPr="0056568D">
              <w:t>3.2.</w:t>
            </w:r>
            <w:r w:rsidRPr="0056568D">
              <w:tab/>
            </w:r>
            <w:r w:rsidRPr="0056568D">
              <w:rPr>
                <w:rStyle w:val="BoldandItalics"/>
              </w:rPr>
              <w:t xml:space="preserve">Engine component </w:t>
            </w:r>
            <w:r w:rsidRPr="0056568D">
              <w:t>deviation from</w:t>
            </w:r>
            <w:r w:rsidRPr="0056568D">
              <w:t xml:space="preserve"> specification is reported according to standard operating procedures</w:t>
            </w:r>
          </w:p>
        </w:tc>
      </w:tr>
      <w:tr w:rsidTr="007A0D9C">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List"/>
              <w:rPr>
                <w:lang w:val="en-NZ"/>
              </w:rPr>
            </w:pPr>
            <w:r w:rsidRPr="0056568D">
              <w:t>4.</w:t>
            </w:r>
            <w:r w:rsidRPr="0056568D">
              <w:tab/>
              <w:t>Clean up work area and maintain equipment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List2"/>
            </w:pPr>
            <w:r w:rsidRPr="0056568D">
              <w:t>4.1.</w:t>
            </w:r>
            <w:r w:rsidRPr="0056568D">
              <w:tab/>
              <w:t>Final inspection is made to ensure finished work complies with workplace requirements</w:t>
            </w:r>
          </w:p>
          <w:p w:rsidR="00000000" w:rsidRPr="0056568D" w:rsidP="0056568D">
            <w:pPr>
              <w:pStyle w:val="List2"/>
            </w:pPr>
            <w:r w:rsidRPr="0056568D">
              <w:t>4.2.</w:t>
            </w:r>
            <w:r w:rsidRPr="0056568D">
              <w:tab/>
              <w:t xml:space="preserve">Engine components and equipment are cleaned </w:t>
            </w:r>
            <w:r w:rsidRPr="0056568D">
              <w:t>for use or storage to workplace expectations</w:t>
            </w:r>
          </w:p>
          <w:p w:rsidR="00000000" w:rsidRPr="0056568D" w:rsidP="0056568D">
            <w:pPr>
              <w:pStyle w:val="List2"/>
            </w:pPr>
            <w:r w:rsidRPr="0056568D">
              <w:t>4.3.</w:t>
            </w:r>
            <w:r w:rsidRPr="0056568D">
              <w:tab/>
              <w:t>Workplace documentation is processed according to workplace procedures</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9" w:name="O_522639"/>
      <w:bookmarkEnd w:id="9"/>
      <w:r w:rsidRPr="0056568D">
        <w:t>Required Skills and Knowledge</w:t>
      </w:r>
    </w:p>
    <w:tbl>
      <w:tblPr>
        <w:tblW w:w="0" w:type="auto"/>
        <w:tblLayout w:type="fixed"/>
        <w:tblCellMar>
          <w:left w:w="62" w:type="dxa"/>
          <w:right w:w="62" w:type="dxa"/>
        </w:tblCellMar>
        <w:tblLook w:val="0000"/>
      </w:tblPr>
      <w:tblGrid>
        <w:gridCol w:w="8505"/>
      </w:tblGrid>
      <w:tr w:rsidTr="007A0D9C">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t>This section describes the skills and knowledge required for this unit.</w:t>
            </w:r>
          </w:p>
        </w:tc>
      </w:tr>
      <w:tr w:rsidTr="007A0D9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BodyText"/>
              <w:rPr>
                <w:lang w:val="en-NZ"/>
              </w:rPr>
            </w:pPr>
            <w:r w:rsidRPr="0056568D">
              <w:rPr>
                <w:rStyle w:val="SpecialBold"/>
              </w:rPr>
              <w:t>Required skills</w:t>
            </w:r>
          </w:p>
        </w:tc>
      </w:tr>
      <w:tr w:rsidTr="007A0D9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List"/>
            </w:pPr>
            <w:r w:rsidRPr="0056568D">
              <w:t>technical skills to:</w:t>
            </w:r>
          </w:p>
          <w:p w:rsidR="00000000" w:rsidRPr="0056568D" w:rsidP="0056568D">
            <w:pPr>
              <w:pStyle w:val="ListBullet2"/>
            </w:pPr>
            <w:r w:rsidRPr="0056568D">
              <w:t>monitor the machine or process for signs of tool wear and take corrective action</w:t>
            </w:r>
          </w:p>
          <w:p w:rsidR="00000000" w:rsidRPr="0056568D" w:rsidP="0056568D">
            <w:pPr>
              <w:pStyle w:val="ListBullet2"/>
            </w:pPr>
            <w:r w:rsidRPr="0056568D">
              <w:t>measure to specified tolerances and dimensions</w:t>
            </w:r>
          </w:p>
          <w:p w:rsidR="00000000" w:rsidRPr="0056568D" w:rsidP="0056568D">
            <w:pPr>
              <w:pStyle w:val="List"/>
            </w:pPr>
            <w:r w:rsidRPr="0056568D">
              <w:t>communication skills to:</w:t>
            </w:r>
          </w:p>
          <w:p w:rsidR="00000000" w:rsidRPr="0056568D" w:rsidP="0056568D">
            <w:pPr>
              <w:pStyle w:val="ListBullet2"/>
            </w:pPr>
            <w:r w:rsidRPr="0056568D">
              <w:t>follow oral instructions</w:t>
            </w:r>
          </w:p>
          <w:p w:rsidR="00000000" w:rsidRPr="0056568D" w:rsidP="0056568D">
            <w:pPr>
              <w:pStyle w:val="ListBullet2"/>
            </w:pPr>
            <w:r w:rsidRPr="0056568D">
              <w:t>report deviations from specifications</w:t>
            </w:r>
          </w:p>
          <w:p w:rsidR="00000000" w:rsidRPr="0056568D" w:rsidP="0056568D">
            <w:pPr>
              <w:pStyle w:val="List"/>
            </w:pPr>
            <w:r w:rsidRPr="0056568D">
              <w:t>literacy skills to:</w:t>
            </w:r>
          </w:p>
          <w:p w:rsidR="00000000" w:rsidRPr="0056568D" w:rsidP="0056568D">
            <w:pPr>
              <w:pStyle w:val="ListBullet2"/>
            </w:pPr>
            <w:r w:rsidRPr="0056568D">
              <w:t>read and interpret routine job instructions, specifications, drawings and standard operating procedures</w:t>
            </w:r>
          </w:p>
          <w:p w:rsidR="00000000" w:rsidRPr="0056568D" w:rsidP="0056568D">
            <w:pPr>
              <w:pStyle w:val="ListBullet2"/>
            </w:pPr>
            <w:r w:rsidRPr="0056568D">
              <w:t>make pre-start checks</w:t>
            </w:r>
          </w:p>
          <w:p w:rsidR="00000000" w:rsidRPr="0056568D" w:rsidP="0056568D">
            <w:pPr>
              <w:pStyle w:val="ListBullet2"/>
            </w:pPr>
            <w:r w:rsidRPr="0056568D">
              <w:t>understand quality procedures</w:t>
            </w:r>
          </w:p>
          <w:p w:rsidR="00000000" w:rsidRPr="0056568D" w:rsidP="0056568D">
            <w:pPr>
              <w:pStyle w:val="List"/>
            </w:pPr>
            <w:r w:rsidRPr="0056568D">
              <w:t>numeracy skills to use mathematical ideas and techniques to:</w:t>
            </w:r>
          </w:p>
          <w:p w:rsidR="00000000" w:rsidRPr="0056568D" w:rsidP="0056568D">
            <w:pPr>
              <w:pStyle w:val="ListBullet2"/>
            </w:pPr>
            <w:r w:rsidRPr="0056568D">
              <w:t>calculate time</w:t>
            </w:r>
          </w:p>
          <w:p w:rsidR="00000000" w:rsidRPr="0056568D" w:rsidP="0056568D">
            <w:pPr>
              <w:pStyle w:val="ListBullet2"/>
            </w:pPr>
            <w:r w:rsidRPr="0056568D">
              <w:t>as</w:t>
            </w:r>
            <w:r w:rsidRPr="0056568D">
              <w:t>sess tolerances</w:t>
            </w:r>
          </w:p>
          <w:p w:rsidR="00000000" w:rsidRPr="0056568D" w:rsidP="0056568D">
            <w:pPr>
              <w:pStyle w:val="ListBullet2"/>
            </w:pPr>
            <w:r w:rsidRPr="0056568D">
              <w:t>apply accurate measurements</w:t>
            </w:r>
          </w:p>
          <w:p w:rsidR="00000000" w:rsidRPr="0056568D" w:rsidP="0056568D">
            <w:pPr>
              <w:pStyle w:val="ListBullet2"/>
            </w:pPr>
            <w:r w:rsidRPr="0056568D">
              <w:t>calculate material requirements</w:t>
            </w:r>
          </w:p>
          <w:p w:rsidR="00000000" w:rsidRPr="0056568D" w:rsidP="0056568D">
            <w:pPr>
              <w:pStyle w:val="ListBullet2"/>
            </w:pPr>
            <w:r w:rsidRPr="0056568D">
              <w:t xml:space="preserve">establish quality checks </w:t>
            </w:r>
          </w:p>
          <w:p w:rsidR="00000000" w:rsidRPr="0056568D" w:rsidP="0056568D">
            <w:pPr>
              <w:pStyle w:val="List"/>
            </w:pPr>
            <w:r w:rsidRPr="0056568D">
              <w:t>problem-solving skills to:</w:t>
            </w:r>
          </w:p>
          <w:p w:rsidR="00000000" w:rsidRPr="0056568D" w:rsidP="0056568D">
            <w:pPr>
              <w:pStyle w:val="ListBullet2"/>
            </w:pPr>
            <w:r w:rsidRPr="0056568D">
              <w:t>identify and avoid planning and scheduling problems</w:t>
            </w:r>
          </w:p>
          <w:p w:rsidR="00000000" w:rsidRPr="0056568D" w:rsidP="0056568D">
            <w:pPr>
              <w:pStyle w:val="ListBullet2"/>
            </w:pPr>
            <w:r w:rsidRPr="0056568D">
              <w:t>prevent time and material wastage</w:t>
            </w:r>
          </w:p>
          <w:p w:rsidR="00000000" w:rsidRPr="0056568D" w:rsidP="0056568D">
            <w:pPr>
              <w:pStyle w:val="ListBullet2"/>
            </w:pPr>
            <w:r w:rsidRPr="0056568D">
              <w:t>organise work and plan processes</w:t>
            </w:r>
          </w:p>
          <w:p w:rsidR="00000000" w:rsidRPr="0056568D" w:rsidP="0056568D">
            <w:pPr>
              <w:pStyle w:val="List"/>
            </w:pPr>
            <w:r w:rsidRPr="0056568D">
              <w:t>self-ma</w:t>
            </w:r>
            <w:r w:rsidRPr="0056568D">
              <w:t>nagement skills to:</w:t>
            </w:r>
          </w:p>
          <w:p w:rsidR="00000000" w:rsidRPr="0056568D" w:rsidP="0056568D">
            <w:pPr>
              <w:pStyle w:val="ListBullet2"/>
            </w:pPr>
            <w:r w:rsidRPr="0056568D">
              <w:t>select and use appropriate equipment, materials, processes and procedures</w:t>
            </w:r>
          </w:p>
          <w:p w:rsidR="00000000" w:rsidRPr="0056568D" w:rsidP="0056568D">
            <w:pPr>
              <w:pStyle w:val="ListBullet2"/>
            </w:pPr>
            <w:r w:rsidRPr="0056568D">
              <w:t>recognise limitations and seek timely advice</w:t>
            </w:r>
          </w:p>
          <w:p w:rsidR="00000000" w:rsidRPr="0056568D" w:rsidP="0056568D">
            <w:pPr>
              <w:pStyle w:val="ListBullet2"/>
            </w:pPr>
            <w:r w:rsidRPr="0056568D">
              <w:t>follow workplace documentation, such as codes of practice and operating procedures</w:t>
            </w:r>
          </w:p>
          <w:p w:rsidR="00000000" w:rsidRPr="0056568D" w:rsidP="0056568D">
            <w:pPr>
              <w:pStyle w:val="List"/>
            </w:pPr>
            <w:r w:rsidRPr="0056568D">
              <w:t>teamwork skills to:</w:t>
            </w:r>
          </w:p>
          <w:p w:rsidR="00000000" w:rsidRPr="0056568D" w:rsidP="0056568D">
            <w:pPr>
              <w:pStyle w:val="ListBullet2"/>
            </w:pPr>
            <w:r w:rsidRPr="0056568D">
              <w:t>work with diverse individuals and groups</w:t>
            </w:r>
          </w:p>
          <w:p w:rsidR="00000000" w:rsidRPr="0056568D" w:rsidP="0056568D">
            <w:pPr>
              <w:pStyle w:val="ListBullet2"/>
            </w:pPr>
            <w:r w:rsidRPr="0056568D">
              <w:t>apply knowledge of own role to complete activities efficiently to support colleagues’ activities and tasks</w:t>
            </w:r>
          </w:p>
          <w:p w:rsidR="00000000" w:rsidRPr="0056568D" w:rsidP="0056568D">
            <w:pPr>
              <w:pStyle w:val="List"/>
            </w:pPr>
            <w:r w:rsidRPr="0056568D">
              <w:t>technology skills to use communication devices and computerised equipment to:</w:t>
            </w:r>
          </w:p>
          <w:p w:rsidR="00000000" w:rsidRPr="0056568D" w:rsidP="0056568D">
            <w:pPr>
              <w:pStyle w:val="ListBullet2"/>
            </w:pPr>
            <w:r w:rsidRPr="0056568D">
              <w:t xml:space="preserve">search and gather supporting </w:t>
            </w:r>
            <w:r w:rsidRPr="0056568D">
              <w:t>material</w:t>
            </w:r>
          </w:p>
          <w:p w:rsidR="00000000" w:rsidP="0056568D">
            <w:pPr>
              <w:pStyle w:val="ListBullet2"/>
              <w:rPr>
                <w:lang w:val="en-NZ"/>
              </w:rPr>
            </w:pPr>
            <w:r w:rsidRPr="0056568D">
              <w:t>follow CNC machine operating procedures</w:t>
            </w:r>
          </w:p>
        </w:tc>
      </w:tr>
      <w:tr w:rsidTr="007A0D9C">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BodyText"/>
              <w:rPr>
                <w:lang w:val="en-NZ"/>
              </w:rPr>
            </w:pPr>
            <w:r w:rsidRPr="0056568D">
              <w:rPr>
                <w:rStyle w:val="SpecialBold"/>
              </w:rPr>
              <w:t>Required knowledge</w:t>
            </w:r>
          </w:p>
        </w:tc>
      </w:tr>
      <w:tr w:rsidTr="007A0D9C">
        <w:tblPrEx>
          <w:tblW w:w="0" w:type="auto"/>
          <w:tblLayout w:type="fixed"/>
          <w:tblCellMar>
            <w:left w:w="62" w:type="dxa"/>
            <w:right w:w="62" w:type="dxa"/>
          </w:tblCellMar>
          <w:tblLook w:val="0000"/>
        </w:tblPrEx>
        <w:trPr>
          <w:trHeight w:val="29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ListBullet"/>
            </w:pPr>
            <w:r w:rsidRPr="0056568D">
              <w:t xml:space="preserve">WHS regulations and requirements, equipment, material and personal safety </w:t>
            </w:r>
            <w:r w:rsidRPr="0056568D">
              <w:t>requirements relating to the use of CNC machines</w:t>
            </w:r>
          </w:p>
          <w:p w:rsidR="00000000" w:rsidRPr="0056568D" w:rsidP="0056568D">
            <w:pPr>
              <w:pStyle w:val="ListBullet"/>
            </w:pPr>
            <w:r w:rsidRPr="0056568D">
              <w:t>procedures for accessing computer-controlled programs installed in the machine controller, including:</w:t>
            </w:r>
          </w:p>
          <w:p w:rsidR="00000000" w:rsidRPr="0056568D" w:rsidP="0056568D">
            <w:pPr>
              <w:pStyle w:val="ListBullet2"/>
            </w:pPr>
            <w:r w:rsidRPr="0056568D">
              <w:t>posting appropriate program to the machine</w:t>
            </w:r>
          </w:p>
          <w:p w:rsidR="00000000" w:rsidRPr="0056568D" w:rsidP="0056568D">
            <w:pPr>
              <w:pStyle w:val="ListBullet2"/>
            </w:pPr>
            <w:r w:rsidRPr="0056568D">
              <w:t>selecting tool specified by the program and for the material to be machined</w:t>
            </w:r>
          </w:p>
          <w:p w:rsidR="00000000" w:rsidRPr="0056568D" w:rsidP="0056568D">
            <w:pPr>
              <w:pStyle w:val="ListBullet2"/>
            </w:pPr>
            <w:r w:rsidRPr="0056568D">
              <w:t>selecting appropriate speeds and f</w:t>
            </w:r>
            <w:r w:rsidRPr="0056568D">
              <w:t>eeds</w:t>
            </w:r>
          </w:p>
          <w:p w:rsidR="00000000" w:rsidRPr="0056568D" w:rsidP="0056568D">
            <w:pPr>
              <w:pStyle w:val="ListBullet"/>
            </w:pPr>
            <w:r w:rsidRPr="0056568D">
              <w:t>computer-controlled machine operating procedures, including:</w:t>
            </w:r>
          </w:p>
          <w:p w:rsidR="00000000" w:rsidRPr="0056568D" w:rsidP="0056568D">
            <w:pPr>
              <w:pStyle w:val="ListBullet2"/>
            </w:pPr>
            <w:r w:rsidRPr="0056568D">
              <w:t>zeroing the machine axes</w:t>
            </w:r>
          </w:p>
          <w:p w:rsidR="00000000" w:rsidRPr="0056568D" w:rsidP="0056568D">
            <w:pPr>
              <w:pStyle w:val="ListBullet2"/>
            </w:pPr>
            <w:r w:rsidRPr="0056568D">
              <w:t>engaging warm-up procedures, and checking lubricant levels, coolant levels and machine slide ways</w:t>
            </w:r>
          </w:p>
          <w:p w:rsidR="00000000" w:rsidRPr="0056568D" w:rsidP="0056568D">
            <w:pPr>
              <w:pStyle w:val="ListBullet2"/>
            </w:pPr>
            <w:r w:rsidRPr="0056568D">
              <w:t>mounting tool in tool holder</w:t>
            </w:r>
          </w:p>
          <w:p w:rsidR="00000000" w:rsidRPr="0056568D" w:rsidP="0056568D">
            <w:pPr>
              <w:pStyle w:val="ListBullet2"/>
            </w:pPr>
            <w:r w:rsidRPr="0056568D">
              <w:t>setting tool height manually</w:t>
            </w:r>
          </w:p>
          <w:p w:rsidR="00000000" w:rsidRPr="0056568D" w:rsidP="0056568D">
            <w:pPr>
              <w:pStyle w:val="ListBullet2"/>
            </w:pPr>
            <w:r w:rsidRPr="0056568D">
              <w:t>setting machine offset parameters to correct tool number and height</w:t>
            </w:r>
          </w:p>
          <w:p w:rsidR="00000000" w:rsidRPr="0056568D" w:rsidP="0056568D">
            <w:pPr>
              <w:pStyle w:val="ListBullet2"/>
            </w:pPr>
            <w:r w:rsidRPr="0056568D">
              <w:t>setting work piece datum/zero point</w:t>
            </w:r>
          </w:p>
          <w:p w:rsidR="00000000" w:rsidRPr="0056568D" w:rsidP="0056568D">
            <w:pPr>
              <w:pStyle w:val="ListBullet2"/>
            </w:pPr>
            <w:r w:rsidRPr="0056568D">
              <w:t>recording data in machine offsets</w:t>
            </w:r>
          </w:p>
          <w:p w:rsidR="00000000" w:rsidRPr="0056568D" w:rsidP="0056568D">
            <w:pPr>
              <w:pStyle w:val="ListBullet2"/>
            </w:pPr>
            <w:r w:rsidRPr="0056568D">
              <w:t>selecting dry-run mode on CNC controller and single block to test program</w:t>
            </w:r>
          </w:p>
          <w:p w:rsidR="00000000" w:rsidRPr="0056568D" w:rsidP="0056568D">
            <w:pPr>
              <w:pStyle w:val="ListBullet"/>
            </w:pPr>
            <w:r w:rsidRPr="0056568D">
              <w:t>procedures for basic editing of computer pr</w:t>
            </w:r>
            <w:r w:rsidRPr="0056568D">
              <w:t>ogram to reflect specific job requirements</w:t>
            </w:r>
          </w:p>
          <w:p w:rsidR="00000000" w:rsidRPr="0056568D" w:rsidP="0056568D">
            <w:pPr>
              <w:pStyle w:val="ListBullet"/>
            </w:pPr>
            <w:r w:rsidRPr="0056568D">
              <w:t>typical machine malfunctions</w:t>
            </w:r>
          </w:p>
          <w:p w:rsidR="00000000" w:rsidRPr="0056568D" w:rsidP="0056568D">
            <w:pPr>
              <w:pStyle w:val="ListBullet"/>
            </w:pPr>
            <w:r w:rsidRPr="0056568D">
              <w:t>tool wear and the effect of wear on product or part specifications</w:t>
            </w:r>
          </w:p>
          <w:p w:rsidR="00000000" w:rsidRPr="0056568D" w:rsidP="0056568D">
            <w:pPr>
              <w:pStyle w:val="ListBullet"/>
            </w:pPr>
            <w:r w:rsidRPr="0056568D">
              <w:t>procedures to be followed once tool wear has been detected</w:t>
            </w:r>
          </w:p>
          <w:p w:rsidR="00000000" w:rsidRPr="0056568D" w:rsidP="0056568D">
            <w:pPr>
              <w:pStyle w:val="ListBullet"/>
            </w:pPr>
            <w:r w:rsidRPr="0056568D">
              <w:t>pre-set tool replacement procedures</w:t>
            </w:r>
          </w:p>
          <w:p w:rsidR="00000000" w:rsidRPr="0056568D" w:rsidP="0056568D">
            <w:pPr>
              <w:pStyle w:val="ListBullet"/>
            </w:pPr>
            <w:r w:rsidRPr="0056568D">
              <w:t xml:space="preserve">adjustment procedures </w:t>
            </w:r>
            <w:r w:rsidRPr="0056568D">
              <w:t xml:space="preserve">of tool offsets </w:t>
            </w:r>
          </w:p>
          <w:p w:rsidR="00000000" w:rsidRPr="0056568D" w:rsidP="0056568D">
            <w:pPr>
              <w:pStyle w:val="ListBullet"/>
            </w:pPr>
            <w:r w:rsidRPr="0056568D">
              <w:t>effect of adjustments on machining specifications</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10" w:name="O_522638"/>
      <w:bookmarkEnd w:id="10"/>
      <w:r w:rsidRPr="0056568D">
        <w:t>Evidence Guide</w:t>
      </w:r>
    </w:p>
    <w:tbl>
      <w:tblPr>
        <w:tblW w:w="0" w:type="auto"/>
        <w:tblLayout w:type="fixed"/>
        <w:tblCellMar>
          <w:left w:w="62" w:type="dxa"/>
          <w:right w:w="62" w:type="dxa"/>
        </w:tblCellMar>
        <w:tblLook w:val="0000"/>
      </w:tblPr>
      <w:tblGrid>
        <w:gridCol w:w="2835"/>
        <w:gridCol w:w="5670"/>
      </w:tblGrid>
      <w:tr w:rsidTr="007A0D9C">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SpecialBold"/>
              </w:rPr>
              <w:t>Evidence Guide</w:t>
            </w:r>
          </w:p>
        </w:tc>
      </w:tr>
      <w:tr w:rsidTr="007A0D9C">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t>The evidence guide provides advice on assessment and must be read in conjunction with the performance criteria, required skills and knowledge, range statement and the Assessment Guidelines for the Training Package.</w:t>
            </w:r>
          </w:p>
        </w:tc>
      </w:tr>
      <w:tr w:rsidTr="007A0D9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p>
        </w:tc>
      </w:tr>
      <w:tr w:rsidTr="007A0D9C">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BodyText"/>
            </w:pPr>
            <w:r w:rsidRPr="0056568D">
              <w:t>The evidence required to demonstrate competency in this unit must be relevant to workplace operations and satisfy all of the requirements of the performance criter</w:t>
            </w:r>
            <w:r w:rsidRPr="0056568D">
              <w:t>ia and required skills and knowledge.</w:t>
            </w:r>
          </w:p>
          <w:p w:rsidR="00000000" w:rsidRPr="0056568D" w:rsidP="0056568D">
            <w:pPr>
              <w:pStyle w:val="BodyText"/>
            </w:pPr>
            <w:r w:rsidRPr="0056568D">
              <w:t>A person who demonstrates competency in this unit must be able to:</w:t>
            </w:r>
          </w:p>
          <w:p w:rsidR="00000000" w:rsidRPr="0056568D" w:rsidP="0056568D">
            <w:pPr>
              <w:pStyle w:val="ListBullet"/>
            </w:pPr>
            <w:r w:rsidRPr="0056568D">
              <w:t>observe safety procedures and requirements</w:t>
            </w:r>
          </w:p>
          <w:p w:rsidR="00000000" w:rsidRPr="0056568D" w:rsidP="0056568D">
            <w:pPr>
              <w:pStyle w:val="ListBullet"/>
            </w:pPr>
            <w:r w:rsidRPr="0056568D">
              <w:t>communicate effectively with others involved in or affected by the work</w:t>
            </w:r>
          </w:p>
          <w:p w:rsidR="00000000" w:rsidRPr="0056568D" w:rsidP="0056568D">
            <w:pPr>
              <w:pStyle w:val="ListBullet"/>
            </w:pPr>
            <w:r w:rsidRPr="0056568D">
              <w:t>select methods and techniques appropriate to the circumstances</w:t>
            </w:r>
          </w:p>
          <w:p w:rsidR="00000000" w:rsidRPr="0056568D" w:rsidP="0056568D">
            <w:pPr>
              <w:pStyle w:val="ListBullet"/>
            </w:pPr>
            <w:r w:rsidRPr="0056568D">
              <w:t>complete preparatory activity in a systematic manner</w:t>
            </w:r>
          </w:p>
          <w:p w:rsidR="00000000" w:rsidRPr="0056568D" w:rsidP="0056568D">
            <w:pPr>
              <w:pStyle w:val="ListBullet"/>
            </w:pPr>
            <w:r w:rsidRPr="0056568D">
              <w:t>conduct CNC machining of a range of engine components according to workplace, manufacturer and component supplier requirements</w:t>
            </w:r>
          </w:p>
          <w:p w:rsidR="00000000" w:rsidP="0056568D">
            <w:pPr>
              <w:pStyle w:val="ListBullet"/>
              <w:rPr>
                <w:lang w:val="en-NZ"/>
              </w:rPr>
            </w:pPr>
            <w:r w:rsidRPr="0056568D">
              <w:t>produce engin</w:t>
            </w:r>
            <w:r w:rsidRPr="0056568D">
              <w:t>e components that comply with workplace requirements.</w:t>
            </w:r>
          </w:p>
        </w:tc>
      </w:tr>
      <w:tr w:rsidTr="007A0D9C">
        <w:tblPrEx>
          <w:tblW w:w="0" w:type="auto"/>
          <w:tblLayout w:type="fixed"/>
          <w:tblCellMar>
            <w:left w:w="62" w:type="dxa"/>
            <w:right w:w="62" w:type="dxa"/>
          </w:tblCellMar>
          <w:tblLook w:val="0000"/>
        </w:tblPrEx>
        <w:trPr>
          <w:trHeight w:val="239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BodyText"/>
            </w:pPr>
            <w:r w:rsidRPr="0056568D">
              <w:t>Competency is to be assessed in the workplace or a simulated workplace environment that accurately reflects performance in a real workplace setting. Pe</w:t>
            </w:r>
            <w:r w:rsidRPr="0056568D">
              <w:t>rformance is demonstrated consistently over a period of time and in a suitable range of contexts.</w:t>
            </w:r>
          </w:p>
          <w:p w:rsidR="00000000" w:rsidRPr="0056568D" w:rsidP="0056568D">
            <w:pPr>
              <w:pStyle w:val="BodyText"/>
            </w:pPr>
            <w:r w:rsidRPr="0056568D">
              <w:t>Assessment is to occur:</w:t>
            </w:r>
          </w:p>
          <w:p w:rsidR="00000000" w:rsidRPr="0056568D" w:rsidP="0056568D">
            <w:pPr>
              <w:pStyle w:val="ListBullet"/>
            </w:pPr>
            <w:r w:rsidRPr="0056568D">
              <w:t>using standard workplace practices and procedures</w:t>
            </w:r>
          </w:p>
          <w:p w:rsidR="00000000" w:rsidRPr="0056568D" w:rsidP="0056568D">
            <w:pPr>
              <w:pStyle w:val="ListBullet"/>
            </w:pPr>
            <w:r w:rsidRPr="0056568D">
              <w:t>following safety requirements</w:t>
            </w:r>
          </w:p>
          <w:p w:rsidR="00000000" w:rsidRPr="0056568D" w:rsidP="0056568D">
            <w:pPr>
              <w:pStyle w:val="ListBullet"/>
            </w:pPr>
            <w:r w:rsidRPr="0056568D">
              <w:t>applying environmental constraints.</w:t>
            </w:r>
          </w:p>
          <w:p w:rsidR="00000000" w:rsidRPr="0056568D" w:rsidP="0056568D">
            <w:pPr>
              <w:pStyle w:val="BodyText"/>
            </w:pPr>
            <w:r w:rsidRPr="0056568D">
              <w:t xml:space="preserve">Assessment is to </w:t>
            </w:r>
            <w:r w:rsidRPr="0056568D">
              <w:t>comply with relevant:</w:t>
            </w:r>
          </w:p>
          <w:p w:rsidR="00000000" w:rsidRPr="0056568D" w:rsidP="0056568D">
            <w:pPr>
              <w:pStyle w:val="ListBullet"/>
            </w:pPr>
            <w:r w:rsidRPr="0056568D">
              <w:t>regulatory requirements</w:t>
            </w:r>
          </w:p>
          <w:p w:rsidR="00000000" w:rsidRPr="0056568D" w:rsidP="0056568D">
            <w:pPr>
              <w:pStyle w:val="ListBullet"/>
            </w:pPr>
            <w:r w:rsidRPr="0056568D">
              <w:t>Australian standards</w:t>
            </w:r>
          </w:p>
          <w:p w:rsidR="00000000" w:rsidRPr="0056568D" w:rsidP="0056568D">
            <w:pPr>
              <w:pStyle w:val="ListBullet"/>
            </w:pPr>
            <w:r w:rsidRPr="0056568D">
              <w:t>industry codes of practice.</w:t>
            </w:r>
          </w:p>
          <w:p w:rsidR="00000000" w:rsidRPr="0056568D" w:rsidP="0056568D">
            <w:pPr>
              <w:pStyle w:val="BodyText"/>
            </w:pPr>
            <w:r w:rsidRPr="0056568D">
              <w:t>The following resources must be made available for the assessment of this unit:</w:t>
            </w:r>
          </w:p>
          <w:p w:rsidR="00000000" w:rsidRPr="0056568D" w:rsidP="0056568D">
            <w:pPr>
              <w:pStyle w:val="ListBullet"/>
            </w:pPr>
            <w:r w:rsidRPr="0056568D">
              <w:t>appropriate worksite</w:t>
            </w:r>
          </w:p>
          <w:p w:rsidR="00000000" w:rsidRPr="0056568D" w:rsidP="0056568D">
            <w:pPr>
              <w:pStyle w:val="ListBullet"/>
            </w:pPr>
            <w:r w:rsidRPr="0056568D">
              <w:t>CNC machines appropriate for machining automotive engine components</w:t>
            </w:r>
          </w:p>
          <w:p w:rsidR="00000000" w:rsidRPr="0056568D" w:rsidP="0056568D">
            <w:pPr>
              <w:pStyle w:val="ListBullet"/>
            </w:pPr>
            <w:r w:rsidRPr="0056568D">
              <w:t>a range of engine components</w:t>
            </w:r>
          </w:p>
          <w:p w:rsidR="00000000" w:rsidP="0056568D">
            <w:pPr>
              <w:pStyle w:val="ListBullet"/>
              <w:rPr>
                <w:lang w:val="en-NZ"/>
              </w:rPr>
            </w:pPr>
            <w:r w:rsidRPr="0056568D">
              <w:t>specifications and work instructions.</w:t>
            </w:r>
          </w:p>
        </w:tc>
      </w:tr>
      <w:tr w:rsidTr="007A0D9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BodyText"/>
            </w:pPr>
            <w:r w:rsidRPr="0056568D">
              <w:t>Assessment must satisfy the endorsed Assessment Guidelines of this Training Package.</w:t>
            </w:r>
          </w:p>
          <w:p w:rsidR="00000000" w:rsidRPr="0056568D" w:rsidP="0056568D">
            <w:pPr>
              <w:pStyle w:val="BodyText"/>
            </w:pPr>
            <w:r w:rsidRPr="0056568D">
              <w:t>Assessment met</w:t>
            </w:r>
            <w:r w:rsidRPr="0056568D">
              <w:t>hods must confirm consistency and accuracy of performance (over time and in a range of workplace relevant contexts) together with application of required skills and knowledge.</w:t>
            </w:r>
          </w:p>
          <w:p w:rsidR="00000000" w:rsidRPr="0056568D" w:rsidP="0056568D">
            <w:pPr>
              <w:pStyle w:val="BodyText"/>
            </w:pPr>
            <w:r w:rsidRPr="0056568D">
              <w:t>Assessment methods must be by direct observation of tasks and include questionin</w:t>
            </w:r>
            <w:r w:rsidRPr="0056568D">
              <w:t>g on required skills and knowledge to ensure its correct interpretation and application.</w:t>
            </w:r>
          </w:p>
          <w:p w:rsidR="00000000" w:rsidRPr="0056568D" w:rsidP="0056568D">
            <w:pPr>
              <w:pStyle w:val="BodyText"/>
            </w:pPr>
            <w:r w:rsidRPr="0056568D">
              <w:t>Assessment must confirm that competency is able not only to be satisfied under the particular circumstance, but is able to be transferred to other circumstances.</w:t>
            </w:r>
          </w:p>
          <w:p w:rsidR="00000000" w:rsidRPr="0056568D" w:rsidP="0056568D">
            <w:pPr>
              <w:pStyle w:val="BodyText"/>
            </w:pPr>
            <w:r w:rsidRPr="0056568D">
              <w:t>Compe</w:t>
            </w:r>
            <w:r w:rsidRPr="0056568D">
              <w:t>tence in this unit may be assessed in conjunction with other units which together form part of a holistic work role.</w:t>
            </w:r>
          </w:p>
          <w:p w:rsidR="00000000" w:rsidRPr="0056568D" w:rsidP="0056568D">
            <w:pPr>
              <w:pStyle w:val="BodyText"/>
            </w:pPr>
            <w:r w:rsidRPr="0056568D">
              <w:t>Where applicable, reasonable adjustment must be made to work environments and training situations to accommodate ethnicity, age, gender, demographics and disability.</w:t>
            </w:r>
          </w:p>
          <w:p w:rsidR="00000000" w:rsidRPr="0056568D" w:rsidP="0056568D">
            <w:pPr>
              <w:pStyle w:val="BodyText"/>
            </w:pPr>
            <w:r w:rsidRPr="0056568D">
              <w:t>Assessment processes and techniques must be culturally sensitive and appropriate to the la</w:t>
            </w:r>
            <w:r w:rsidRPr="0056568D">
              <w:t>nguage and literacy capacity of the candidate and the work being performed.</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11" w:name="O_522637"/>
      <w:bookmarkEnd w:id="11"/>
      <w:r w:rsidRPr="0056568D">
        <w:t>Range Statement</w:t>
      </w:r>
    </w:p>
    <w:tbl>
      <w:tblPr>
        <w:tblW w:w="0" w:type="auto"/>
        <w:tblLayout w:type="fixed"/>
        <w:tblCellMar>
          <w:left w:w="62" w:type="dxa"/>
          <w:right w:w="62" w:type="dxa"/>
        </w:tblCellMar>
        <w:tblLook w:val="0000"/>
      </w:tblPr>
      <w:tblGrid>
        <w:gridCol w:w="2835"/>
        <w:gridCol w:w="5670"/>
      </w:tblGrid>
      <w:tr w:rsidTr="007A0D9C">
        <w:tblPrEx>
          <w:tblW w:w="0" w:type="auto"/>
          <w:tblLayout w:type="fixed"/>
          <w:tblCellMar>
            <w:left w:w="62" w:type="dxa"/>
            <w:right w:w="62" w:type="dxa"/>
          </w:tblCellMar>
          <w:tblLook w:val="0000"/>
        </w:tblPrEx>
        <w:trPr>
          <w:trHeight w:val="132"/>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SpecialBold"/>
              </w:rPr>
              <w:t>Range Statement</w:t>
            </w:r>
          </w:p>
        </w:tc>
      </w:tr>
      <w:tr w:rsidTr="007A0D9C">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t>The range statement relates to the unit of competency as a whole.  It allows for different work environments and situations tha</w:t>
            </w:r>
            <w:r w:rsidRPr="0056568D">
              <w:t xml:space="preserve">t may affect performance.  Bold italicised wording, in the performance criteria, is detailed below.  Essential operating conditions that may be present with training and assessment (depending on the work situation, needs of the candidate, accessibility of </w:t>
            </w:r>
            <w:r w:rsidRPr="0056568D">
              <w:t>the item, and local industry and regional contexts) may also be included.</w:t>
            </w:r>
          </w:p>
        </w:tc>
      </w:tr>
      <w:tr w:rsidTr="007A0D9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BoldandItalics"/>
              </w:rPr>
              <w:t>Workplace instructions</w:t>
            </w:r>
            <w:r w:rsidRPr="0056568D">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ListBullet"/>
            </w:pPr>
            <w:r w:rsidRPr="0056568D">
              <w:t>computer-generated instructions</w:t>
            </w:r>
          </w:p>
          <w:p w:rsidR="00000000" w:rsidRPr="0056568D" w:rsidP="0056568D">
            <w:pPr>
              <w:pStyle w:val="ListBullet"/>
            </w:pPr>
            <w:r w:rsidRPr="0056568D">
              <w:t>verbal instructions</w:t>
            </w:r>
          </w:p>
          <w:p w:rsidR="00000000" w:rsidP="0056568D">
            <w:pPr>
              <w:pStyle w:val="ListBullet"/>
              <w:rPr>
                <w:lang w:val="en-NZ"/>
              </w:rPr>
            </w:pPr>
            <w:r w:rsidRPr="0056568D">
              <w:t>written instructions.</w:t>
            </w:r>
          </w:p>
        </w:tc>
      </w:tr>
      <w:tr w:rsidTr="007A0D9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BoldandItalics"/>
              </w:rPr>
              <w:t xml:space="preserve">Information </w:t>
            </w:r>
            <w:r w:rsidRPr="0056568D">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ListBullet"/>
            </w:pPr>
            <w:r w:rsidRPr="0056568D">
              <w:t>Australian standards</w:t>
            </w:r>
          </w:p>
          <w:p w:rsidR="00000000" w:rsidRPr="0056568D" w:rsidP="0056568D">
            <w:pPr>
              <w:pStyle w:val="ListBullet"/>
            </w:pPr>
            <w:r w:rsidRPr="0056568D">
              <w:t>engineer’</w:t>
            </w:r>
            <w:r w:rsidRPr="0056568D">
              <w:t>s design specifications and instructions</w:t>
            </w:r>
          </w:p>
          <w:p w:rsidR="00000000" w:rsidRPr="0056568D" w:rsidP="0056568D">
            <w:pPr>
              <w:pStyle w:val="ListBullet"/>
            </w:pPr>
            <w:r w:rsidRPr="0056568D">
              <w:t>instructions issued by authorised workplace or external persons</w:t>
            </w:r>
          </w:p>
          <w:p w:rsidR="00000000" w:rsidRPr="0056568D" w:rsidP="0056568D">
            <w:pPr>
              <w:pStyle w:val="ListBullet"/>
            </w:pPr>
            <w:r w:rsidRPr="0056568D">
              <w:t>workplace specifications and requirements</w:t>
            </w:r>
          </w:p>
          <w:p w:rsidR="00000000" w:rsidRPr="0056568D" w:rsidP="0056568D">
            <w:pPr>
              <w:pStyle w:val="ListBullet"/>
            </w:pPr>
            <w:r w:rsidRPr="0056568D">
              <w:t>regulatory and legislative requirements pertaining to automotive industry, including Australian Design Rules</w:t>
            </w:r>
          </w:p>
          <w:p w:rsidR="00000000" w:rsidRPr="0056568D" w:rsidP="0056568D">
            <w:pPr>
              <w:pStyle w:val="ListBullet"/>
            </w:pPr>
            <w:r w:rsidRPr="0056568D">
              <w:t>safe work procedures relating to the operation of CNC machines</w:t>
            </w:r>
          </w:p>
          <w:p w:rsidR="00000000" w:rsidP="0056568D">
            <w:pPr>
              <w:pStyle w:val="ListBullet"/>
              <w:rPr>
                <w:lang w:val="en-NZ"/>
              </w:rPr>
            </w:pPr>
            <w:r w:rsidRPr="0056568D">
              <w:t>verbal, written and graphical instructions, signage, work schedules, plans, specifications, work bulletins, memos, material safety data sheets (MSDS), diagrams or sketches.</w:t>
            </w:r>
          </w:p>
        </w:tc>
      </w:tr>
      <w:tr w:rsidTr="007A0D9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BoldandItalics"/>
              </w:rPr>
              <w:t>WHS requirements</w:t>
            </w:r>
            <w:r w:rsidRPr="0056568D">
              <w:t xml:space="preserve"> ma</w:t>
            </w:r>
            <w:r w:rsidRPr="0056568D">
              <w:t>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ListBullet"/>
            </w:pPr>
            <w:r w:rsidRPr="0056568D">
              <w:t>individual state or territory regulatory requirements</w:t>
            </w:r>
          </w:p>
          <w:p w:rsidR="00000000" w:rsidRPr="0056568D" w:rsidP="0056568D">
            <w:pPr>
              <w:pStyle w:val="ListBullet"/>
            </w:pPr>
            <w:r w:rsidRPr="0056568D">
              <w:t>operational risk assessment and treatments associated with:</w:t>
            </w:r>
          </w:p>
          <w:p w:rsidR="00000000" w:rsidRPr="0056568D" w:rsidP="0056568D">
            <w:pPr>
              <w:pStyle w:val="ListBullet2"/>
            </w:pPr>
            <w:r w:rsidRPr="0056568D">
              <w:t>electrical safety</w:t>
            </w:r>
          </w:p>
          <w:p w:rsidR="00000000" w:rsidRPr="0056568D" w:rsidP="0056568D">
            <w:pPr>
              <w:pStyle w:val="ListBullet2"/>
            </w:pPr>
            <w:r w:rsidRPr="0056568D">
              <w:t>machinery movement and operation</w:t>
            </w:r>
          </w:p>
          <w:p w:rsidR="00000000" w:rsidRPr="0056568D" w:rsidP="0056568D">
            <w:pPr>
              <w:pStyle w:val="ListBullet2"/>
            </w:pPr>
            <w:r w:rsidRPr="0056568D">
              <w:t>manual and mechanical lifting and shifting</w:t>
            </w:r>
          </w:p>
          <w:p w:rsidR="00000000" w:rsidRPr="0056568D" w:rsidP="0056568D">
            <w:pPr>
              <w:pStyle w:val="ListBullet2"/>
            </w:pPr>
            <w:r w:rsidRPr="0056568D">
              <w:t>toxic substances</w:t>
            </w:r>
          </w:p>
          <w:p w:rsidR="00000000" w:rsidRPr="0056568D" w:rsidP="0056568D">
            <w:pPr>
              <w:pStyle w:val="ListBullet2"/>
            </w:pPr>
            <w:r w:rsidRPr="0056568D">
              <w:t>working in proximity to others and site visitors</w:t>
            </w:r>
          </w:p>
          <w:p w:rsidR="00000000" w:rsidP="0056568D">
            <w:pPr>
              <w:pStyle w:val="ListBullet"/>
              <w:rPr>
                <w:lang w:val="en-NZ"/>
              </w:rPr>
            </w:pPr>
            <w:r w:rsidRPr="0056568D">
              <w:t>personal protective equipment (PPE) required by legislation, regulations, codes of practice and workplace policies and procedures.</w:t>
            </w:r>
          </w:p>
        </w:tc>
      </w:tr>
      <w:tr w:rsidTr="007A0D9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BoldandItalics"/>
              </w:rPr>
              <w:t>Environmental requirements</w:t>
            </w:r>
            <w:r w:rsidRPr="0056568D">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ListBullet"/>
            </w:pPr>
            <w:r w:rsidRPr="0056568D">
              <w:t>clean-up management</w:t>
            </w:r>
          </w:p>
          <w:p w:rsidR="00000000" w:rsidRPr="0056568D" w:rsidP="0056568D">
            <w:pPr>
              <w:pStyle w:val="ListBullet"/>
            </w:pPr>
            <w:r w:rsidRPr="0056568D">
              <w:t>dust and noise minimisation</w:t>
            </w:r>
          </w:p>
          <w:p w:rsidR="00000000" w:rsidP="0056568D">
            <w:pPr>
              <w:pStyle w:val="ListBullet"/>
              <w:rPr>
                <w:lang w:val="en-NZ"/>
              </w:rPr>
            </w:pPr>
            <w:r w:rsidRPr="0056568D">
              <w:t>waste management.</w:t>
            </w:r>
          </w:p>
        </w:tc>
      </w:tr>
      <w:tr w:rsidTr="007A0D9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68D">
            <w:pPr>
              <w:pStyle w:val="BodyText"/>
              <w:rPr>
                <w:lang w:val="en-NZ"/>
              </w:rPr>
            </w:pPr>
            <w:r w:rsidRPr="0056568D">
              <w:rPr>
                <w:rStyle w:val="BoldandItalics"/>
              </w:rPr>
              <w:t>Engine components</w:t>
            </w:r>
            <w:r w:rsidRPr="0056568D">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68D" w:rsidP="0056568D">
            <w:pPr>
              <w:pStyle w:val="ListBullet"/>
            </w:pPr>
            <w:r w:rsidRPr="0056568D">
              <w:t>engine blocks</w:t>
            </w:r>
          </w:p>
          <w:p w:rsidR="00000000" w:rsidRPr="0056568D" w:rsidP="0056568D">
            <w:pPr>
              <w:pStyle w:val="ListBullet"/>
            </w:pPr>
            <w:r w:rsidRPr="0056568D">
              <w:t>engine cylinder heads</w:t>
            </w:r>
          </w:p>
          <w:p w:rsidR="00000000" w:rsidRPr="0056568D" w:rsidP="0056568D">
            <w:pPr>
              <w:pStyle w:val="ListBullet"/>
            </w:pPr>
            <w:r w:rsidRPr="0056568D">
              <w:t>engine manifolds.</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12" w:name="O_522636"/>
      <w:bookmarkEnd w:id="12"/>
      <w:r w:rsidRPr="0056568D">
        <w:t>Unit Sector(s)</w:t>
      </w:r>
    </w:p>
    <w:p w:rsidR="00000000" w:rsidRPr="0056568D" w:rsidP="0056568D">
      <w:pPr>
        <w:pStyle w:val="BodyText"/>
      </w:pPr>
    </w:p>
    <w:tbl>
      <w:tblPr>
        <w:tblW w:w="0" w:type="auto"/>
        <w:tblLayout w:type="fixed"/>
        <w:tblCellMar>
          <w:left w:w="62" w:type="dxa"/>
          <w:right w:w="62" w:type="dxa"/>
        </w:tblCellMar>
        <w:tblLook w:val="0000"/>
      </w:tblPr>
      <w:tblGrid>
        <w:gridCol w:w="2835"/>
        <w:gridCol w:w="5670"/>
      </w:tblGrid>
      <w:tr w:rsidTr="0056568D">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BodyText"/>
              <w:rPr>
                <w:lang w:val="en-NZ"/>
              </w:rPr>
            </w:pPr>
            <w:r w:rsidRPr="0056568D">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BodyText"/>
              <w:rPr>
                <w:lang w:val="en-NZ"/>
              </w:rPr>
            </w:pPr>
            <w:r w:rsidRPr="0056568D">
              <w:t>Mechanical Miscellaneous</w:t>
            </w:r>
          </w:p>
        </w:tc>
      </w:tr>
      <w:tr w:rsidTr="0056568D">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68D">
            <w:pPr>
              <w:pStyle w:val="BodyText"/>
              <w:rPr>
                <w:lang w:val="en-NZ"/>
              </w:rPr>
            </w:pPr>
            <w:r w:rsidRPr="0056568D">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68D" w:rsidP="0056568D">
            <w:pPr>
              <w:pStyle w:val="BodyText"/>
            </w:pPr>
            <w:r w:rsidRPr="0056568D">
              <w:t>Technical - Manufacture</w:t>
            </w:r>
          </w:p>
        </w:tc>
      </w:tr>
    </w:tbl>
    <w:p w:rsidR="00000000" w:rsidRPr="0056568D" w:rsidP="0056568D">
      <w:pPr>
        <w:pStyle w:val="BodyText"/>
      </w:pPr>
    </w:p>
    <w:p w:rsidR="00000000" w:rsidRPr="0056568D" w:rsidP="0056568D">
      <w:pPr>
        <w:pStyle w:val="AllowPageBreak"/>
      </w:pPr>
    </w:p>
    <w:p w:rsidR="00000000" w:rsidRPr="0056568D" w:rsidP="0056568D">
      <w:pPr>
        <w:pStyle w:val="Heading1"/>
      </w:pPr>
      <w:bookmarkStart w:id="13" w:name="O_522635"/>
      <w:bookmarkEnd w:id="13"/>
      <w:r w:rsidRPr="0056568D">
        <w:t>Custom Content Section</w:t>
      </w:r>
    </w:p>
    <w:p w:rsidR="00000000" w:rsidRPr="0056568D" w:rsidP="0056568D">
      <w:pPr>
        <w:pStyle w:val="BodyText"/>
      </w:pPr>
      <w:r w:rsidRPr="0056568D">
        <w:t>Not applicable.</w:t>
      </w:r>
    </w:p>
    <w:p w:rsidR="00000000" w:rsidRPr="0056568D" w:rsidP="0056568D"/>
    <w:sectPr w:rsidSect="00565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8D" w:rsidRPr="007A0D9C" w:rsidP="007A0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9C" w:rsidP="00565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0D9C" w:rsidP="005656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A0D9C" w:rsidP="00565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8D" w:rsidRPr="007A0D9C" w:rsidP="007A0D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9C" w:rsidRPr="002D2AF8" w:rsidP="0056568D">
    <w:pPr>
      <w:pStyle w:val="Header"/>
      <w:framePr w:wrap="around"/>
    </w:pPr>
    <w:r>
      <w:fldChar w:fldCharType="begin"/>
    </w:r>
    <w:r>
      <w:instrText xml:space="preserve"> TITLE   \* MERGEFORMAT </w:instrText>
    </w:r>
    <w:r>
      <w:fldChar w:fldCharType="separate"/>
    </w:r>
    <w:r>
      <w:t>AURTTM3001 Operate and monitor computer numerical control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A0D9C" w:rsidP="00565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8E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C06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D82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68D"/>
    <w:pPr>
      <w:spacing w:before="360" w:after="60"/>
      <w:outlineLvl w:val="0"/>
    </w:pPr>
    <w:rPr>
      <w:sz w:val="32"/>
    </w:rPr>
  </w:style>
  <w:style w:type="paragraph" w:styleId="Heading2">
    <w:name w:val="heading 2"/>
    <w:basedOn w:val="HeadingBase"/>
    <w:next w:val="BodyText"/>
    <w:link w:val="Heading2Char"/>
    <w:qFormat/>
    <w:rsid w:val="0056568D"/>
    <w:pPr>
      <w:keepLines/>
      <w:spacing w:before="240" w:after="120"/>
      <w:outlineLvl w:val="1"/>
    </w:pPr>
    <w:rPr>
      <w:sz w:val="28"/>
      <w:szCs w:val="40"/>
    </w:rPr>
  </w:style>
  <w:style w:type="paragraph" w:styleId="Heading3">
    <w:name w:val="heading 3"/>
    <w:basedOn w:val="HeadingBase"/>
    <w:next w:val="BodyText"/>
    <w:link w:val="Heading3Char"/>
    <w:qFormat/>
    <w:rsid w:val="0056568D"/>
    <w:pPr>
      <w:spacing w:before="180" w:after="120"/>
      <w:outlineLvl w:val="2"/>
    </w:pPr>
    <w:rPr>
      <w:spacing w:val="-10"/>
      <w:kern w:val="32"/>
    </w:rPr>
  </w:style>
  <w:style w:type="paragraph" w:styleId="Heading4">
    <w:name w:val="heading 4"/>
    <w:basedOn w:val="HeadingBase"/>
    <w:next w:val="BodyText"/>
    <w:link w:val="Heading4Char"/>
    <w:qFormat/>
    <w:rsid w:val="0056568D"/>
    <w:pPr>
      <w:spacing w:before="160" w:after="120"/>
      <w:outlineLvl w:val="3"/>
    </w:pPr>
    <w:rPr>
      <w:sz w:val="22"/>
    </w:rPr>
  </w:style>
  <w:style w:type="paragraph" w:styleId="Heading5">
    <w:name w:val="heading 5"/>
    <w:basedOn w:val="HeadingBase"/>
    <w:next w:val="Normal"/>
    <w:link w:val="Heading5Char"/>
    <w:qFormat/>
    <w:rsid w:val="0056568D"/>
    <w:pPr>
      <w:spacing w:before="80"/>
      <w:outlineLvl w:val="4"/>
    </w:pPr>
    <w:rPr>
      <w:color w:val="918585"/>
      <w:sz w:val="20"/>
    </w:rPr>
  </w:style>
  <w:style w:type="paragraph" w:styleId="Heading6">
    <w:name w:val="heading 6"/>
    <w:basedOn w:val="HeadingBase"/>
    <w:next w:val="Normal"/>
    <w:link w:val="Heading6Char"/>
    <w:qFormat/>
    <w:rsid w:val="0056568D"/>
    <w:pPr>
      <w:spacing w:before="60"/>
      <w:outlineLvl w:val="5"/>
    </w:pPr>
    <w:rPr>
      <w:color w:val="918585"/>
      <w:sz w:val="20"/>
    </w:rPr>
  </w:style>
  <w:style w:type="paragraph" w:styleId="Heading7">
    <w:name w:val="heading 7"/>
    <w:basedOn w:val="Normal"/>
    <w:next w:val="Normal"/>
    <w:link w:val="Heading7Char"/>
    <w:qFormat/>
    <w:rsid w:val="0056568D"/>
    <w:pPr>
      <w:ind w:left="720"/>
      <w:outlineLvl w:val="6"/>
    </w:pPr>
    <w:rPr>
      <w:i/>
    </w:rPr>
  </w:style>
  <w:style w:type="paragraph" w:styleId="Heading8">
    <w:name w:val="heading 8"/>
    <w:basedOn w:val="Normal"/>
    <w:next w:val="Normal"/>
    <w:link w:val="Heading8Char"/>
    <w:qFormat/>
    <w:rsid w:val="0056568D"/>
    <w:pPr>
      <w:ind w:left="720"/>
      <w:outlineLvl w:val="7"/>
    </w:pPr>
    <w:rPr>
      <w:i/>
    </w:rPr>
  </w:style>
  <w:style w:type="paragraph" w:styleId="Heading9">
    <w:name w:val="heading 9"/>
    <w:basedOn w:val="Normal"/>
    <w:next w:val="Normal"/>
    <w:link w:val="Heading9Char"/>
    <w:qFormat/>
    <w:rsid w:val="0056568D"/>
    <w:pPr>
      <w:ind w:left="720"/>
      <w:outlineLvl w:val="8"/>
    </w:pPr>
    <w:rPr>
      <w:i/>
    </w:rPr>
  </w:style>
  <w:style w:type="character" w:default="1" w:styleId="DefaultParagraphFont">
    <w:name w:val="Default Paragraph Font"/>
    <w:uiPriority w:val="1"/>
    <w:unhideWhenUsed/>
    <w:rsid w:val="00565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68D"/>
  </w:style>
  <w:style w:type="character" w:customStyle="1" w:styleId="Heading1Char">
    <w:name w:val="Heading 1 Char"/>
    <w:basedOn w:val="DefaultParagraphFont"/>
    <w:link w:val="Heading1"/>
    <w:rsid w:val="0056568D"/>
    <w:rPr>
      <w:rFonts w:ascii="Times New Roman" w:eastAsia="Times New Roman" w:hAnsi="Times New Roman" w:cs="Times New Roman"/>
      <w:b/>
      <w:sz w:val="32"/>
      <w:szCs w:val="20"/>
      <w:lang w:eastAsia="en-US"/>
    </w:rPr>
  </w:style>
  <w:style w:type="paragraph" w:styleId="BodyText">
    <w:name w:val="Body Text"/>
    <w:basedOn w:val="Normal"/>
    <w:link w:val="BodyTextChar"/>
    <w:rsid w:val="005656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68D"/>
    <w:rPr>
      <w:rFonts w:ascii="Times New Roman" w:eastAsia="Times New Roman" w:hAnsi="Times New Roman" w:cs="Times New Roman"/>
      <w:sz w:val="24"/>
      <w:lang w:eastAsia="en-US"/>
    </w:rPr>
  </w:style>
  <w:style w:type="paragraph" w:styleId="List">
    <w:name w:val="List"/>
    <w:basedOn w:val="BodyText"/>
    <w:next w:val="BodyText"/>
    <w:rsid w:val="0056568D"/>
    <w:pPr>
      <w:tabs>
        <w:tab w:val="left" w:pos="340"/>
      </w:tabs>
      <w:spacing w:before="60" w:after="60"/>
      <w:ind w:left="340" w:hanging="340"/>
    </w:pPr>
  </w:style>
  <w:style w:type="paragraph" w:styleId="ListBullet">
    <w:name w:val="List Bullet"/>
    <w:basedOn w:val="List"/>
    <w:rsid w:val="0056568D"/>
    <w:pPr>
      <w:numPr>
        <w:numId w:val="13"/>
      </w:numPr>
      <w:tabs>
        <w:tab w:val="clear" w:pos="340"/>
      </w:tabs>
      <w:spacing w:before="40" w:after="40"/>
    </w:pPr>
  </w:style>
  <w:style w:type="character" w:customStyle="1" w:styleId="SpecialBold">
    <w:name w:val="Special Bold"/>
    <w:basedOn w:val="DefaultParagraphFont"/>
    <w:rsid w:val="0056568D"/>
    <w:rPr>
      <w:b/>
      <w:spacing w:val="0"/>
    </w:rPr>
  </w:style>
  <w:style w:type="paragraph" w:styleId="ListBullet2">
    <w:name w:val="List Bullet 2"/>
    <w:basedOn w:val="List2"/>
    <w:rsid w:val="0056568D"/>
    <w:pPr>
      <w:numPr>
        <w:numId w:val="14"/>
      </w:numPr>
      <w:tabs>
        <w:tab w:val="clear" w:pos="680"/>
      </w:tabs>
    </w:pPr>
  </w:style>
  <w:style w:type="paragraph" w:customStyle="1" w:styleId="SuperHeading">
    <w:name w:val="SuperHeading"/>
    <w:basedOn w:val="Normal"/>
    <w:rsid w:val="0056568D"/>
    <w:pPr>
      <w:spacing w:before="240" w:after="120"/>
      <w:outlineLvl w:val="0"/>
    </w:pPr>
    <w:rPr>
      <w:rFonts w:ascii="Times New Roman" w:hAnsi="Times New Roman"/>
      <w:b/>
      <w:sz w:val="32"/>
    </w:rPr>
  </w:style>
  <w:style w:type="paragraph" w:customStyle="1" w:styleId="AllowPageBreak">
    <w:name w:val="AllowPageBreak"/>
    <w:rsid w:val="005656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568D"/>
    <w:pPr>
      <w:tabs>
        <w:tab w:val="left" w:pos="680"/>
      </w:tabs>
      <w:spacing w:before="60" w:after="60"/>
      <w:ind w:left="680" w:hanging="340"/>
    </w:pPr>
  </w:style>
  <w:style w:type="character" w:customStyle="1" w:styleId="BoldandItalics">
    <w:name w:val="Bold and Italics"/>
    <w:qFormat/>
    <w:rsid w:val="0056568D"/>
    <w:rPr>
      <w:b/>
      <w:i/>
      <w:u w:val="none"/>
    </w:rPr>
  </w:style>
  <w:style w:type="character" w:customStyle="1" w:styleId="Heading2Char">
    <w:name w:val="Heading 2 Char"/>
    <w:basedOn w:val="DefaultParagraphFont"/>
    <w:link w:val="Heading2"/>
    <w:rsid w:val="00565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68D"/>
    <w:rPr>
      <w:rFonts w:ascii="Courier New" w:eastAsia="Times New Roman" w:hAnsi="Courier New" w:cs="Times New Roman"/>
      <w:i/>
      <w:szCs w:val="20"/>
      <w:lang w:eastAsia="en-US"/>
    </w:rPr>
  </w:style>
  <w:style w:type="paragraph" w:customStyle="1" w:styleId="HeadingBase">
    <w:name w:val="Heading Base"/>
    <w:rsid w:val="00565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68D"/>
    <w:pPr>
      <w:tabs>
        <w:tab w:val="right" w:leader="dot" w:pos="9072"/>
      </w:tabs>
      <w:ind w:left="567"/>
    </w:pPr>
    <w:rPr>
      <w:szCs w:val="22"/>
    </w:rPr>
  </w:style>
  <w:style w:type="paragraph" w:customStyle="1" w:styleId="TOCBase">
    <w:name w:val="TOC Base"/>
    <w:rsid w:val="00565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68D"/>
    <w:pPr>
      <w:tabs>
        <w:tab w:val="right" w:leader="dot" w:pos="9072"/>
      </w:tabs>
      <w:spacing w:before="40" w:after="40"/>
      <w:ind w:left="284"/>
    </w:pPr>
    <w:rPr>
      <w:rFonts w:ascii="Times New Roman" w:hAnsi="Times New Roman"/>
    </w:rPr>
  </w:style>
  <w:style w:type="paragraph" w:styleId="TOC1">
    <w:name w:val="toc 1"/>
    <w:basedOn w:val="TOCBase"/>
    <w:next w:val="Normal"/>
    <w:rsid w:val="00565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68D"/>
    <w:rPr>
      <w:rFonts w:ascii="Times New Roman" w:eastAsia="Times New Roman" w:hAnsi="Times New Roman" w:cs="Times New Roman"/>
      <w:sz w:val="16"/>
      <w:lang w:eastAsia="en-US"/>
    </w:rPr>
  </w:style>
  <w:style w:type="paragraph" w:styleId="Title">
    <w:name w:val="Title"/>
    <w:basedOn w:val="HeadingBase"/>
    <w:link w:val="TitleChar"/>
    <w:qFormat/>
    <w:rsid w:val="0056568D"/>
    <w:pPr>
      <w:spacing w:before="5040"/>
      <w:jc w:val="center"/>
    </w:pPr>
    <w:rPr>
      <w:sz w:val="48"/>
      <w:szCs w:val="72"/>
      <w:lang w:val="en-US"/>
    </w:rPr>
  </w:style>
  <w:style w:type="character" w:customStyle="1" w:styleId="TitleChar">
    <w:name w:val="Title Char"/>
    <w:basedOn w:val="DefaultParagraphFont"/>
    <w:link w:val="Title"/>
    <w:rsid w:val="00565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68D"/>
    <w:pPr>
      <w:tabs>
        <w:tab w:val="left" w:pos="3600"/>
        <w:tab w:val="left" w:pos="3958"/>
      </w:tabs>
    </w:pPr>
  </w:style>
  <w:style w:type="paragraph" w:customStyle="1" w:styleId="Note">
    <w:name w:val="Note"/>
    <w:basedOn w:val="BodyText"/>
    <w:rsid w:val="00565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68D"/>
    <w:pPr>
      <w:framePr w:wrap="auto" w:hAnchor="text" w:y="6049"/>
    </w:pPr>
    <w:rPr>
      <w:color w:val="000000"/>
      <w:sz w:val="40"/>
    </w:rPr>
  </w:style>
  <w:style w:type="paragraph" w:customStyle="1" w:styleId="TOCTitle">
    <w:name w:val="TOCTitle"/>
    <w:basedOn w:val="Heading1"/>
    <w:rsid w:val="0056568D"/>
    <w:pPr>
      <w:spacing w:after="240"/>
      <w:jc w:val="center"/>
      <w:outlineLvl w:val="9"/>
    </w:pPr>
    <w:rPr>
      <w:caps/>
    </w:rPr>
  </w:style>
  <w:style w:type="paragraph" w:customStyle="1" w:styleId="Version">
    <w:name w:val="Version"/>
    <w:rsid w:val="00565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68D"/>
    <w:pPr>
      <w:keepNext w:val="0"/>
      <w:tabs>
        <w:tab w:val="right" w:pos="4176"/>
      </w:tabs>
      <w:ind w:left="198" w:hanging="198"/>
    </w:pPr>
    <w:rPr>
      <w:rFonts w:ascii="Garamond" w:hAnsi="Garamond"/>
    </w:rPr>
  </w:style>
  <w:style w:type="paragraph" w:styleId="IndexHeading">
    <w:name w:val="index heading"/>
    <w:basedOn w:val="Normal"/>
    <w:next w:val="Index1"/>
    <w:semiHidden/>
    <w:rsid w:val="0056568D"/>
    <w:pPr>
      <w:spacing w:before="120" w:after="120"/>
    </w:pPr>
    <w:rPr>
      <w:rFonts w:ascii="Arial" w:hAnsi="Arial"/>
      <w:b/>
      <w:color w:val="918585"/>
      <w:sz w:val="24"/>
    </w:rPr>
  </w:style>
  <w:style w:type="paragraph" w:styleId="Header">
    <w:name w:val="header"/>
    <w:basedOn w:val="Normal"/>
    <w:link w:val="HeaderChar"/>
    <w:rsid w:val="00565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68D"/>
    <w:rPr>
      <w:rFonts w:ascii="Times New Roman" w:eastAsia="Times New Roman" w:hAnsi="Times New Roman" w:cs="Times New Roman"/>
      <w:sz w:val="16"/>
      <w:szCs w:val="20"/>
      <w:lang w:val="en-GB" w:eastAsia="en-US"/>
    </w:rPr>
  </w:style>
  <w:style w:type="paragraph" w:customStyle="1" w:styleId="Chapter">
    <w:name w:val="Chapter"/>
    <w:basedOn w:val="Normal"/>
    <w:rsid w:val="0056568D"/>
    <w:pPr>
      <w:spacing w:before="240"/>
    </w:pPr>
    <w:rPr>
      <w:rFonts w:ascii="Times New Roman" w:hAnsi="Times New Roman"/>
      <w:smallCaps/>
      <w:spacing w:val="80"/>
      <w:sz w:val="28"/>
    </w:rPr>
  </w:style>
  <w:style w:type="paragraph" w:customStyle="1" w:styleId="InChapter">
    <w:name w:val="InChapter"/>
    <w:basedOn w:val="Heading3"/>
    <w:rsid w:val="0056568D"/>
    <w:pPr>
      <w:spacing w:after="240"/>
      <w:outlineLvl w:val="9"/>
    </w:pPr>
    <w:rPr>
      <w:noProof/>
    </w:rPr>
  </w:style>
  <w:style w:type="paragraph" w:styleId="Index2">
    <w:name w:val="index 2"/>
    <w:basedOn w:val="Normal"/>
    <w:next w:val="Normal"/>
    <w:semiHidden/>
    <w:rsid w:val="0056568D"/>
    <w:pPr>
      <w:tabs>
        <w:tab w:val="right" w:pos="4176"/>
      </w:tabs>
      <w:ind w:left="568" w:hanging="284"/>
    </w:pPr>
    <w:rPr>
      <w:rFonts w:ascii="Garamond" w:hAnsi="Garamond"/>
    </w:rPr>
  </w:style>
  <w:style w:type="paragraph" w:customStyle="1" w:styleId="Byline">
    <w:name w:val="Byline"/>
    <w:rsid w:val="00565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68D"/>
    <w:pPr>
      <w:tabs>
        <w:tab w:val="clear" w:pos="3600"/>
        <w:tab w:val="clear" w:pos="3958"/>
      </w:tabs>
      <w:jc w:val="right"/>
    </w:pPr>
  </w:style>
  <w:style w:type="character" w:styleId="Emphasis">
    <w:name w:val="Emphasis"/>
    <w:basedOn w:val="DefaultParagraphFont"/>
    <w:qFormat/>
    <w:rsid w:val="0056568D"/>
    <w:rPr>
      <w:i/>
    </w:rPr>
  </w:style>
  <w:style w:type="paragraph" w:styleId="Caption">
    <w:name w:val="caption"/>
    <w:basedOn w:val="BodyText"/>
    <w:next w:val="Normal"/>
    <w:qFormat/>
    <w:rsid w:val="0056568D"/>
    <w:pPr>
      <w:framePr w:w="2268" w:hSpace="181" w:vSpace="181" w:wrap="around" w:vAnchor="text" w:hAnchor="page" w:x="1135" w:y="285" w:anchorLock="1"/>
    </w:pPr>
    <w:rPr>
      <w:i/>
    </w:rPr>
  </w:style>
  <w:style w:type="paragraph" w:customStyle="1" w:styleId="MiniTOCTitle">
    <w:name w:val="MiniTOCTitle"/>
    <w:basedOn w:val="Heading4"/>
    <w:rsid w:val="0056568D"/>
    <w:pPr>
      <w:spacing w:before="240"/>
      <w:outlineLvl w:val="9"/>
    </w:pPr>
    <w:rPr>
      <w:noProof/>
      <w:sz w:val="24"/>
    </w:rPr>
  </w:style>
  <w:style w:type="paragraph" w:customStyle="1" w:styleId="MiniTOCItem">
    <w:name w:val="MiniTOCItem"/>
    <w:basedOn w:val="ListBullet"/>
    <w:rsid w:val="0056568D"/>
    <w:pPr>
      <w:numPr>
        <w:numId w:val="0"/>
      </w:numPr>
      <w:tabs>
        <w:tab w:val="right" w:leader="dot" w:pos="6521"/>
      </w:tabs>
      <w:spacing w:before="0" w:after="0"/>
    </w:pPr>
  </w:style>
  <w:style w:type="paragraph" w:customStyle="1" w:styleId="TOFTitle">
    <w:name w:val="TOFTitle"/>
    <w:basedOn w:val="TOCTitle"/>
    <w:rsid w:val="0056568D"/>
  </w:style>
  <w:style w:type="paragraph" w:styleId="TableofFigures">
    <w:name w:val="table of figures"/>
    <w:basedOn w:val="Normal"/>
    <w:next w:val="Normal"/>
    <w:semiHidden/>
    <w:rsid w:val="0056568D"/>
    <w:pPr>
      <w:tabs>
        <w:tab w:val="right" w:leader="dot" w:pos="9072"/>
      </w:tabs>
      <w:ind w:left="970" w:hanging="403"/>
    </w:pPr>
    <w:rPr>
      <w:rFonts w:ascii="Times New Roman" w:hAnsi="Times New Roman"/>
      <w:b/>
    </w:rPr>
  </w:style>
  <w:style w:type="paragraph" w:styleId="ListNumber">
    <w:name w:val="List Number"/>
    <w:basedOn w:val="List"/>
    <w:rsid w:val="0056568D"/>
    <w:pPr>
      <w:numPr>
        <w:numId w:val="11"/>
      </w:numPr>
    </w:pPr>
  </w:style>
  <w:style w:type="character" w:customStyle="1" w:styleId="WingdingSymbols">
    <w:name w:val="Wingding Symbols"/>
    <w:rsid w:val="0056568D"/>
    <w:rPr>
      <w:rFonts w:ascii="Wingdings" w:hAnsi="Wingdings"/>
    </w:rPr>
  </w:style>
  <w:style w:type="paragraph" w:customStyle="1" w:styleId="TableHeading">
    <w:name w:val="Table Heading"/>
    <w:basedOn w:val="HeadingBase"/>
    <w:rsid w:val="0056568D"/>
    <w:pPr>
      <w:keepLines/>
      <w:pBdr>
        <w:bottom w:val="single" w:sz="6" w:space="1" w:color="918585"/>
      </w:pBdr>
      <w:spacing w:before="240"/>
    </w:pPr>
  </w:style>
  <w:style w:type="character" w:customStyle="1" w:styleId="HotSpot">
    <w:name w:val="HotSpot"/>
    <w:rsid w:val="0056568D"/>
    <w:rPr>
      <w:color w:val="0033CC"/>
      <w:u w:val="none"/>
    </w:rPr>
  </w:style>
  <w:style w:type="paragraph" w:customStyle="1" w:styleId="BodyTextRight">
    <w:name w:val="Body Text Right"/>
    <w:basedOn w:val="BodyText"/>
    <w:rsid w:val="0056568D"/>
    <w:pPr>
      <w:spacing w:before="0" w:after="0"/>
      <w:jc w:val="right"/>
    </w:pPr>
  </w:style>
  <w:style w:type="paragraph" w:styleId="Index3">
    <w:name w:val="index 3"/>
    <w:basedOn w:val="ListNumber2"/>
    <w:next w:val="Normal"/>
    <w:semiHidden/>
    <w:rsid w:val="0056568D"/>
    <w:pPr>
      <w:numPr>
        <w:numId w:val="0"/>
      </w:numPr>
      <w:tabs>
        <w:tab w:val="right" w:leader="dot" w:pos="4176"/>
      </w:tabs>
    </w:pPr>
  </w:style>
  <w:style w:type="paragraph" w:styleId="ListNumber2">
    <w:name w:val="List Number 2"/>
    <w:basedOn w:val="List2"/>
    <w:rsid w:val="0056568D"/>
    <w:pPr>
      <w:numPr>
        <w:numId w:val="10"/>
      </w:numPr>
      <w:tabs>
        <w:tab w:val="clear" w:pos="1060"/>
      </w:tabs>
    </w:pPr>
  </w:style>
  <w:style w:type="paragraph" w:customStyle="1" w:styleId="MarginNote">
    <w:name w:val="Margin Note"/>
    <w:basedOn w:val="BodyText"/>
    <w:rsid w:val="00565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68D"/>
    <w:rPr>
      <w:sz w:val="32"/>
    </w:rPr>
  </w:style>
  <w:style w:type="paragraph" w:customStyle="1" w:styleId="HeadingProcedure">
    <w:name w:val="Heading Procedure"/>
    <w:basedOn w:val="HeadingBase"/>
    <w:next w:val="Normal"/>
    <w:rsid w:val="0056568D"/>
    <w:pPr>
      <w:tabs>
        <w:tab w:val="left" w:pos="0"/>
      </w:tabs>
      <w:spacing w:before="120" w:after="60"/>
    </w:pPr>
    <w:rPr>
      <w:i/>
      <w:color w:val="918585"/>
      <w:sz w:val="22"/>
    </w:rPr>
  </w:style>
  <w:style w:type="paragraph" w:customStyle="1" w:styleId="TableBodyText">
    <w:name w:val="Table Body Text"/>
    <w:basedOn w:val="BodyText"/>
    <w:rsid w:val="0056568D"/>
    <w:pPr>
      <w:spacing w:before="60" w:after="60"/>
    </w:pPr>
  </w:style>
  <w:style w:type="paragraph" w:styleId="ListContinue">
    <w:name w:val="List Continue"/>
    <w:basedOn w:val="List"/>
    <w:rsid w:val="0056568D"/>
    <w:pPr>
      <w:ind w:firstLine="0"/>
    </w:pPr>
  </w:style>
  <w:style w:type="paragraph" w:customStyle="1" w:styleId="ListNote">
    <w:name w:val="List Note"/>
    <w:basedOn w:val="List"/>
    <w:rsid w:val="0056568D"/>
    <w:pPr>
      <w:pBdr>
        <w:top w:val="single" w:sz="6" w:space="2" w:color="918585"/>
        <w:bottom w:val="single" w:sz="6" w:space="2" w:color="918585"/>
      </w:pBdr>
      <w:tabs>
        <w:tab w:val="left" w:pos="1021"/>
      </w:tabs>
      <w:ind w:firstLine="0"/>
    </w:pPr>
  </w:style>
  <w:style w:type="paragraph" w:customStyle="1" w:styleId="Warning">
    <w:name w:val="Warning"/>
    <w:basedOn w:val="BodyText"/>
    <w:rsid w:val="0056568D"/>
    <w:pPr>
      <w:shd w:val="clear" w:color="auto" w:fill="D9D9D9"/>
      <w:tabs>
        <w:tab w:val="left" w:pos="992"/>
      </w:tabs>
      <w:ind w:left="119" w:right="119"/>
    </w:pPr>
    <w:rPr>
      <w:sz w:val="20"/>
    </w:rPr>
  </w:style>
  <w:style w:type="paragraph" w:customStyle="1" w:styleId="MarginIcons">
    <w:name w:val="Margin Icons"/>
    <w:basedOn w:val="BodyText"/>
    <w:rsid w:val="00565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68D"/>
    <w:rPr>
      <w:rFonts w:ascii="Courier New" w:hAnsi="Courier New"/>
    </w:rPr>
  </w:style>
  <w:style w:type="paragraph" w:customStyle="1" w:styleId="NoteBullet">
    <w:name w:val="Note Bullet"/>
    <w:basedOn w:val="Note"/>
    <w:rsid w:val="0056568D"/>
    <w:pPr>
      <w:tabs>
        <w:tab w:val="clear" w:pos="680"/>
      </w:tabs>
      <w:spacing w:before="60" w:after="60"/>
    </w:pPr>
  </w:style>
  <w:style w:type="paragraph" w:customStyle="1" w:styleId="SubHeading2">
    <w:name w:val="SubHeading2"/>
    <w:basedOn w:val="HeadingBase"/>
    <w:rsid w:val="0056568D"/>
    <w:pPr>
      <w:spacing w:before="240" w:after="60"/>
    </w:pPr>
    <w:rPr>
      <w:sz w:val="20"/>
    </w:rPr>
  </w:style>
  <w:style w:type="paragraph" w:customStyle="1" w:styleId="SubHeading1">
    <w:name w:val="SubHeading1"/>
    <w:basedOn w:val="HeadingBase"/>
    <w:rsid w:val="0056568D"/>
    <w:pPr>
      <w:spacing w:before="240" w:after="60"/>
    </w:pPr>
    <w:rPr>
      <w:color w:val="918585"/>
      <w:sz w:val="22"/>
    </w:rPr>
  </w:style>
  <w:style w:type="paragraph" w:customStyle="1" w:styleId="SideHeading">
    <w:name w:val="Side Heading"/>
    <w:basedOn w:val="HeadingBase"/>
    <w:rsid w:val="00565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68D"/>
    <w:pPr>
      <w:numPr>
        <w:numId w:val="12"/>
      </w:numPr>
    </w:pPr>
  </w:style>
  <w:style w:type="paragraph" w:styleId="PlainText">
    <w:name w:val="Plain Text"/>
    <w:basedOn w:val="Normal"/>
    <w:link w:val="PlainTextChar"/>
    <w:rsid w:val="0056568D"/>
    <w:rPr>
      <w:sz w:val="20"/>
    </w:rPr>
  </w:style>
  <w:style w:type="character" w:customStyle="1" w:styleId="PlainTextChar">
    <w:name w:val="Plain Text Char"/>
    <w:basedOn w:val="DefaultParagraphFont"/>
    <w:link w:val="PlainText"/>
    <w:rsid w:val="0056568D"/>
    <w:rPr>
      <w:rFonts w:ascii="Courier New" w:eastAsia="Times New Roman" w:hAnsi="Courier New" w:cs="Times New Roman"/>
      <w:sz w:val="20"/>
      <w:szCs w:val="20"/>
      <w:lang w:eastAsia="en-US"/>
    </w:rPr>
  </w:style>
  <w:style w:type="character" w:customStyle="1" w:styleId="MenuOption">
    <w:name w:val="Menu Option"/>
    <w:basedOn w:val="DefaultParagraphFont"/>
    <w:rsid w:val="0056568D"/>
    <w:rPr>
      <w:b/>
      <w:smallCaps/>
    </w:rPr>
  </w:style>
  <w:style w:type="paragraph" w:customStyle="1" w:styleId="TableListNumber">
    <w:name w:val="Table List Number"/>
    <w:basedOn w:val="ListNumber"/>
    <w:rsid w:val="0056568D"/>
    <w:pPr>
      <w:numPr>
        <w:numId w:val="0"/>
      </w:numPr>
    </w:pPr>
  </w:style>
  <w:style w:type="paragraph" w:styleId="TOC4">
    <w:name w:val="toc 4"/>
    <w:basedOn w:val="TOCBase"/>
    <w:next w:val="Normal"/>
    <w:semiHidden/>
    <w:rsid w:val="0056568D"/>
    <w:pPr>
      <w:tabs>
        <w:tab w:val="right" w:leader="dot" w:pos="9071"/>
      </w:tabs>
      <w:ind w:left="1701"/>
    </w:pPr>
  </w:style>
  <w:style w:type="paragraph" w:customStyle="1" w:styleId="ListAlpha">
    <w:name w:val="List Alpha"/>
    <w:basedOn w:val="List"/>
    <w:rsid w:val="0056568D"/>
    <w:pPr>
      <w:numPr>
        <w:numId w:val="9"/>
      </w:numPr>
    </w:pPr>
  </w:style>
  <w:style w:type="paragraph" w:customStyle="1" w:styleId="ListAlpha2">
    <w:name w:val="List Alpha 2"/>
    <w:basedOn w:val="List2"/>
    <w:rsid w:val="0056568D"/>
    <w:pPr>
      <w:numPr>
        <w:numId w:val="8"/>
      </w:numPr>
    </w:pPr>
  </w:style>
  <w:style w:type="paragraph" w:styleId="List3">
    <w:name w:val="List 3"/>
    <w:basedOn w:val="BodyText"/>
    <w:rsid w:val="0056568D"/>
    <w:pPr>
      <w:tabs>
        <w:tab w:val="left" w:pos="1021"/>
      </w:tabs>
      <w:spacing w:before="60" w:after="60"/>
      <w:ind w:left="1020" w:hanging="340"/>
    </w:pPr>
  </w:style>
  <w:style w:type="paragraph" w:styleId="List4">
    <w:name w:val="List 4"/>
    <w:basedOn w:val="BodyText"/>
    <w:rsid w:val="0056568D"/>
    <w:pPr>
      <w:tabs>
        <w:tab w:val="left" w:pos="1361"/>
      </w:tabs>
      <w:spacing w:before="60" w:after="60"/>
      <w:ind w:left="1361" w:hanging="340"/>
    </w:pPr>
  </w:style>
  <w:style w:type="paragraph" w:styleId="List5">
    <w:name w:val="List 5"/>
    <w:basedOn w:val="BodyText"/>
    <w:rsid w:val="0056568D"/>
    <w:pPr>
      <w:tabs>
        <w:tab w:val="left" w:pos="1701"/>
      </w:tabs>
      <w:spacing w:before="60" w:after="60"/>
      <w:ind w:left="1701" w:hanging="340"/>
    </w:pPr>
  </w:style>
  <w:style w:type="paragraph" w:styleId="ListBullet3">
    <w:name w:val="List Bullet 3"/>
    <w:basedOn w:val="List3"/>
    <w:rsid w:val="0056568D"/>
    <w:pPr>
      <w:numPr>
        <w:numId w:val="15"/>
      </w:numPr>
      <w:tabs>
        <w:tab w:val="clear" w:pos="1021"/>
      </w:tabs>
      <w:ind w:left="1037" w:hanging="357"/>
    </w:pPr>
  </w:style>
  <w:style w:type="paragraph" w:styleId="ListBullet4">
    <w:name w:val="List Bullet 4"/>
    <w:basedOn w:val="List4"/>
    <w:rsid w:val="0056568D"/>
    <w:pPr>
      <w:numPr>
        <w:numId w:val="3"/>
      </w:numPr>
    </w:pPr>
  </w:style>
  <w:style w:type="paragraph" w:styleId="ListBullet5">
    <w:name w:val="List Bullet 5"/>
    <w:basedOn w:val="List5"/>
    <w:rsid w:val="0056568D"/>
    <w:pPr>
      <w:numPr>
        <w:numId w:val="4"/>
      </w:numPr>
    </w:pPr>
  </w:style>
  <w:style w:type="paragraph" w:styleId="ListContinue2">
    <w:name w:val="List Continue 2"/>
    <w:basedOn w:val="List2"/>
    <w:rsid w:val="0056568D"/>
    <w:pPr>
      <w:ind w:firstLine="0"/>
    </w:pPr>
  </w:style>
  <w:style w:type="paragraph" w:styleId="ListContinue3">
    <w:name w:val="List Continue 3"/>
    <w:basedOn w:val="List3"/>
    <w:rsid w:val="0056568D"/>
    <w:pPr>
      <w:ind w:left="1021" w:firstLine="0"/>
    </w:pPr>
  </w:style>
  <w:style w:type="paragraph" w:styleId="ListContinue4">
    <w:name w:val="List Continue 4"/>
    <w:basedOn w:val="List4"/>
    <w:rsid w:val="0056568D"/>
    <w:pPr>
      <w:ind w:firstLine="0"/>
    </w:pPr>
  </w:style>
  <w:style w:type="paragraph" w:styleId="ListContinue5">
    <w:name w:val="List Continue 5"/>
    <w:basedOn w:val="List5"/>
    <w:rsid w:val="0056568D"/>
    <w:pPr>
      <w:ind w:firstLine="0"/>
    </w:pPr>
  </w:style>
  <w:style w:type="paragraph" w:styleId="ListNumber3">
    <w:name w:val="List Number 3"/>
    <w:basedOn w:val="List3"/>
    <w:rsid w:val="0056568D"/>
    <w:pPr>
      <w:numPr>
        <w:numId w:val="5"/>
      </w:numPr>
    </w:pPr>
  </w:style>
  <w:style w:type="paragraph" w:styleId="ListNumber4">
    <w:name w:val="List Number 4"/>
    <w:basedOn w:val="List4"/>
    <w:rsid w:val="0056568D"/>
    <w:pPr>
      <w:numPr>
        <w:numId w:val="6"/>
      </w:numPr>
    </w:pPr>
  </w:style>
  <w:style w:type="paragraph" w:styleId="ListNumber5">
    <w:name w:val="List Number 5"/>
    <w:basedOn w:val="List5"/>
    <w:rsid w:val="0056568D"/>
    <w:pPr>
      <w:numPr>
        <w:numId w:val="7"/>
      </w:numPr>
    </w:pPr>
  </w:style>
  <w:style w:type="paragraph" w:styleId="BlockText">
    <w:name w:val="Block Text"/>
    <w:basedOn w:val="Normal"/>
    <w:rsid w:val="0056568D"/>
    <w:pPr>
      <w:spacing w:after="120"/>
      <w:ind w:left="1440" w:right="1440"/>
    </w:pPr>
  </w:style>
  <w:style w:type="character" w:customStyle="1" w:styleId="Subscript">
    <w:name w:val="Subscript"/>
    <w:basedOn w:val="DefaultParagraphFont"/>
    <w:rsid w:val="0056568D"/>
    <w:rPr>
      <w:sz w:val="16"/>
      <w:vertAlign w:val="subscript"/>
    </w:rPr>
  </w:style>
  <w:style w:type="character" w:customStyle="1" w:styleId="Superscript">
    <w:name w:val="Superscript"/>
    <w:basedOn w:val="DefaultParagraphFont"/>
    <w:rsid w:val="0056568D"/>
    <w:rPr>
      <w:sz w:val="16"/>
      <w:vertAlign w:val="superscript"/>
    </w:rPr>
  </w:style>
  <w:style w:type="character" w:customStyle="1" w:styleId="Symbols">
    <w:name w:val="Symbols"/>
    <w:basedOn w:val="DefaultParagraphFont"/>
    <w:rsid w:val="0056568D"/>
    <w:rPr>
      <w:rFonts w:ascii="Symbol" w:hAnsi="Symbol"/>
    </w:rPr>
  </w:style>
  <w:style w:type="character" w:customStyle="1" w:styleId="MenuOptions">
    <w:name w:val="Menu Options"/>
    <w:basedOn w:val="DefaultParagraphFont"/>
    <w:rsid w:val="0056568D"/>
    <w:rPr>
      <w:rFonts w:ascii="Arial Narrow" w:hAnsi="Arial Narrow"/>
      <w:smallCaps/>
    </w:rPr>
  </w:style>
  <w:style w:type="character" w:customStyle="1" w:styleId="Buttons">
    <w:name w:val="Buttons"/>
    <w:basedOn w:val="DefaultParagraphFont"/>
    <w:rsid w:val="0056568D"/>
    <w:rPr>
      <w:b/>
    </w:rPr>
  </w:style>
  <w:style w:type="character" w:customStyle="1" w:styleId="Underlined">
    <w:name w:val="Underlined"/>
    <w:basedOn w:val="DefaultParagraphFont"/>
    <w:rsid w:val="0056568D"/>
    <w:rPr>
      <w:u w:val="single"/>
    </w:rPr>
  </w:style>
  <w:style w:type="paragraph" w:customStyle="1" w:styleId="TableBodyTextRight">
    <w:name w:val="Table Body Text Right"/>
    <w:basedOn w:val="TableBodyText"/>
    <w:rsid w:val="0056568D"/>
    <w:pPr>
      <w:widowControl w:val="0"/>
      <w:autoSpaceDE w:val="0"/>
      <w:autoSpaceDN w:val="0"/>
      <w:adjustRightInd w:val="0"/>
      <w:jc w:val="right"/>
    </w:pPr>
    <w:rPr>
      <w:rFonts w:cs="Arial"/>
      <w:szCs w:val="18"/>
    </w:rPr>
  </w:style>
  <w:style w:type="paragraph" w:customStyle="1" w:styleId="CopyrightText">
    <w:name w:val="Copyright Text"/>
    <w:basedOn w:val="BodyText"/>
    <w:rsid w:val="0056568D"/>
    <w:rPr>
      <w:sz w:val="18"/>
    </w:rPr>
  </w:style>
  <w:style w:type="paragraph" w:customStyle="1" w:styleId="BodySmallRight">
    <w:name w:val="Body Small Right"/>
    <w:basedOn w:val="BodyTextRight"/>
    <w:rsid w:val="0056568D"/>
    <w:rPr>
      <w:sz w:val="18"/>
      <w:szCs w:val="18"/>
    </w:rPr>
  </w:style>
  <w:style w:type="paragraph" w:customStyle="1" w:styleId="MarginEdition">
    <w:name w:val="Margin Edition"/>
    <w:basedOn w:val="MarginNote"/>
    <w:rsid w:val="0056568D"/>
    <w:pPr>
      <w:spacing w:before="0" w:after="0"/>
    </w:pPr>
    <w:rPr>
      <w:rFonts w:ascii="Times New Roman" w:hAnsi="Times New Roman"/>
      <w:color w:val="999999"/>
    </w:rPr>
  </w:style>
  <w:style w:type="paragraph" w:customStyle="1" w:styleId="Spacer">
    <w:name w:val="Spacer"/>
    <w:basedOn w:val="Normal"/>
    <w:rsid w:val="0056568D"/>
    <w:rPr>
      <w:sz w:val="2"/>
      <w:szCs w:val="2"/>
    </w:rPr>
  </w:style>
  <w:style w:type="character" w:customStyle="1" w:styleId="Small">
    <w:name w:val="Small"/>
    <w:basedOn w:val="DefaultParagraphFont"/>
    <w:rsid w:val="0056568D"/>
    <w:rPr>
      <w:sz w:val="16"/>
    </w:rPr>
  </w:style>
  <w:style w:type="paragraph" w:customStyle="1" w:styleId="WideTable">
    <w:name w:val="Wide Table"/>
    <w:basedOn w:val="Normal"/>
    <w:rsid w:val="0056568D"/>
    <w:pPr>
      <w:ind w:left="-1418"/>
    </w:pPr>
    <w:rPr>
      <w:sz w:val="2"/>
      <w:szCs w:val="2"/>
    </w:rPr>
  </w:style>
  <w:style w:type="character" w:styleId="PageNumber">
    <w:name w:val="page number"/>
    <w:basedOn w:val="DefaultParagraphFont"/>
    <w:rsid w:val="0056568D"/>
  </w:style>
  <w:style w:type="paragraph" w:styleId="Quote">
    <w:name w:val="Quote"/>
    <w:basedOn w:val="Heading1"/>
    <w:link w:val="QuoteChar"/>
    <w:qFormat/>
    <w:rsid w:val="0056568D"/>
    <w:rPr>
      <w:b w:val="0"/>
      <w:sz w:val="72"/>
      <w:szCs w:val="72"/>
      <w:lang w:val="en-NZ"/>
    </w:rPr>
  </w:style>
  <w:style w:type="character" w:customStyle="1" w:styleId="QuoteChar">
    <w:name w:val="Quote Char"/>
    <w:basedOn w:val="DefaultParagraphFont"/>
    <w:link w:val="Quote"/>
    <w:rsid w:val="00565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68D"/>
    <w:pPr>
      <w:pageBreakBefore/>
    </w:pPr>
  </w:style>
  <w:style w:type="paragraph" w:customStyle="1" w:styleId="Border">
    <w:name w:val="Border"/>
    <w:basedOn w:val="Normal"/>
    <w:qFormat/>
    <w:rsid w:val="00565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68D"/>
    <w:rPr>
      <w:b/>
      <w:bCs/>
      <w:i/>
      <w:iCs/>
      <w:color w:val="auto"/>
    </w:rPr>
  </w:style>
  <w:style w:type="paragraph" w:styleId="IntenseQuote">
    <w:name w:val="Intense Quote"/>
    <w:basedOn w:val="Normal"/>
    <w:next w:val="Normal"/>
    <w:link w:val="IntenseQuoteChar"/>
    <w:uiPriority w:val="30"/>
    <w:qFormat/>
    <w:rsid w:val="00565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68D"/>
    <w:rPr>
      <w:smallCaps/>
      <w:color w:val="auto"/>
      <w:u w:val="single"/>
    </w:rPr>
  </w:style>
  <w:style w:type="character" w:styleId="IntenseReference">
    <w:name w:val="Intense Reference"/>
    <w:basedOn w:val="DefaultParagraphFont"/>
    <w:uiPriority w:val="32"/>
    <w:qFormat/>
    <w:rsid w:val="0056568D"/>
    <w:rPr>
      <w:b/>
      <w:bCs/>
      <w:smallCaps/>
      <w:color w:val="auto"/>
      <w:spacing w:val="5"/>
      <w:u w:val="single"/>
    </w:rPr>
  </w:style>
  <w:style w:type="paragraph" w:customStyle="1" w:styleId="2ColumnHeading">
    <w:name w:val="2Column Heading"/>
    <w:basedOn w:val="BodyText"/>
    <w:qFormat/>
    <w:rsid w:val="0056568D"/>
    <w:pPr>
      <w:spacing w:after="60"/>
      <w:ind w:left="-2268"/>
    </w:pPr>
    <w:rPr>
      <w:b/>
    </w:rPr>
  </w:style>
  <w:style w:type="paragraph" w:customStyle="1" w:styleId="Heading1TOC">
    <w:name w:val="Heading1 TOC"/>
    <w:basedOn w:val="Normal"/>
    <w:qFormat/>
    <w:rsid w:val="0056568D"/>
    <w:pPr>
      <w:spacing w:before="240" w:after="120"/>
    </w:pPr>
    <w:rPr>
      <w:rFonts w:ascii="Times New Roman" w:hAnsi="Times New Roman"/>
      <w:b/>
      <w:sz w:val="32"/>
    </w:rPr>
  </w:style>
  <w:style w:type="paragraph" w:customStyle="1" w:styleId="Heading2TOC">
    <w:name w:val="Heading2 TOC"/>
    <w:basedOn w:val="Normal"/>
    <w:qFormat/>
    <w:rsid w:val="0056568D"/>
    <w:pPr>
      <w:spacing w:before="240" w:after="60"/>
    </w:pPr>
    <w:rPr>
      <w:rFonts w:ascii="Times New Roman" w:hAnsi="Times New Roman"/>
      <w:b/>
      <w:sz w:val="28"/>
    </w:rPr>
  </w:style>
  <w:style w:type="character" w:customStyle="1" w:styleId="Underline">
    <w:name w:val="Underline"/>
    <w:basedOn w:val="DefaultParagraphFont"/>
    <w:qFormat/>
    <w:rsid w:val="0056568D"/>
    <w:rPr>
      <w:u w:val="single"/>
    </w:rPr>
  </w:style>
  <w:style w:type="paragraph" w:styleId="BalloonText">
    <w:name w:val="Balloon Text"/>
    <w:basedOn w:val="Normal"/>
    <w:link w:val="BalloonTextChar"/>
    <w:rsid w:val="0056568D"/>
    <w:rPr>
      <w:rFonts w:ascii="Tahoma" w:hAnsi="Tahoma" w:cs="Tahoma"/>
      <w:sz w:val="16"/>
      <w:szCs w:val="16"/>
    </w:rPr>
  </w:style>
  <w:style w:type="character" w:customStyle="1" w:styleId="BalloonTextChar">
    <w:name w:val="Balloon Text Char"/>
    <w:basedOn w:val="DefaultParagraphFont"/>
    <w:link w:val="BalloonText"/>
    <w:rsid w:val="00565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6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68D"/>
    <w:rPr>
      <w:b/>
      <w:color w:val="660033"/>
      <w:spacing w:val="0"/>
    </w:rPr>
  </w:style>
  <w:style w:type="paragraph" w:customStyle="1" w:styleId="Nameditemlist">
    <w:name w:val="Named item list"/>
    <w:basedOn w:val="BodyText"/>
    <w:qFormat/>
    <w:rsid w:val="005656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1447</Words>
  <Characters>9364</Characters>
  <Application>Microsoft Office Word</Application>
  <DocSecurity>0</DocSecurity>
  <Lines>308</Lines>
  <Paragraphs>177</Paragraphs>
  <ScaleCrop>false</ScaleCrop>
  <Company>Author-it Software Corporation Ltd.</Company>
  <LinksUpToDate>false</LinksUpToDate>
  <CharactersWithSpaces>10724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AURTTM3001 Operate and monitor computer numerical control machines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2013-01-15T10:28:00Z</dcterms:created>
  <dcterms:modified xsi:type="dcterms:W3CDTF">2013-01-15T10:28:00Z</dcterms:modified>
</cp:coreProperties>
</file>