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2DC" w:rsidP="002252DC">
      <w:pPr>
        <w:pStyle w:val="Title"/>
      </w:pPr>
      <w:bookmarkStart w:id="0" w:name="_GoBack"/>
      <w:bookmarkEnd w:id="0"/>
      <w:r>
        <w:fldChar w:fldCharType="begin"/>
      </w:r>
      <w:r>
        <w:instrText xml:space="preserve"> TITLE   \* MERGEFORMAT </w:instrText>
      </w:r>
      <w:r>
        <w:fldChar w:fldCharType="separate"/>
      </w:r>
      <w:r>
        <w:t>AURS344330A Inspect, appraise and purchase used motor vehicles to supplement stock for sale</w:t>
      </w:r>
      <w:r>
        <w:fldChar w:fldCharType="end"/>
      </w:r>
    </w:p>
    <w:p w:rsidR="002252DC" w:rsidP="002252DC">
      <w:pPr>
        <w:pStyle w:val="Version"/>
        <w:sectPr w:rsidSect="00BE14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4FD" w:rsidP="00BE14FD">
      <w:pPr>
        <w:pStyle w:val="SuperHeading"/>
      </w:pPr>
      <w:r w:rsidRPr="00BE14FD">
        <w:t>AURS344330A Inspect, appraise and purchase used motor vehicles to supplement stock for sale</w:t>
      </w:r>
    </w:p>
    <w:p w:rsidR="00000000" w:rsidRPr="00BE14FD" w:rsidP="00BE14FD">
      <w:pPr>
        <w:pStyle w:val="Heading1"/>
      </w:pPr>
      <w:bookmarkStart w:id="1" w:name="O_268513"/>
      <w:bookmarkEnd w:id="1"/>
      <w:r w:rsidRPr="00BE14FD">
        <w:t>Modification History</w:t>
      </w:r>
    </w:p>
    <w:p w:rsidR="00000000" w:rsidRPr="00BE14FD" w:rsidP="00BE14FD">
      <w:pPr>
        <w:pStyle w:val="BodyText"/>
      </w:pPr>
      <w:r w:rsidRPr="00BE14FD">
        <w:t>Not Applicable</w:t>
      </w:r>
    </w:p>
    <w:p w:rsidR="00000000" w:rsidRPr="00BE14FD" w:rsidP="00BE14FD">
      <w:pPr>
        <w:pStyle w:val="AllowPageBreak"/>
      </w:pPr>
    </w:p>
    <w:p w:rsidR="00000000" w:rsidRPr="00BE14FD" w:rsidP="00BE14FD">
      <w:pPr>
        <w:pStyle w:val="Heading1"/>
      </w:pPr>
      <w:bookmarkStart w:id="2" w:name="O_192734"/>
      <w:bookmarkEnd w:id="2"/>
      <w:r w:rsidRPr="00BE14FD">
        <w:t xml:space="preserve">Unit </w:t>
      </w:r>
      <w:r w:rsidRPr="00BE14FD">
        <w:t>Descriptor</w:t>
      </w:r>
    </w:p>
    <w:tbl>
      <w:tblPr>
        <w:tblW w:w="0" w:type="auto"/>
        <w:tblLayout w:type="fixed"/>
        <w:tblCellMar>
          <w:left w:w="62" w:type="dxa"/>
          <w:right w:w="62" w:type="dxa"/>
        </w:tblCellMar>
        <w:tblLook w:val="0000"/>
      </w:tblPr>
      <w:tblGrid>
        <w:gridCol w:w="2671"/>
        <w:gridCol w:w="5851"/>
      </w:tblGrid>
      <w:tr w:rsidTr="002252D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BodyText"/>
            </w:pPr>
            <w:r w:rsidRPr="00BE14FD">
              <w:t>This unit of competency covers the competence required to inspect and appraise used motor vehicles against perceived needs and pricing guides in preparation to purchase used motor vehicles. It also identifies the competence requi</w:t>
            </w:r>
            <w:r w:rsidRPr="00BE14FD">
              <w:t>red to negotiate and purchase used motor vehicle stock.</w:t>
            </w:r>
          </w:p>
        </w:tc>
      </w:tr>
    </w:tbl>
    <w:p w:rsidR="002252DC" w:rsidP="00BE14FD">
      <w:pPr>
        <w:pStyle w:val="BodyText"/>
      </w:pPr>
    </w:p>
    <w:p w:rsidR="002252DC" w:rsidP="00BE14FD">
      <w:pPr>
        <w:pStyle w:val="BodyText"/>
      </w:pPr>
    </w:p>
    <w:p w:rsidR="00000000" w:rsidRPr="00BE14FD" w:rsidP="00BE14FD">
      <w:pPr>
        <w:pStyle w:val="Heading1"/>
      </w:pPr>
      <w:bookmarkStart w:id="3" w:name="O_192738"/>
      <w:bookmarkEnd w:id="3"/>
      <w:r w:rsidRPr="00BE14FD">
        <w:t>Application of the Unit</w:t>
      </w:r>
    </w:p>
    <w:tbl>
      <w:tblPr>
        <w:tblW w:w="0" w:type="auto"/>
        <w:tblLayout w:type="fixed"/>
        <w:tblCellMar>
          <w:left w:w="62" w:type="dxa"/>
          <w:right w:w="62" w:type="dxa"/>
        </w:tblCellMar>
        <w:tblLook w:val="0000"/>
      </w:tblPr>
      <w:tblGrid>
        <w:gridCol w:w="2734"/>
        <w:gridCol w:w="5788"/>
      </w:tblGrid>
      <w:tr w:rsidTr="002252DC">
        <w:tblPrEx>
          <w:tblW w:w="0" w:type="auto"/>
          <w:tblLayout w:type="fixed"/>
          <w:tblCellMar>
            <w:left w:w="62" w:type="dxa"/>
            <w:right w:w="62" w:type="dxa"/>
          </w:tblCellMar>
          <w:tblLook w:val="0000"/>
        </w:tblPrEx>
        <w:trPr>
          <w:tblHeader/>
        </w:trPr>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BodyText"/>
            </w:pPr>
            <w:r w:rsidRPr="00BE14FD">
              <w:t>This unit of competency applies to the following and should be contextualised to the qualification to which it is being applied:</w:t>
            </w:r>
          </w:p>
          <w:p w:rsidR="00000000" w:rsidRPr="00BE14FD" w:rsidP="00BE14FD">
            <w:pPr>
              <w:pStyle w:val="ListBullet"/>
            </w:pPr>
            <w:r w:rsidRPr="00BE14FD">
              <w:t>Administration/sales vehicle sales</w:t>
            </w:r>
          </w:p>
        </w:tc>
      </w:tr>
    </w:tbl>
    <w:p w:rsidR="002252DC" w:rsidP="00BE14FD">
      <w:pPr>
        <w:pStyle w:val="BodyText"/>
      </w:pPr>
    </w:p>
    <w:p w:rsidR="002252DC" w:rsidP="00BE14FD">
      <w:pPr>
        <w:pStyle w:val="BodyText"/>
      </w:pPr>
    </w:p>
    <w:p w:rsidR="00000000" w:rsidRPr="00BE14FD" w:rsidP="00BE14FD">
      <w:pPr>
        <w:pStyle w:val="Heading1"/>
      </w:pPr>
      <w:bookmarkStart w:id="4" w:name="O_276773"/>
      <w:bookmarkEnd w:id="4"/>
      <w:r w:rsidRPr="00BE14FD">
        <w:t>Licensing/Regulatory Information</w:t>
      </w:r>
    </w:p>
    <w:p w:rsidR="00000000" w:rsidRPr="00BE14FD" w:rsidP="00BE14FD">
      <w:pPr>
        <w:pStyle w:val="BodyText"/>
      </w:pPr>
      <w:r w:rsidRPr="00BE14FD">
        <w:t>Not Applicable</w:t>
      </w:r>
    </w:p>
    <w:p w:rsidR="00000000" w:rsidRPr="00BE14FD" w:rsidP="00BE14FD">
      <w:pPr>
        <w:pStyle w:val="AllowPageBreak"/>
      </w:pPr>
    </w:p>
    <w:p w:rsidR="00000000" w:rsidRPr="00BE14FD" w:rsidP="00BE14FD">
      <w:pPr>
        <w:pStyle w:val="Heading1"/>
      </w:pPr>
      <w:bookmarkStart w:id="5" w:name="O_192736"/>
      <w:bookmarkEnd w:id="5"/>
      <w:r w:rsidRPr="00BE14FD">
        <w:t>Pre-Requisites</w:t>
      </w:r>
    </w:p>
    <w:tbl>
      <w:tblPr>
        <w:tblW w:w="0" w:type="auto"/>
        <w:tblLayout w:type="fixed"/>
        <w:tblCellMar>
          <w:left w:w="62" w:type="dxa"/>
          <w:right w:w="62" w:type="dxa"/>
        </w:tblCellMar>
        <w:tblLook w:val="0000"/>
      </w:tblPr>
      <w:tblGrid>
        <w:gridCol w:w="2775"/>
        <w:gridCol w:w="1295"/>
        <w:gridCol w:w="4452"/>
      </w:tblGrid>
      <w:tr w:rsidTr="002252D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p>
        </w:tc>
      </w:tr>
      <w:tr w:rsidTr="002252D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p>
        </w:tc>
      </w:tr>
      <w:tr w:rsidTr="002252D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BodyText"/>
            </w:pPr>
          </w:p>
        </w:tc>
      </w:tr>
    </w:tbl>
    <w:p w:rsidR="002252DC" w:rsidP="00BE14FD">
      <w:pPr>
        <w:pStyle w:val="BodyText"/>
      </w:pPr>
    </w:p>
    <w:p w:rsidR="002252DC" w:rsidP="00BE14FD">
      <w:pPr>
        <w:pStyle w:val="BodyText"/>
      </w:pPr>
    </w:p>
    <w:p w:rsidR="00000000" w:rsidRPr="00BE14FD" w:rsidP="00BE14FD">
      <w:pPr>
        <w:pStyle w:val="Heading1"/>
      </w:pPr>
      <w:bookmarkStart w:id="6" w:name="O_192735"/>
      <w:bookmarkEnd w:id="6"/>
      <w:r w:rsidRPr="00BE14FD">
        <w:t>Employability Skills Information</w:t>
      </w:r>
    </w:p>
    <w:tbl>
      <w:tblPr>
        <w:tblW w:w="0" w:type="auto"/>
        <w:tblLayout w:type="fixed"/>
        <w:tblCellMar>
          <w:left w:w="62" w:type="dxa"/>
          <w:right w:w="62" w:type="dxa"/>
        </w:tblCellMar>
        <w:tblLook w:val="0000"/>
      </w:tblPr>
      <w:tblGrid>
        <w:gridCol w:w="2802"/>
        <w:gridCol w:w="5720"/>
      </w:tblGrid>
      <w:tr w:rsidTr="002252D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BodyText"/>
            </w:pPr>
            <w:r w:rsidRPr="00BE14FD">
              <w:t>This unit contains employability skills.</w:t>
            </w:r>
          </w:p>
        </w:tc>
      </w:tr>
    </w:tbl>
    <w:p w:rsidR="002252DC" w:rsidP="00BE14FD">
      <w:pPr>
        <w:pStyle w:val="BodyText"/>
      </w:pPr>
    </w:p>
    <w:p w:rsidR="002252DC" w:rsidP="00BE14FD">
      <w:pPr>
        <w:pStyle w:val="BodyText"/>
      </w:pPr>
    </w:p>
    <w:p w:rsidR="00000000" w:rsidRPr="00BE14FD" w:rsidP="00BE14FD">
      <w:pPr>
        <w:pStyle w:val="Heading1"/>
      </w:pPr>
      <w:bookmarkStart w:id="7" w:name="O_286559"/>
      <w:bookmarkEnd w:id="7"/>
      <w:r w:rsidRPr="00BE14FD">
        <w:t>Elements and Performance Criteria Pre-Content</w:t>
      </w:r>
    </w:p>
    <w:tbl>
      <w:tblPr>
        <w:tblW w:w="0" w:type="auto"/>
        <w:tblLayout w:type="fixed"/>
        <w:tblCellMar>
          <w:left w:w="62" w:type="dxa"/>
          <w:right w:w="62" w:type="dxa"/>
        </w:tblCellMar>
        <w:tblLook w:val="0000"/>
      </w:tblPr>
      <w:tblGrid>
        <w:gridCol w:w="2542"/>
        <w:gridCol w:w="5980"/>
      </w:tblGrid>
      <w:tr w:rsidTr="002252D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BodyText"/>
            </w:pPr>
            <w:r w:rsidRPr="00BE14FD">
              <w:t xml:space="preserve">Performance criteria describe the performance needed to demonstrate achievement of </w:t>
            </w:r>
            <w:r w:rsidRPr="00BE14FD">
              <w:t>the element. Where bold italicised text is used, further information is detailed in the required skills and knowledge section and the range statement. Assessment of performance is to be consistent with the evidence guide.</w:t>
            </w:r>
          </w:p>
        </w:tc>
      </w:tr>
    </w:tbl>
    <w:p w:rsidR="00000000" w:rsidRPr="00BE14FD" w:rsidP="00BE14FD">
      <w:pPr>
        <w:pStyle w:val="BodyText"/>
      </w:pPr>
    </w:p>
    <w:p w:rsidR="00000000" w:rsidRPr="00BE14FD" w:rsidP="00BE14FD">
      <w:pPr>
        <w:pStyle w:val="AllowPageBreak"/>
      </w:pPr>
    </w:p>
    <w:p w:rsidR="00000000" w:rsidRPr="00BE14FD" w:rsidP="00BE14FD">
      <w:pPr>
        <w:pStyle w:val="Heading1"/>
      </w:pPr>
      <w:bookmarkStart w:id="8" w:name="O_233226"/>
      <w:bookmarkEnd w:id="8"/>
      <w:r w:rsidRPr="00BE14FD">
        <w:t>Elements and Performance Criteria</w:t>
      </w:r>
    </w:p>
    <w:tbl>
      <w:tblPr>
        <w:tblW w:w="0" w:type="auto"/>
        <w:tblLayout w:type="fixed"/>
        <w:tblCellMar>
          <w:left w:w="62" w:type="dxa"/>
          <w:right w:w="62" w:type="dxa"/>
        </w:tblCellMar>
        <w:tblLook w:val="0000"/>
      </w:tblPr>
      <w:tblGrid>
        <w:gridCol w:w="2542"/>
        <w:gridCol w:w="5980"/>
      </w:tblGrid>
      <w:tr w:rsidTr="002252DC">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BodyText"/>
            </w:pPr>
            <w:r w:rsidRPr="00BE14FD">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PERFORMANCE CRITERIA</w:t>
            </w:r>
          </w:p>
        </w:tc>
      </w:tr>
      <w:tr w:rsidTr="002252D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List"/>
              <w:rPr>
                <w:lang w:val="en-NZ"/>
              </w:rPr>
            </w:pPr>
            <w:r w:rsidRPr="00BE14FD">
              <w:t>1.</w:t>
            </w:r>
            <w:r w:rsidRPr="00BE14FD">
              <w:tab/>
              <w:t>Carry out vehicle inspections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List2"/>
            </w:pPr>
            <w:r w:rsidRPr="00BE14FD">
              <w:t>1.1.</w:t>
            </w:r>
            <w:r w:rsidRPr="00BE14FD">
              <w:tab/>
              <w:t>Vehicles are inspected and appraised as necessary</w:t>
            </w:r>
          </w:p>
          <w:p w:rsidR="00000000" w:rsidP="00BE14FD">
            <w:pPr>
              <w:pStyle w:val="List2"/>
              <w:rPr>
                <w:lang w:val="en-NZ"/>
              </w:rPr>
            </w:pPr>
            <w:r w:rsidRPr="00BE14FD">
              <w:t>1.2.</w:t>
            </w:r>
            <w:r w:rsidRPr="00BE14FD">
              <w:tab/>
              <w:t>Collected information is used to compare appraised vehicles against pricing guides</w:t>
            </w:r>
          </w:p>
        </w:tc>
      </w:tr>
      <w:tr w:rsidTr="002252D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List"/>
              <w:rPr>
                <w:lang w:val="en-NZ"/>
              </w:rPr>
            </w:pPr>
            <w:r w:rsidRPr="00BE14FD">
              <w:t>2.</w:t>
            </w:r>
            <w:r w:rsidRPr="00BE14FD">
              <w:tab/>
              <w:t>Value used m</w:t>
            </w:r>
            <w:r w:rsidRPr="00BE14FD">
              <w:t>otor vehicles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List2"/>
            </w:pPr>
            <w:r w:rsidRPr="00BE14FD">
              <w:t>2.1.</w:t>
            </w:r>
            <w:r w:rsidRPr="00BE14FD">
              <w:tab/>
              <w:t>Collected information is used to value vehicle</w:t>
            </w:r>
          </w:p>
          <w:p w:rsidR="00000000" w:rsidRPr="00BE14FD" w:rsidP="00BE14FD">
            <w:pPr>
              <w:pStyle w:val="List2"/>
            </w:pPr>
            <w:r w:rsidRPr="00BE14FD">
              <w:t>2.2.</w:t>
            </w:r>
            <w:r w:rsidRPr="00BE14FD">
              <w:tab/>
              <w:t>Vehicle is valued using organisation records in readiness to make buying offer</w:t>
            </w:r>
          </w:p>
          <w:p w:rsidR="00000000" w:rsidP="00BE14FD">
            <w:pPr>
              <w:pStyle w:val="List2"/>
              <w:rPr>
                <w:lang w:val="en-NZ"/>
              </w:rPr>
            </w:pPr>
            <w:r w:rsidRPr="00BE14FD">
              <w:t>2.3.</w:t>
            </w:r>
            <w:r w:rsidRPr="00BE14FD">
              <w:tab/>
              <w:t>Issues/concerns are discussed with experienced staff</w:t>
            </w:r>
          </w:p>
        </w:tc>
      </w:tr>
      <w:tr w:rsidTr="002252D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List"/>
              <w:rPr>
                <w:lang w:val="en-NZ"/>
              </w:rPr>
            </w:pPr>
            <w:r w:rsidRPr="00BE14FD">
              <w:t>3.</w:t>
            </w:r>
            <w:r w:rsidRPr="00BE14FD">
              <w:tab/>
              <w:t>Negotiate used motor vehicles purchase price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List2"/>
            </w:pPr>
            <w:r w:rsidRPr="00BE14FD">
              <w:t>3.1.</w:t>
            </w:r>
            <w:r w:rsidRPr="00BE14FD">
              <w:tab/>
              <w:t>Discuss appraisal with vehicle owner</w:t>
            </w:r>
          </w:p>
          <w:p w:rsidR="00000000" w:rsidP="00BE14FD">
            <w:pPr>
              <w:pStyle w:val="List2"/>
              <w:rPr>
                <w:lang w:val="en-NZ"/>
              </w:rPr>
            </w:pPr>
            <w:r w:rsidRPr="00BE14FD">
              <w:t>3.2.</w:t>
            </w:r>
            <w:r w:rsidRPr="00BE14FD">
              <w:tab/>
              <w:t>Negotiate a satisfactory purchase price using collected information/details</w:t>
            </w:r>
          </w:p>
        </w:tc>
      </w:tr>
      <w:tr w:rsidTr="002252D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List"/>
              <w:rPr>
                <w:lang w:val="en-NZ"/>
              </w:rPr>
            </w:pPr>
            <w:r w:rsidRPr="00BE14FD">
              <w:t>4.</w:t>
            </w:r>
            <w:r w:rsidRPr="00BE14FD">
              <w:tab/>
              <w:t>Purchase used motor vehicles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List2"/>
            </w:pPr>
            <w:r w:rsidRPr="00BE14FD">
              <w:t>4.1.</w:t>
            </w:r>
            <w:r w:rsidRPr="00BE14FD">
              <w:tab/>
              <w:t>Purchase used motor vehicles within budget</w:t>
            </w:r>
          </w:p>
          <w:p w:rsidR="00000000" w:rsidRPr="00BE14FD" w:rsidP="00BE14FD">
            <w:pPr>
              <w:pStyle w:val="List2"/>
            </w:pPr>
            <w:r w:rsidRPr="00BE14FD">
              <w:t>4.2.</w:t>
            </w:r>
            <w:r w:rsidRPr="00BE14FD">
              <w:tab/>
              <w:t>Comply with legislation and/or statutory requi</w:t>
            </w:r>
            <w:r w:rsidRPr="00BE14FD">
              <w:t>rements during the purchase process</w:t>
            </w:r>
          </w:p>
          <w:p w:rsidR="00000000" w:rsidRPr="00BE14FD" w:rsidP="00BE14FD">
            <w:pPr>
              <w:pStyle w:val="List2"/>
            </w:pPr>
            <w:r w:rsidRPr="00BE14FD">
              <w:t>4.3.</w:t>
            </w:r>
            <w:r w:rsidRPr="00BE14FD">
              <w:tab/>
              <w:t>Update organisation records to reflect purchased used motor vehicles</w:t>
            </w:r>
          </w:p>
        </w:tc>
      </w:tr>
    </w:tbl>
    <w:p w:rsidR="002252DC" w:rsidP="00BE14FD">
      <w:pPr>
        <w:pStyle w:val="BodyText"/>
      </w:pPr>
    </w:p>
    <w:p w:rsidR="002252DC" w:rsidP="00BE14FD">
      <w:pPr>
        <w:pStyle w:val="BodyText"/>
      </w:pPr>
    </w:p>
    <w:p w:rsidR="00000000" w:rsidRPr="00BE14FD" w:rsidP="00BE14FD">
      <w:pPr>
        <w:pStyle w:val="Heading1"/>
      </w:pPr>
      <w:bookmarkStart w:id="9" w:name="O_257176"/>
      <w:bookmarkEnd w:id="9"/>
      <w:r w:rsidRPr="00BE14FD">
        <w:t>Required Skills and Knowledge</w:t>
      </w:r>
    </w:p>
    <w:tbl>
      <w:tblPr>
        <w:tblW w:w="0" w:type="auto"/>
        <w:tblLayout w:type="fixed"/>
        <w:tblCellMar>
          <w:left w:w="62" w:type="dxa"/>
          <w:right w:w="62" w:type="dxa"/>
        </w:tblCellMar>
        <w:tblLook w:val="0000"/>
      </w:tblPr>
      <w:tblGrid>
        <w:gridCol w:w="8522"/>
      </w:tblGrid>
      <w:tr w:rsidTr="002252D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REQUIRED SKILLS AND KNOWLEDGE</w:t>
            </w:r>
          </w:p>
        </w:tc>
      </w:tr>
      <w:tr w:rsidTr="002252D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t>This section describes the skills and knowledge required for this unit.</w:t>
            </w:r>
          </w:p>
        </w:tc>
      </w:tr>
      <w:tr w:rsidTr="002252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Required skills</w:t>
            </w:r>
          </w:p>
        </w:tc>
      </w:tr>
      <w:tr w:rsidTr="002252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ListBullet"/>
            </w:pPr>
            <w:r w:rsidRPr="00BE14FD">
              <w:t>collate information regarding vehicle appraisal</w:t>
            </w:r>
          </w:p>
          <w:p w:rsidR="00000000" w:rsidRPr="00BE14FD" w:rsidP="00BE14FD">
            <w:pPr>
              <w:pStyle w:val="ListBullet"/>
            </w:pPr>
            <w:r w:rsidRPr="00BE14FD">
              <w:t>explain appraisal to the owner</w:t>
            </w:r>
          </w:p>
          <w:p w:rsidR="00000000" w:rsidRPr="00BE14FD" w:rsidP="00BE14FD">
            <w:pPr>
              <w:pStyle w:val="ListBullet"/>
            </w:pPr>
            <w:r w:rsidRPr="00BE14FD">
              <w:t>plan appraisal and purchase of motor vehicle</w:t>
            </w:r>
          </w:p>
          <w:p w:rsidR="00000000" w:rsidRPr="00BE14FD" w:rsidP="00BE14FD">
            <w:pPr>
              <w:pStyle w:val="ListBullet"/>
            </w:pPr>
            <w:r w:rsidRPr="00BE14FD">
              <w:t>experienced staff are consulted when issues arise with appraisal</w:t>
            </w:r>
          </w:p>
          <w:p w:rsidR="00000000" w:rsidRPr="00BE14FD" w:rsidP="00BE14FD">
            <w:pPr>
              <w:pStyle w:val="ListBullet"/>
            </w:pPr>
            <w:r w:rsidRPr="00BE14FD">
              <w:t>purchases are completed within budget</w:t>
            </w:r>
          </w:p>
          <w:p w:rsidR="00000000" w:rsidRPr="00BE14FD" w:rsidP="00BE14FD">
            <w:pPr>
              <w:pStyle w:val="ListBullet"/>
            </w:pPr>
            <w:r w:rsidRPr="00BE14FD">
              <w:t>price is negotiated with owner</w:t>
            </w:r>
          </w:p>
          <w:p w:rsidR="00000000" w:rsidP="00BE14FD">
            <w:pPr>
              <w:pStyle w:val="ListBullet"/>
              <w:rPr>
                <w:lang w:val="en-NZ"/>
              </w:rPr>
            </w:pPr>
            <w:r w:rsidRPr="00BE14FD">
              <w:t>use business technology to identify market prices</w:t>
            </w:r>
          </w:p>
        </w:tc>
      </w:tr>
      <w:tr w:rsidTr="002252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Required knowledge</w:t>
            </w:r>
          </w:p>
        </w:tc>
      </w:tr>
      <w:tr w:rsidTr="002252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ListBullet"/>
            </w:pPr>
            <w:r w:rsidRPr="00BE14FD">
              <w:t>market values and factors affecting used vehicle va</w:t>
            </w:r>
            <w:r w:rsidRPr="00BE14FD">
              <w:t>luation</w:t>
            </w:r>
          </w:p>
          <w:p w:rsidR="00000000" w:rsidRPr="00BE14FD" w:rsidP="00BE14FD">
            <w:pPr>
              <w:pStyle w:val="ListBullet"/>
            </w:pPr>
            <w:r w:rsidRPr="00BE14FD">
              <w:t>industry records and how to maintain them</w:t>
            </w:r>
          </w:p>
          <w:p w:rsidR="00000000" w:rsidRPr="00BE14FD" w:rsidP="00BE14FD">
            <w:pPr>
              <w:pStyle w:val="ListBullet"/>
            </w:pPr>
            <w:r w:rsidRPr="00BE14FD">
              <w:t>vehicle inspection methods</w:t>
            </w:r>
          </w:p>
          <w:p w:rsidR="00000000" w:rsidRPr="00BE14FD" w:rsidP="00BE14FD">
            <w:pPr>
              <w:pStyle w:val="ListBullet"/>
            </w:pPr>
            <w:r w:rsidRPr="00BE14FD">
              <w:t>industry pricing guides</w:t>
            </w:r>
          </w:p>
          <w:p w:rsidR="00000000" w:rsidRPr="00BE14FD" w:rsidP="00BE14FD">
            <w:pPr>
              <w:pStyle w:val="ListBullet"/>
            </w:pPr>
            <w:r w:rsidRPr="00BE14FD">
              <w:t>vehicle supply/demand</w:t>
            </w:r>
          </w:p>
          <w:p w:rsidR="00000000" w:rsidRPr="00BE14FD" w:rsidP="00BE14FD">
            <w:pPr>
              <w:pStyle w:val="ListBullet"/>
            </w:pPr>
            <w:r w:rsidRPr="00BE14FD">
              <w:t>basic operating principles of motor vehicle systems/ components including types and models of vehicles</w:t>
            </w:r>
          </w:p>
          <w:p w:rsidR="00000000" w:rsidRPr="00BE14FD" w:rsidP="00BE14FD">
            <w:pPr>
              <w:pStyle w:val="ListBullet"/>
            </w:pPr>
            <w:r w:rsidRPr="00BE14FD">
              <w:t>used vehicle appraisal process</w:t>
            </w:r>
          </w:p>
          <w:p w:rsidR="00000000" w:rsidRPr="00BE14FD" w:rsidP="00BE14FD">
            <w:pPr>
              <w:pStyle w:val="ListBullet"/>
            </w:pPr>
            <w:r w:rsidRPr="00BE14FD">
              <w:t>negotiating skills and techniques</w:t>
            </w:r>
          </w:p>
          <w:p w:rsidR="00000000" w:rsidRPr="00BE14FD" w:rsidP="00BE14FD">
            <w:pPr>
              <w:pStyle w:val="ListBullet"/>
            </w:pPr>
            <w:r w:rsidRPr="00BE14FD">
              <w:t>industry legislation and paperwork requirements</w:t>
            </w:r>
          </w:p>
          <w:p w:rsidR="00000000" w:rsidRPr="00BE14FD" w:rsidP="00BE14FD">
            <w:pPr>
              <w:pStyle w:val="ListBullet"/>
            </w:pPr>
            <w:r w:rsidRPr="00BE14FD">
              <w:t>vehicle purchasing skills</w:t>
            </w:r>
          </w:p>
          <w:p w:rsidR="00000000" w:rsidRPr="00BE14FD" w:rsidP="00BE14FD">
            <w:pPr>
              <w:pStyle w:val="ListBullet"/>
            </w:pPr>
            <w:r w:rsidRPr="00BE14FD">
              <w:t>company stock policy</w:t>
            </w:r>
          </w:p>
        </w:tc>
      </w:tr>
    </w:tbl>
    <w:p w:rsidR="002252DC" w:rsidP="00BE14FD">
      <w:pPr>
        <w:pStyle w:val="BodyText"/>
      </w:pPr>
    </w:p>
    <w:p w:rsidR="002252DC" w:rsidP="00BE14FD">
      <w:pPr>
        <w:pStyle w:val="BodyText"/>
      </w:pPr>
    </w:p>
    <w:p w:rsidR="00000000" w:rsidRPr="00BE14FD" w:rsidP="00BE14FD">
      <w:pPr>
        <w:pStyle w:val="AllowPageBreak"/>
      </w:pPr>
    </w:p>
    <w:p w:rsidR="00000000" w:rsidRPr="00BE14FD" w:rsidP="00BE14FD">
      <w:pPr>
        <w:pStyle w:val="Heading1"/>
      </w:pPr>
      <w:bookmarkStart w:id="10" w:name="O_241210"/>
      <w:bookmarkEnd w:id="10"/>
      <w:r w:rsidRPr="00BE14FD">
        <w:t>Evidence Guide</w:t>
      </w:r>
    </w:p>
    <w:tbl>
      <w:tblPr>
        <w:tblW w:w="9570" w:type="dxa"/>
        <w:tblLayout w:type="fixed"/>
        <w:tblCellMar>
          <w:left w:w="62" w:type="dxa"/>
          <w:right w:w="62" w:type="dxa"/>
        </w:tblCellMar>
        <w:tblLook w:val="0000"/>
      </w:tblPr>
      <w:tblGrid>
        <w:gridCol w:w="3447"/>
        <w:gridCol w:w="6123"/>
      </w:tblGrid>
      <w:tr w:rsidTr="002252D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EVIDENCE GUIDE</w:t>
            </w:r>
          </w:p>
        </w:tc>
      </w:tr>
      <w:tr w:rsidTr="002252D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t>The evidence guide provides advice on assessment and must be read in conjunction with the performance criteria, required skills and knowledge, range statement and the Assessment Guidelines for the Training Package.</w:t>
            </w:r>
          </w:p>
        </w:tc>
      </w:tr>
      <w:tr w:rsidTr="002252D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p>
        </w:tc>
      </w:tr>
      <w:tr w:rsidTr="002252D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BodyText"/>
            </w:pPr>
            <w:r w:rsidRPr="00BE14FD">
              <w:t>It is essential that competence is fully observed and there is ability to transfer competence to changing circumstances and to respond to unusual situations in the</w:t>
            </w:r>
            <w:r w:rsidRPr="00BE14FD">
              <w:t xml:space="preserve"> critical aspects of:</w:t>
            </w:r>
          </w:p>
          <w:p w:rsidR="00000000" w:rsidRPr="00BE14FD" w:rsidP="00BE14FD">
            <w:pPr>
              <w:pStyle w:val="ListBullet"/>
            </w:pPr>
            <w:r w:rsidRPr="00BE14FD">
              <w:t>inspecting vehicles to determine a purchase price</w:t>
            </w:r>
          </w:p>
          <w:p w:rsidR="00000000" w:rsidRPr="00BE14FD" w:rsidP="00BE14FD">
            <w:pPr>
              <w:pStyle w:val="ListBullet"/>
            </w:pPr>
            <w:r w:rsidRPr="00BE14FD">
              <w:t xml:space="preserve">comparing determined information </w:t>
            </w:r>
          </w:p>
          <w:p w:rsidR="00000000" w:rsidRPr="00BE14FD" w:rsidP="00BE14FD">
            <w:pPr>
              <w:pStyle w:val="ListBullet"/>
            </w:pPr>
            <w:r w:rsidRPr="00BE14FD">
              <w:t>negotiating skills</w:t>
            </w:r>
          </w:p>
          <w:p w:rsidR="00000000" w:rsidP="00BE14FD">
            <w:pPr>
              <w:pStyle w:val="ListBullet"/>
              <w:rPr>
                <w:lang w:val="en-NZ"/>
              </w:rPr>
            </w:pPr>
            <w:r w:rsidRPr="00BE14FD">
              <w:t>buying skills.</w:t>
            </w:r>
          </w:p>
        </w:tc>
      </w:tr>
      <w:tr w:rsidTr="002252D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Context of</w:t>
            </w:r>
            <w:r w:rsidRPr="00BE14FD">
              <w:t xml:space="preserve">, </w:t>
            </w:r>
            <w:r w:rsidRPr="00BE14FD">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ListBullet"/>
            </w:pPr>
            <w:r w:rsidRPr="00BE14FD">
              <w:t>Underpinning knowledge and skills may be assessed on or off-the-j</w:t>
            </w:r>
            <w:r w:rsidRPr="00BE14FD">
              <w:t>ob</w:t>
            </w:r>
          </w:p>
          <w:p w:rsidR="00000000" w:rsidRPr="00BE14FD" w:rsidP="00BE14FD">
            <w:pPr>
              <w:pStyle w:val="ListBullet"/>
            </w:pPr>
            <w:r w:rsidRPr="00BE14FD">
              <w:t>The following should be made available:</w:t>
            </w:r>
          </w:p>
          <w:p w:rsidR="00000000" w:rsidRPr="00BE14FD" w:rsidP="00BE14FD">
            <w:pPr>
              <w:pStyle w:val="ListBullet2"/>
            </w:pPr>
            <w:r w:rsidRPr="00BE14FD">
              <w:t>enterprise specific records, industry pricing guides, newspapers, magazines, stock records, statutory requirements</w:t>
            </w:r>
          </w:p>
          <w:p w:rsidR="00000000" w:rsidRPr="00BE14FD" w:rsidP="00BE14FD">
            <w:pPr>
              <w:pStyle w:val="ListBullet2"/>
            </w:pPr>
            <w:r w:rsidRPr="00BE14FD">
              <w:t>business technology, computers/calculators</w:t>
            </w:r>
          </w:p>
          <w:p w:rsidR="00000000" w:rsidP="00BE14FD">
            <w:pPr>
              <w:pStyle w:val="ListBullet2"/>
              <w:rPr>
                <w:lang w:val="en-NZ"/>
              </w:rPr>
            </w:pPr>
            <w:r w:rsidRPr="00BE14FD">
              <w:t>a qualified workplace assessor.</w:t>
            </w:r>
          </w:p>
        </w:tc>
      </w:tr>
      <w:tr w:rsidTr="002252D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ListBullet"/>
            </w:pPr>
            <w:r w:rsidRPr="00BE14FD">
              <w:t>Assessment of practical skills must take place only after a period of supervised practice and repetitive experience. If workplace conditions are not available assessment, in simulated workplace conditions is acceptable</w:t>
            </w:r>
          </w:p>
          <w:p w:rsidR="00000000" w:rsidRPr="00BE14FD" w:rsidP="00BE14FD">
            <w:pPr>
              <w:pStyle w:val="ListBullet"/>
            </w:pPr>
            <w:r w:rsidRPr="00BE14FD">
              <w:t>Practical assessments:</w:t>
            </w:r>
          </w:p>
          <w:p w:rsidR="00000000" w:rsidRPr="00BE14FD" w:rsidP="00BE14FD">
            <w:pPr>
              <w:pStyle w:val="ListBullet2"/>
            </w:pPr>
            <w:r w:rsidRPr="00BE14FD">
              <w:t>maintain indu</w:t>
            </w:r>
            <w:r w:rsidRPr="00BE14FD">
              <w:t>stry records</w:t>
            </w:r>
          </w:p>
          <w:p w:rsidR="00000000" w:rsidRPr="00BE14FD" w:rsidP="00BE14FD">
            <w:pPr>
              <w:pStyle w:val="ListBullet2"/>
            </w:pPr>
            <w:r w:rsidRPr="00BE14FD">
              <w:t>access, interpret and apply technical information</w:t>
            </w:r>
          </w:p>
          <w:p w:rsidR="00000000" w:rsidRPr="00BE14FD" w:rsidP="00BE14FD">
            <w:pPr>
              <w:pStyle w:val="ListBullet2"/>
            </w:pPr>
            <w:r w:rsidRPr="00BE14FD">
              <w:t>compare appraisals with pricing guides and value used vehicles</w:t>
            </w:r>
          </w:p>
          <w:p w:rsidR="00000000" w:rsidRPr="00BE14FD" w:rsidP="00BE14FD">
            <w:pPr>
              <w:pStyle w:val="ListBullet2"/>
            </w:pPr>
            <w:r w:rsidRPr="00BE14FD">
              <w:t>carry out used vehicle inspections and appraisals</w:t>
            </w:r>
          </w:p>
          <w:p w:rsidR="00000000" w:rsidRPr="00BE14FD" w:rsidP="00BE14FD">
            <w:pPr>
              <w:pStyle w:val="ListBullet"/>
            </w:pPr>
            <w:r w:rsidRPr="00BE14FD">
              <w:t>The prescribed outcome must be able to be achieved without direct supervision</w:t>
            </w:r>
          </w:p>
          <w:p w:rsidR="00000000" w:rsidP="00BE14FD">
            <w:pPr>
              <w:pStyle w:val="ListBullet"/>
              <w:rPr>
                <w:lang w:val="en-NZ"/>
              </w:rPr>
            </w:pPr>
            <w:r w:rsidRPr="00BE14FD">
              <w:t>Competence in this unit may be assessed in conjunction with other functional units which together form part of the holistic work role.</w:t>
            </w:r>
          </w:p>
        </w:tc>
      </w:tr>
      <w:tr w:rsidTr="002252D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BodyText"/>
            </w:pPr>
          </w:p>
        </w:tc>
      </w:tr>
    </w:tbl>
    <w:p w:rsidR="002252DC" w:rsidP="00BE14FD">
      <w:pPr>
        <w:pStyle w:val="BodyText"/>
      </w:pPr>
    </w:p>
    <w:p w:rsidR="002252DC" w:rsidP="00BE14FD">
      <w:pPr>
        <w:pStyle w:val="BodyText"/>
      </w:pPr>
    </w:p>
    <w:p w:rsidR="00000000" w:rsidRPr="00BE14FD" w:rsidP="00BE14FD">
      <w:pPr>
        <w:pStyle w:val="Heading1"/>
      </w:pPr>
      <w:bookmarkStart w:id="11" w:name="O_249193"/>
      <w:bookmarkEnd w:id="11"/>
      <w:r w:rsidRPr="00BE14FD">
        <w:t>Range Statement</w:t>
      </w:r>
    </w:p>
    <w:tbl>
      <w:tblPr>
        <w:tblW w:w="0" w:type="auto"/>
        <w:tblLayout w:type="fixed"/>
        <w:tblCellMar>
          <w:left w:w="62" w:type="dxa"/>
          <w:right w:w="62" w:type="dxa"/>
        </w:tblCellMar>
        <w:tblLook w:val="0000"/>
      </w:tblPr>
      <w:tblGrid>
        <w:gridCol w:w="3569"/>
        <w:gridCol w:w="4953"/>
      </w:tblGrid>
      <w:tr w:rsidTr="002252D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RANGE STATEMENT</w:t>
            </w:r>
          </w:p>
        </w:tc>
      </w:tr>
      <w:tr w:rsidTr="002252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t>The range statement relates to the unit of competency as a whole. It allows for different work environments and situations that may affect performance. Bold italicised wording, if used in the performance criteria, is detailed below. Essential operating con</w:t>
            </w:r>
            <w:r w:rsidRPr="00BE14FD">
              <w:t>ditions that may be present with training and assessment (depending on the work situation, needs of the candidate, accessibility of the item, and local industry and regional contexts) may also be included.</w:t>
            </w:r>
          </w:p>
        </w:tc>
      </w:tr>
      <w:tr w:rsidTr="002252DC">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Methods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BodyText"/>
            </w:pPr>
            <w:r w:rsidRPr="00BE14FD">
              <w:t>Methods include:</w:t>
            </w:r>
          </w:p>
          <w:p w:rsidR="00000000" w:rsidRPr="00BE14FD" w:rsidP="00BE14FD">
            <w:pPr>
              <w:pStyle w:val="ListBullet"/>
            </w:pPr>
            <w:r w:rsidRPr="00BE14FD">
              <w:t>physically checking/ins</w:t>
            </w:r>
            <w:r w:rsidRPr="00BE14FD">
              <w:t>pecting vehicles, recording results, checking against price guides</w:t>
            </w:r>
          </w:p>
          <w:p w:rsidR="00000000" w:rsidP="00BE14FD">
            <w:pPr>
              <w:pStyle w:val="ListBullet"/>
              <w:rPr>
                <w:lang w:val="en-NZ"/>
              </w:rPr>
            </w:pPr>
            <w:r w:rsidRPr="00BE14FD">
              <w:t>negotiating purchase prices, completing paperwork, carrying out vehicle security register checks and purchasing vehicles</w:t>
            </w:r>
          </w:p>
        </w:tc>
      </w:tr>
      <w:tr w:rsidTr="002252DC">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Specific requirements</w:t>
            </w:r>
            <w:r w:rsidRPr="00BE14FD">
              <w:t xml:space="preserve"> </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BodyText"/>
            </w:pPr>
            <w:r w:rsidRPr="00BE14FD">
              <w:t>Specific requirements may include:</w:t>
            </w:r>
          </w:p>
          <w:p w:rsidR="00000000" w:rsidRPr="00BE14FD" w:rsidP="00BE14FD">
            <w:pPr>
              <w:pStyle w:val="ListBullet"/>
            </w:pPr>
            <w:r w:rsidRPr="00BE14FD">
              <w:t>manual and/or computer records</w:t>
            </w:r>
          </w:p>
          <w:p w:rsidR="00000000" w:rsidRPr="00BE14FD" w:rsidP="00BE14FD">
            <w:pPr>
              <w:pStyle w:val="ListBullet"/>
            </w:pPr>
            <w:r w:rsidRPr="00BE14FD">
              <w:t>knowledge of operating principles of vehicle systems and/or components</w:t>
            </w:r>
          </w:p>
          <w:p w:rsidR="00000000" w:rsidP="00BE14FD">
            <w:pPr>
              <w:pStyle w:val="ListBullet"/>
              <w:rPr>
                <w:lang w:val="en-NZ"/>
              </w:rPr>
            </w:pPr>
            <w:r w:rsidRPr="00BE14FD">
              <w:t>knowledge of market trends and vehicle selling prices</w:t>
            </w:r>
          </w:p>
        </w:tc>
      </w:tr>
      <w:tr w:rsidTr="002252DC">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Occupational health and safety</w:t>
            </w:r>
            <w:r w:rsidRPr="00BE14FD">
              <w:t xml:space="preserve"> (</w:t>
            </w:r>
            <w:r w:rsidRPr="00BE14FD">
              <w:rPr>
                <w:rStyle w:val="SpecialBold"/>
              </w:rPr>
              <w:t>OHS</w:t>
            </w:r>
            <w:r w:rsidRPr="00BE14FD">
              <w:t xml:space="preserve">) </w:t>
            </w:r>
            <w:r w:rsidRPr="00BE14FD">
              <w:rPr>
                <w:rStyle w:val="SpecialBold"/>
              </w:rPr>
              <w:t>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BodyText"/>
            </w:pPr>
            <w:r w:rsidRPr="00BE14FD">
              <w:t>OHS requirements may include:</w:t>
            </w:r>
          </w:p>
          <w:p w:rsidR="00000000" w:rsidRPr="00BE14FD" w:rsidP="00BE14FD">
            <w:pPr>
              <w:pStyle w:val="ListBullet"/>
            </w:pPr>
            <w:r w:rsidRPr="00BE14FD">
              <w:t>state/territory OHS</w:t>
            </w:r>
            <w:r w:rsidRPr="00BE14FD">
              <w:t xml:space="preserve"> legislation</w:t>
            </w:r>
          </w:p>
          <w:p w:rsidR="00000000" w:rsidP="00BE14FD">
            <w:pPr>
              <w:pStyle w:val="ListBullet"/>
              <w:rPr>
                <w:lang w:val="en-NZ"/>
              </w:rPr>
            </w:pPr>
            <w:r w:rsidRPr="00BE14FD">
              <w:t>award provisions</w:t>
            </w:r>
          </w:p>
        </w:tc>
      </w:tr>
      <w:tr w:rsidTr="002252DC">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Information</w:t>
            </w:r>
            <w:r w:rsidRPr="00BE14FD">
              <w:t>/</w:t>
            </w:r>
            <w:r w:rsidRPr="00BE14FD">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BodyText"/>
            </w:pPr>
            <w:r w:rsidRPr="00BE14FD">
              <w:t>Sources of information/documents may include:</w:t>
            </w:r>
          </w:p>
          <w:p w:rsidR="00000000" w:rsidRPr="00BE14FD" w:rsidP="00BE14FD">
            <w:pPr>
              <w:pStyle w:val="ListBullet"/>
            </w:pPr>
            <w:r w:rsidRPr="00BE14FD">
              <w:t>manufacturer/component supplier specifications</w:t>
            </w:r>
          </w:p>
          <w:p w:rsidR="00000000" w:rsidRPr="00BE14FD" w:rsidP="00BE14FD">
            <w:pPr>
              <w:pStyle w:val="ListBullet"/>
            </w:pPr>
            <w:r w:rsidRPr="00BE14FD">
              <w:t>enterprise operating procedures</w:t>
            </w:r>
          </w:p>
          <w:p w:rsidR="00000000" w:rsidRPr="00BE14FD" w:rsidP="00BE14FD">
            <w:pPr>
              <w:pStyle w:val="ListBullet"/>
            </w:pPr>
            <w:r w:rsidRPr="00BE14FD">
              <w:t>customer requirements</w:t>
            </w:r>
          </w:p>
          <w:p w:rsidR="00000000" w:rsidRPr="00BE14FD" w:rsidP="00BE14FD">
            <w:pPr>
              <w:pStyle w:val="ListBullet"/>
            </w:pPr>
            <w:r w:rsidRPr="00BE14FD">
              <w:t>industry/workplace codes of practice</w:t>
            </w:r>
          </w:p>
        </w:tc>
      </w:tr>
    </w:tbl>
    <w:p w:rsidR="002252DC" w:rsidP="00BE14FD">
      <w:pPr>
        <w:pStyle w:val="BodyText"/>
      </w:pPr>
    </w:p>
    <w:p w:rsidR="002252DC" w:rsidP="00BE14FD">
      <w:pPr>
        <w:pStyle w:val="BodyText"/>
      </w:pPr>
    </w:p>
    <w:p w:rsidR="00000000" w:rsidRPr="00BE14FD" w:rsidP="00BE14FD">
      <w:pPr>
        <w:pStyle w:val="Heading1"/>
      </w:pPr>
      <w:bookmarkStart w:id="12" w:name="O_192740"/>
      <w:bookmarkEnd w:id="12"/>
      <w:r w:rsidRPr="00BE14FD">
        <w:t>Unit Sector(s)</w:t>
      </w:r>
    </w:p>
    <w:tbl>
      <w:tblPr>
        <w:tblW w:w="0" w:type="auto"/>
        <w:tblLayout w:type="fixed"/>
        <w:tblCellMar>
          <w:left w:w="62" w:type="dxa"/>
          <w:right w:w="62" w:type="dxa"/>
        </w:tblCellMar>
        <w:tblLook w:val="0000"/>
      </w:tblPr>
      <w:tblGrid>
        <w:gridCol w:w="2624"/>
        <w:gridCol w:w="5898"/>
      </w:tblGrid>
      <w:tr w:rsidTr="002252DC">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BodyText"/>
            </w:pPr>
            <w:r w:rsidRPr="00BE14FD">
              <w:t>Sales</w:t>
            </w:r>
          </w:p>
        </w:tc>
      </w:tr>
    </w:tbl>
    <w:p w:rsidR="002252DC" w:rsidP="00BE14FD">
      <w:pPr>
        <w:pStyle w:val="BodyText"/>
      </w:pPr>
    </w:p>
    <w:p w:rsidR="002252DC" w:rsidP="00BE14FD">
      <w:pPr>
        <w:pStyle w:val="BodyText"/>
      </w:pPr>
    </w:p>
    <w:p w:rsidR="00000000" w:rsidRPr="00BE14FD" w:rsidP="00BE14FD">
      <w:pPr>
        <w:pStyle w:val="Heading1"/>
      </w:pPr>
      <w:bookmarkStart w:id="13" w:name="O_192737"/>
      <w:bookmarkEnd w:id="13"/>
      <w:r w:rsidRPr="00BE14FD">
        <w:t>Co-requisite units</w:t>
      </w:r>
    </w:p>
    <w:tbl>
      <w:tblPr>
        <w:tblW w:w="0" w:type="auto"/>
        <w:tblLayout w:type="fixed"/>
        <w:tblCellMar>
          <w:left w:w="62" w:type="dxa"/>
          <w:right w:w="62" w:type="dxa"/>
        </w:tblCellMar>
        <w:tblLook w:val="0000"/>
      </w:tblPr>
      <w:tblGrid>
        <w:gridCol w:w="2641"/>
        <w:gridCol w:w="1322"/>
        <w:gridCol w:w="4559"/>
      </w:tblGrid>
      <w:tr w:rsidTr="002252D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p>
        </w:tc>
      </w:tr>
      <w:tr w:rsidTr="002252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p>
        </w:tc>
      </w:tr>
      <w:tr w:rsidTr="002252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BodyText"/>
            </w:pPr>
          </w:p>
        </w:tc>
      </w:tr>
    </w:tbl>
    <w:p w:rsidR="002252DC" w:rsidP="00BE14FD">
      <w:pPr>
        <w:pStyle w:val="BodyText"/>
      </w:pPr>
    </w:p>
    <w:p w:rsidR="002252DC" w:rsidP="00BE14FD">
      <w:pPr>
        <w:pStyle w:val="BodyText"/>
      </w:pPr>
    </w:p>
    <w:p w:rsidR="00000000" w:rsidRPr="00BE14FD" w:rsidP="00BE14FD">
      <w:pPr>
        <w:pStyle w:val="Heading1"/>
      </w:pPr>
      <w:bookmarkStart w:id="14" w:name="O_192739"/>
      <w:bookmarkEnd w:id="14"/>
      <w:r w:rsidRPr="00BE14FD">
        <w:t>Competency field</w:t>
      </w:r>
    </w:p>
    <w:tbl>
      <w:tblPr>
        <w:tblW w:w="0" w:type="auto"/>
        <w:tblLayout w:type="fixed"/>
        <w:tblCellMar>
          <w:left w:w="62" w:type="dxa"/>
          <w:right w:w="62" w:type="dxa"/>
        </w:tblCellMar>
        <w:tblLook w:val="0000"/>
      </w:tblPr>
      <w:tblGrid>
        <w:gridCol w:w="2784"/>
        <w:gridCol w:w="5738"/>
      </w:tblGrid>
      <w:tr w:rsidTr="002252D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4FD">
            <w:pPr>
              <w:pStyle w:val="BodyText"/>
              <w:rPr>
                <w:lang w:val="en-NZ"/>
              </w:rPr>
            </w:pPr>
            <w:r w:rsidRPr="00BE14F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4FD" w:rsidP="00BE14FD">
            <w:pPr>
              <w:pStyle w:val="BodyText"/>
            </w:pPr>
          </w:p>
        </w:tc>
      </w:tr>
    </w:tbl>
    <w:p w:rsidR="002252DC" w:rsidP="00BE14FD">
      <w:pPr>
        <w:pStyle w:val="BodyText"/>
      </w:pPr>
    </w:p>
    <w:p w:rsidR="002252DC" w:rsidP="00BE14FD">
      <w:pPr>
        <w:pStyle w:val="BodyText"/>
      </w:pPr>
    </w:p>
    <w:p w:rsidR="00000000" w:rsidRPr="00BE14FD" w:rsidP="00BE14FD"/>
    <w:sectPr w:rsidSect="00BE14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52DC" w:rsidP="002252D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2DC" w:rsidP="00BE14F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252DC" w:rsidP="00BE14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252DC" w:rsidP="00BE14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FD" w:rsidRPr="002252DC" w:rsidP="002252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4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2DC" w:rsidRPr="002D2AF8" w:rsidP="00BE14FD">
    <w:pPr>
      <w:pStyle w:val="Header"/>
      <w:framePr w:wrap="around"/>
    </w:pPr>
    <w:r>
      <w:fldChar w:fldCharType="begin"/>
    </w:r>
    <w:r>
      <w:instrText xml:space="preserve"> TITLE   \* MERGEFORMAT </w:instrText>
    </w:r>
    <w:r>
      <w:fldChar w:fldCharType="separate"/>
    </w:r>
    <w:r>
      <w:t>AURS344330A Inspect, appraise and purchase used motor vehicles to supplement stock for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252DC" w:rsidP="00BE14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AA24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3C20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242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4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14FD"/>
    <w:pPr>
      <w:spacing w:before="360" w:after="60"/>
      <w:outlineLvl w:val="0"/>
    </w:pPr>
    <w:rPr>
      <w:sz w:val="32"/>
    </w:rPr>
  </w:style>
  <w:style w:type="paragraph" w:styleId="Heading2">
    <w:name w:val="heading 2"/>
    <w:basedOn w:val="HeadingBase"/>
    <w:next w:val="BodyText"/>
    <w:link w:val="Heading2Char"/>
    <w:qFormat/>
    <w:rsid w:val="00BE14FD"/>
    <w:pPr>
      <w:keepLines/>
      <w:spacing w:before="240" w:after="120"/>
      <w:outlineLvl w:val="1"/>
    </w:pPr>
    <w:rPr>
      <w:sz w:val="28"/>
      <w:szCs w:val="40"/>
    </w:rPr>
  </w:style>
  <w:style w:type="paragraph" w:styleId="Heading3">
    <w:name w:val="heading 3"/>
    <w:basedOn w:val="HeadingBase"/>
    <w:next w:val="BodyText"/>
    <w:link w:val="Heading3Char"/>
    <w:qFormat/>
    <w:rsid w:val="00BE14FD"/>
    <w:pPr>
      <w:spacing w:before="180" w:after="120"/>
      <w:outlineLvl w:val="2"/>
    </w:pPr>
    <w:rPr>
      <w:spacing w:val="-10"/>
      <w:kern w:val="32"/>
    </w:rPr>
  </w:style>
  <w:style w:type="paragraph" w:styleId="Heading4">
    <w:name w:val="heading 4"/>
    <w:basedOn w:val="HeadingBase"/>
    <w:next w:val="BodyText"/>
    <w:link w:val="Heading4Char"/>
    <w:qFormat/>
    <w:rsid w:val="00BE14FD"/>
    <w:pPr>
      <w:spacing w:before="160" w:after="120"/>
      <w:outlineLvl w:val="3"/>
    </w:pPr>
    <w:rPr>
      <w:sz w:val="22"/>
    </w:rPr>
  </w:style>
  <w:style w:type="paragraph" w:styleId="Heading5">
    <w:name w:val="heading 5"/>
    <w:basedOn w:val="HeadingBase"/>
    <w:next w:val="Normal"/>
    <w:link w:val="Heading5Char"/>
    <w:qFormat/>
    <w:rsid w:val="00BE14FD"/>
    <w:pPr>
      <w:spacing w:before="80"/>
      <w:outlineLvl w:val="4"/>
    </w:pPr>
    <w:rPr>
      <w:color w:val="918585"/>
      <w:sz w:val="20"/>
    </w:rPr>
  </w:style>
  <w:style w:type="paragraph" w:styleId="Heading6">
    <w:name w:val="heading 6"/>
    <w:basedOn w:val="HeadingBase"/>
    <w:next w:val="Normal"/>
    <w:link w:val="Heading6Char"/>
    <w:qFormat/>
    <w:rsid w:val="00BE14FD"/>
    <w:pPr>
      <w:spacing w:before="60"/>
      <w:outlineLvl w:val="5"/>
    </w:pPr>
    <w:rPr>
      <w:color w:val="918585"/>
      <w:sz w:val="20"/>
    </w:rPr>
  </w:style>
  <w:style w:type="paragraph" w:styleId="Heading7">
    <w:name w:val="heading 7"/>
    <w:basedOn w:val="Normal"/>
    <w:next w:val="Normal"/>
    <w:link w:val="Heading7Char"/>
    <w:qFormat/>
    <w:rsid w:val="00BE14FD"/>
    <w:pPr>
      <w:ind w:left="720"/>
      <w:outlineLvl w:val="6"/>
    </w:pPr>
    <w:rPr>
      <w:i/>
    </w:rPr>
  </w:style>
  <w:style w:type="paragraph" w:styleId="Heading8">
    <w:name w:val="heading 8"/>
    <w:basedOn w:val="Normal"/>
    <w:next w:val="Normal"/>
    <w:link w:val="Heading8Char"/>
    <w:qFormat/>
    <w:rsid w:val="00BE14FD"/>
    <w:pPr>
      <w:ind w:left="720"/>
      <w:outlineLvl w:val="7"/>
    </w:pPr>
    <w:rPr>
      <w:i/>
    </w:rPr>
  </w:style>
  <w:style w:type="paragraph" w:styleId="Heading9">
    <w:name w:val="heading 9"/>
    <w:basedOn w:val="Normal"/>
    <w:next w:val="Normal"/>
    <w:link w:val="Heading9Char"/>
    <w:qFormat/>
    <w:rsid w:val="00BE14FD"/>
    <w:pPr>
      <w:ind w:left="720"/>
      <w:outlineLvl w:val="8"/>
    </w:pPr>
    <w:rPr>
      <w:i/>
    </w:rPr>
  </w:style>
  <w:style w:type="character" w:default="1" w:styleId="DefaultParagraphFont">
    <w:name w:val="Default Paragraph Font"/>
    <w:uiPriority w:val="1"/>
    <w:unhideWhenUsed/>
    <w:rsid w:val="00BE14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4FD"/>
  </w:style>
  <w:style w:type="character" w:customStyle="1" w:styleId="Heading1Char">
    <w:name w:val="Heading 1 Char"/>
    <w:basedOn w:val="DefaultParagraphFont"/>
    <w:link w:val="Heading1"/>
    <w:rsid w:val="00BE14FD"/>
    <w:rPr>
      <w:rFonts w:ascii="Times New Roman" w:eastAsia="Times New Roman" w:hAnsi="Times New Roman" w:cs="Times New Roman"/>
      <w:b/>
      <w:sz w:val="32"/>
      <w:szCs w:val="20"/>
      <w:lang w:eastAsia="en-US"/>
    </w:rPr>
  </w:style>
  <w:style w:type="paragraph" w:styleId="BodyText">
    <w:name w:val="Body Text"/>
    <w:basedOn w:val="Normal"/>
    <w:link w:val="BodyTextChar"/>
    <w:rsid w:val="00BE14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14FD"/>
    <w:rPr>
      <w:rFonts w:ascii="Times New Roman" w:eastAsia="Times New Roman" w:hAnsi="Times New Roman" w:cs="Times New Roman"/>
      <w:sz w:val="24"/>
      <w:lang w:eastAsia="en-US"/>
    </w:rPr>
  </w:style>
  <w:style w:type="paragraph" w:styleId="Footer">
    <w:name w:val="footer"/>
    <w:basedOn w:val="Normal"/>
    <w:link w:val="FooterChar"/>
    <w:rsid w:val="00BE14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4FD"/>
    <w:rPr>
      <w:rFonts w:ascii="Times New Roman" w:eastAsia="Times New Roman" w:hAnsi="Times New Roman" w:cs="Times New Roman"/>
      <w:sz w:val="16"/>
      <w:lang w:eastAsia="en-US"/>
    </w:rPr>
  </w:style>
  <w:style w:type="paragraph" w:styleId="List">
    <w:name w:val="List"/>
    <w:basedOn w:val="BodyText"/>
    <w:next w:val="BodyText"/>
    <w:rsid w:val="00BE14FD"/>
    <w:pPr>
      <w:tabs>
        <w:tab w:val="left" w:pos="340"/>
      </w:tabs>
      <w:spacing w:before="60" w:after="60"/>
      <w:ind w:left="340" w:hanging="340"/>
    </w:pPr>
  </w:style>
  <w:style w:type="paragraph" w:styleId="ListBullet">
    <w:name w:val="List Bullet"/>
    <w:basedOn w:val="List"/>
    <w:rsid w:val="00BE14FD"/>
    <w:pPr>
      <w:numPr>
        <w:numId w:val="13"/>
      </w:numPr>
      <w:tabs>
        <w:tab w:val="clear" w:pos="340"/>
      </w:tabs>
      <w:spacing w:before="40" w:after="40"/>
    </w:pPr>
  </w:style>
  <w:style w:type="character" w:customStyle="1" w:styleId="SpecialBold">
    <w:name w:val="Special Bold"/>
    <w:basedOn w:val="DefaultParagraphFont"/>
    <w:rsid w:val="00BE14FD"/>
    <w:rPr>
      <w:b/>
      <w:spacing w:val="0"/>
    </w:rPr>
  </w:style>
  <w:style w:type="paragraph" w:styleId="ListBullet2">
    <w:name w:val="List Bullet 2"/>
    <w:basedOn w:val="List2"/>
    <w:rsid w:val="00BE14FD"/>
    <w:pPr>
      <w:numPr>
        <w:numId w:val="14"/>
      </w:numPr>
      <w:tabs>
        <w:tab w:val="clear" w:pos="680"/>
      </w:tabs>
    </w:pPr>
  </w:style>
  <w:style w:type="paragraph" w:customStyle="1" w:styleId="SuperHeading">
    <w:name w:val="SuperHeading"/>
    <w:basedOn w:val="Normal"/>
    <w:rsid w:val="00BE14FD"/>
    <w:pPr>
      <w:spacing w:before="240" w:after="120"/>
      <w:outlineLvl w:val="0"/>
    </w:pPr>
    <w:rPr>
      <w:rFonts w:ascii="Times New Roman" w:hAnsi="Times New Roman"/>
      <w:b/>
      <w:sz w:val="28"/>
    </w:rPr>
  </w:style>
  <w:style w:type="paragraph" w:customStyle="1" w:styleId="AllowPageBreak">
    <w:name w:val="AllowPageBreak"/>
    <w:rsid w:val="00BE14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14FD"/>
    <w:pPr>
      <w:tabs>
        <w:tab w:val="left" w:pos="680"/>
      </w:tabs>
      <w:spacing w:before="60" w:after="60"/>
      <w:ind w:left="680" w:hanging="340"/>
    </w:pPr>
  </w:style>
  <w:style w:type="character" w:customStyle="1" w:styleId="Heading2Char">
    <w:name w:val="Heading 2 Char"/>
    <w:basedOn w:val="DefaultParagraphFont"/>
    <w:link w:val="Heading2"/>
    <w:rsid w:val="00BE14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4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4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4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4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4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14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14FD"/>
    <w:rPr>
      <w:rFonts w:ascii="Courier New" w:eastAsia="Times New Roman" w:hAnsi="Courier New" w:cs="Times New Roman"/>
      <w:i/>
      <w:szCs w:val="20"/>
      <w:lang w:eastAsia="en-US"/>
    </w:rPr>
  </w:style>
  <w:style w:type="paragraph" w:customStyle="1" w:styleId="HeadingBase">
    <w:name w:val="Heading Base"/>
    <w:rsid w:val="00BE14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4FD"/>
    <w:pPr>
      <w:tabs>
        <w:tab w:val="right" w:leader="dot" w:pos="9072"/>
      </w:tabs>
      <w:ind w:left="567"/>
    </w:pPr>
    <w:rPr>
      <w:szCs w:val="22"/>
    </w:rPr>
  </w:style>
  <w:style w:type="paragraph" w:customStyle="1" w:styleId="TOCBase">
    <w:name w:val="TOC Base"/>
    <w:rsid w:val="00BE14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4FD"/>
    <w:pPr>
      <w:tabs>
        <w:tab w:val="right" w:leader="dot" w:pos="9072"/>
      </w:tabs>
      <w:spacing w:before="40" w:after="40"/>
      <w:ind w:left="284"/>
    </w:pPr>
    <w:rPr>
      <w:rFonts w:ascii="Times New Roman" w:hAnsi="Times New Roman"/>
    </w:rPr>
  </w:style>
  <w:style w:type="paragraph" w:styleId="TOC1">
    <w:name w:val="toc 1"/>
    <w:basedOn w:val="TOCBase"/>
    <w:next w:val="Normal"/>
    <w:rsid w:val="00BE14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14FD"/>
    <w:pPr>
      <w:spacing w:before="5040"/>
      <w:jc w:val="center"/>
    </w:pPr>
    <w:rPr>
      <w:sz w:val="48"/>
      <w:szCs w:val="72"/>
      <w:lang w:val="en-US"/>
    </w:rPr>
  </w:style>
  <w:style w:type="character" w:customStyle="1" w:styleId="TitleChar">
    <w:name w:val="Title Char"/>
    <w:basedOn w:val="DefaultParagraphFont"/>
    <w:link w:val="Title"/>
    <w:rsid w:val="00BE14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4FD"/>
    <w:pPr>
      <w:tabs>
        <w:tab w:val="left" w:pos="3600"/>
        <w:tab w:val="left" w:pos="3958"/>
      </w:tabs>
    </w:pPr>
  </w:style>
  <w:style w:type="paragraph" w:customStyle="1" w:styleId="Note">
    <w:name w:val="Note"/>
    <w:basedOn w:val="BodyText"/>
    <w:rsid w:val="00BE14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4FD"/>
    <w:pPr>
      <w:framePr w:wrap="auto" w:hAnchor="text" w:y="6049"/>
    </w:pPr>
    <w:rPr>
      <w:color w:val="000000"/>
      <w:sz w:val="40"/>
    </w:rPr>
  </w:style>
  <w:style w:type="paragraph" w:customStyle="1" w:styleId="TOCTitle">
    <w:name w:val="TOCTitle"/>
    <w:basedOn w:val="Heading1"/>
    <w:rsid w:val="00BE14FD"/>
    <w:pPr>
      <w:spacing w:after="240"/>
      <w:jc w:val="center"/>
      <w:outlineLvl w:val="9"/>
    </w:pPr>
    <w:rPr>
      <w:caps/>
    </w:rPr>
  </w:style>
  <w:style w:type="paragraph" w:customStyle="1" w:styleId="Version">
    <w:name w:val="Version"/>
    <w:rsid w:val="00BE14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14FD"/>
    <w:pPr>
      <w:keepNext w:val="0"/>
      <w:tabs>
        <w:tab w:val="right" w:pos="4176"/>
      </w:tabs>
      <w:ind w:left="198" w:hanging="198"/>
    </w:pPr>
    <w:rPr>
      <w:rFonts w:ascii="Garamond" w:hAnsi="Garamond"/>
    </w:rPr>
  </w:style>
  <w:style w:type="paragraph" w:styleId="IndexHeading">
    <w:name w:val="index heading"/>
    <w:basedOn w:val="Normal"/>
    <w:next w:val="Index1"/>
    <w:semiHidden/>
    <w:rsid w:val="00BE14FD"/>
    <w:pPr>
      <w:spacing w:before="120" w:after="120"/>
    </w:pPr>
    <w:rPr>
      <w:rFonts w:ascii="Arial" w:hAnsi="Arial"/>
      <w:b/>
      <w:color w:val="918585"/>
      <w:sz w:val="24"/>
    </w:rPr>
  </w:style>
  <w:style w:type="paragraph" w:styleId="Header">
    <w:name w:val="header"/>
    <w:basedOn w:val="Normal"/>
    <w:link w:val="HeaderChar"/>
    <w:rsid w:val="00BE14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4FD"/>
    <w:rPr>
      <w:rFonts w:ascii="Times New Roman" w:eastAsia="Times New Roman" w:hAnsi="Times New Roman" w:cs="Times New Roman"/>
      <w:sz w:val="16"/>
      <w:szCs w:val="20"/>
      <w:lang w:val="en-GB" w:eastAsia="en-US"/>
    </w:rPr>
  </w:style>
  <w:style w:type="paragraph" w:customStyle="1" w:styleId="Chapter">
    <w:name w:val="Chapter"/>
    <w:basedOn w:val="Normal"/>
    <w:rsid w:val="00BE14FD"/>
    <w:pPr>
      <w:spacing w:before="240"/>
    </w:pPr>
    <w:rPr>
      <w:rFonts w:ascii="Times New Roman" w:hAnsi="Times New Roman"/>
      <w:smallCaps/>
      <w:spacing w:val="80"/>
      <w:sz w:val="28"/>
    </w:rPr>
  </w:style>
  <w:style w:type="paragraph" w:customStyle="1" w:styleId="InChapter">
    <w:name w:val="InChapter"/>
    <w:basedOn w:val="Heading3"/>
    <w:rsid w:val="00BE14FD"/>
    <w:pPr>
      <w:spacing w:after="240"/>
      <w:outlineLvl w:val="9"/>
    </w:pPr>
    <w:rPr>
      <w:noProof/>
    </w:rPr>
  </w:style>
  <w:style w:type="paragraph" w:styleId="Index2">
    <w:name w:val="index 2"/>
    <w:basedOn w:val="Normal"/>
    <w:next w:val="Normal"/>
    <w:semiHidden/>
    <w:rsid w:val="00BE14FD"/>
    <w:pPr>
      <w:tabs>
        <w:tab w:val="right" w:pos="4176"/>
      </w:tabs>
      <w:ind w:left="568" w:hanging="284"/>
    </w:pPr>
    <w:rPr>
      <w:rFonts w:ascii="Garamond" w:hAnsi="Garamond"/>
    </w:rPr>
  </w:style>
  <w:style w:type="paragraph" w:customStyle="1" w:styleId="Byline">
    <w:name w:val="Byline"/>
    <w:rsid w:val="00BE14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4FD"/>
    <w:pPr>
      <w:tabs>
        <w:tab w:val="clear" w:pos="3600"/>
        <w:tab w:val="clear" w:pos="3958"/>
      </w:tabs>
      <w:jc w:val="right"/>
    </w:pPr>
  </w:style>
  <w:style w:type="character" w:styleId="Emphasis">
    <w:name w:val="Emphasis"/>
    <w:basedOn w:val="DefaultParagraphFont"/>
    <w:qFormat/>
    <w:rsid w:val="00BE14FD"/>
    <w:rPr>
      <w:i/>
    </w:rPr>
  </w:style>
  <w:style w:type="paragraph" w:styleId="Caption">
    <w:name w:val="caption"/>
    <w:basedOn w:val="BodyText"/>
    <w:next w:val="Normal"/>
    <w:qFormat/>
    <w:rsid w:val="00BE14FD"/>
    <w:pPr>
      <w:framePr w:w="2268" w:hSpace="181" w:vSpace="181" w:wrap="around" w:vAnchor="text" w:hAnchor="page" w:x="1135" w:y="285" w:anchorLock="1"/>
    </w:pPr>
    <w:rPr>
      <w:i/>
    </w:rPr>
  </w:style>
  <w:style w:type="paragraph" w:customStyle="1" w:styleId="MiniTOCTitle">
    <w:name w:val="MiniTOCTitle"/>
    <w:basedOn w:val="Heading4"/>
    <w:rsid w:val="00BE14FD"/>
    <w:pPr>
      <w:spacing w:before="240"/>
      <w:outlineLvl w:val="9"/>
    </w:pPr>
    <w:rPr>
      <w:noProof/>
      <w:sz w:val="24"/>
    </w:rPr>
  </w:style>
  <w:style w:type="paragraph" w:customStyle="1" w:styleId="MiniTOCItem">
    <w:name w:val="MiniTOCItem"/>
    <w:basedOn w:val="ListBullet"/>
    <w:rsid w:val="00BE14FD"/>
    <w:pPr>
      <w:numPr>
        <w:numId w:val="0"/>
      </w:numPr>
      <w:tabs>
        <w:tab w:val="right" w:leader="dot" w:pos="6521"/>
      </w:tabs>
      <w:spacing w:before="0" w:after="0"/>
    </w:pPr>
  </w:style>
  <w:style w:type="paragraph" w:customStyle="1" w:styleId="TOFTitle">
    <w:name w:val="TOFTitle"/>
    <w:basedOn w:val="TOCTitle"/>
    <w:rsid w:val="00BE14FD"/>
  </w:style>
  <w:style w:type="paragraph" w:styleId="TableofFigures">
    <w:name w:val="table of figures"/>
    <w:basedOn w:val="Normal"/>
    <w:next w:val="Normal"/>
    <w:semiHidden/>
    <w:rsid w:val="00BE14FD"/>
    <w:pPr>
      <w:tabs>
        <w:tab w:val="right" w:leader="dot" w:pos="9072"/>
      </w:tabs>
      <w:ind w:left="970" w:hanging="403"/>
    </w:pPr>
    <w:rPr>
      <w:rFonts w:ascii="Times New Roman" w:hAnsi="Times New Roman"/>
      <w:b/>
    </w:rPr>
  </w:style>
  <w:style w:type="paragraph" w:styleId="ListNumber">
    <w:name w:val="List Number"/>
    <w:basedOn w:val="List"/>
    <w:rsid w:val="00BE14FD"/>
    <w:pPr>
      <w:numPr>
        <w:numId w:val="11"/>
      </w:numPr>
    </w:pPr>
  </w:style>
  <w:style w:type="character" w:customStyle="1" w:styleId="WingdingSymbols">
    <w:name w:val="Wingding Symbols"/>
    <w:rsid w:val="00BE14FD"/>
    <w:rPr>
      <w:rFonts w:ascii="Wingdings" w:hAnsi="Wingdings"/>
    </w:rPr>
  </w:style>
  <w:style w:type="paragraph" w:customStyle="1" w:styleId="TableHeading">
    <w:name w:val="Table Heading"/>
    <w:basedOn w:val="HeadingBase"/>
    <w:rsid w:val="00BE14FD"/>
    <w:pPr>
      <w:keepLines/>
      <w:pBdr>
        <w:bottom w:val="single" w:sz="6" w:space="1" w:color="918585"/>
      </w:pBdr>
      <w:spacing w:before="240"/>
    </w:pPr>
  </w:style>
  <w:style w:type="character" w:customStyle="1" w:styleId="HotSpot">
    <w:name w:val="HotSpot"/>
    <w:rsid w:val="00BE14FD"/>
    <w:rPr>
      <w:color w:val="0033CC"/>
      <w:u w:val="none"/>
    </w:rPr>
  </w:style>
  <w:style w:type="paragraph" w:customStyle="1" w:styleId="BodyTextRight">
    <w:name w:val="Body Text Right"/>
    <w:basedOn w:val="BodyText"/>
    <w:rsid w:val="00BE14FD"/>
    <w:pPr>
      <w:spacing w:before="0" w:after="0"/>
      <w:jc w:val="right"/>
    </w:pPr>
  </w:style>
  <w:style w:type="paragraph" w:styleId="Index3">
    <w:name w:val="index 3"/>
    <w:basedOn w:val="ListNumber2"/>
    <w:next w:val="Normal"/>
    <w:semiHidden/>
    <w:rsid w:val="00BE14FD"/>
    <w:pPr>
      <w:numPr>
        <w:numId w:val="0"/>
      </w:numPr>
      <w:tabs>
        <w:tab w:val="right" w:leader="dot" w:pos="4176"/>
      </w:tabs>
    </w:pPr>
  </w:style>
  <w:style w:type="paragraph" w:styleId="ListNumber2">
    <w:name w:val="List Number 2"/>
    <w:basedOn w:val="List2"/>
    <w:rsid w:val="00BE14FD"/>
    <w:pPr>
      <w:numPr>
        <w:numId w:val="10"/>
      </w:numPr>
      <w:tabs>
        <w:tab w:val="clear" w:pos="1060"/>
      </w:tabs>
    </w:pPr>
  </w:style>
  <w:style w:type="paragraph" w:customStyle="1" w:styleId="MarginNote">
    <w:name w:val="Margin Note"/>
    <w:basedOn w:val="BodyText"/>
    <w:rsid w:val="00BE14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4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4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14FD"/>
    <w:rPr>
      <w:sz w:val="32"/>
    </w:rPr>
  </w:style>
  <w:style w:type="paragraph" w:customStyle="1" w:styleId="HeadingProcedure">
    <w:name w:val="Heading Procedure"/>
    <w:basedOn w:val="HeadingBase"/>
    <w:next w:val="Normal"/>
    <w:rsid w:val="00BE14FD"/>
    <w:pPr>
      <w:tabs>
        <w:tab w:val="left" w:pos="0"/>
      </w:tabs>
      <w:spacing w:before="120" w:after="60"/>
    </w:pPr>
    <w:rPr>
      <w:i/>
      <w:color w:val="918585"/>
      <w:sz w:val="22"/>
    </w:rPr>
  </w:style>
  <w:style w:type="paragraph" w:customStyle="1" w:styleId="TableBodyText">
    <w:name w:val="Table Body Text"/>
    <w:basedOn w:val="BodyText"/>
    <w:rsid w:val="00BE14FD"/>
    <w:pPr>
      <w:spacing w:before="60" w:after="60"/>
    </w:pPr>
  </w:style>
  <w:style w:type="paragraph" w:styleId="ListContinue">
    <w:name w:val="List Continue"/>
    <w:basedOn w:val="List"/>
    <w:rsid w:val="00BE14FD"/>
    <w:pPr>
      <w:ind w:firstLine="0"/>
    </w:pPr>
  </w:style>
  <w:style w:type="paragraph" w:customStyle="1" w:styleId="ListNote">
    <w:name w:val="List Note"/>
    <w:basedOn w:val="List"/>
    <w:rsid w:val="00BE14FD"/>
    <w:pPr>
      <w:pBdr>
        <w:top w:val="single" w:sz="6" w:space="2" w:color="918585"/>
        <w:bottom w:val="single" w:sz="6" w:space="2" w:color="918585"/>
      </w:pBdr>
      <w:tabs>
        <w:tab w:val="left" w:pos="1021"/>
      </w:tabs>
      <w:ind w:firstLine="0"/>
    </w:pPr>
  </w:style>
  <w:style w:type="paragraph" w:customStyle="1" w:styleId="Warning">
    <w:name w:val="Warning"/>
    <w:basedOn w:val="BodyText"/>
    <w:rsid w:val="00BE14FD"/>
    <w:pPr>
      <w:shd w:val="clear" w:color="auto" w:fill="D9D9D9"/>
      <w:tabs>
        <w:tab w:val="left" w:pos="992"/>
      </w:tabs>
      <w:ind w:left="119" w:right="119"/>
    </w:pPr>
    <w:rPr>
      <w:sz w:val="20"/>
    </w:rPr>
  </w:style>
  <w:style w:type="paragraph" w:customStyle="1" w:styleId="MarginIcons">
    <w:name w:val="Margin Icons"/>
    <w:basedOn w:val="BodyText"/>
    <w:rsid w:val="00BE14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4FD"/>
    <w:rPr>
      <w:rFonts w:ascii="Courier New" w:hAnsi="Courier New"/>
    </w:rPr>
  </w:style>
  <w:style w:type="paragraph" w:customStyle="1" w:styleId="NoteBullet">
    <w:name w:val="Note Bullet"/>
    <w:basedOn w:val="Note"/>
    <w:rsid w:val="00BE14FD"/>
    <w:pPr>
      <w:tabs>
        <w:tab w:val="clear" w:pos="680"/>
      </w:tabs>
      <w:spacing w:before="60" w:after="60"/>
    </w:pPr>
  </w:style>
  <w:style w:type="paragraph" w:customStyle="1" w:styleId="SubHeading2">
    <w:name w:val="SubHeading2"/>
    <w:basedOn w:val="HeadingBase"/>
    <w:rsid w:val="00BE14FD"/>
    <w:pPr>
      <w:spacing w:before="240" w:after="60"/>
    </w:pPr>
    <w:rPr>
      <w:sz w:val="20"/>
    </w:rPr>
  </w:style>
  <w:style w:type="paragraph" w:customStyle="1" w:styleId="SubHeading1">
    <w:name w:val="SubHeading1"/>
    <w:basedOn w:val="HeadingBase"/>
    <w:rsid w:val="00BE14FD"/>
    <w:pPr>
      <w:spacing w:before="240" w:after="60"/>
    </w:pPr>
    <w:rPr>
      <w:color w:val="918585"/>
      <w:sz w:val="22"/>
    </w:rPr>
  </w:style>
  <w:style w:type="paragraph" w:customStyle="1" w:styleId="SideHeading">
    <w:name w:val="Side Heading"/>
    <w:basedOn w:val="HeadingBase"/>
    <w:rsid w:val="00BE14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4FD"/>
    <w:pPr>
      <w:numPr>
        <w:numId w:val="12"/>
      </w:numPr>
    </w:pPr>
  </w:style>
  <w:style w:type="paragraph" w:styleId="PlainText">
    <w:name w:val="Plain Text"/>
    <w:basedOn w:val="Normal"/>
    <w:link w:val="PlainTextChar"/>
    <w:rsid w:val="00BE14FD"/>
    <w:rPr>
      <w:sz w:val="20"/>
    </w:rPr>
  </w:style>
  <w:style w:type="character" w:customStyle="1" w:styleId="PlainTextChar">
    <w:name w:val="Plain Text Char"/>
    <w:basedOn w:val="DefaultParagraphFont"/>
    <w:link w:val="PlainText"/>
    <w:rsid w:val="00BE14FD"/>
    <w:rPr>
      <w:rFonts w:ascii="Courier New" w:eastAsia="Times New Roman" w:hAnsi="Courier New" w:cs="Times New Roman"/>
      <w:sz w:val="20"/>
      <w:szCs w:val="20"/>
      <w:lang w:eastAsia="en-US"/>
    </w:rPr>
  </w:style>
  <w:style w:type="character" w:customStyle="1" w:styleId="MenuOption">
    <w:name w:val="Menu Option"/>
    <w:basedOn w:val="DefaultParagraphFont"/>
    <w:rsid w:val="00BE14FD"/>
    <w:rPr>
      <w:b/>
      <w:smallCaps/>
    </w:rPr>
  </w:style>
  <w:style w:type="paragraph" w:customStyle="1" w:styleId="TableListNumber">
    <w:name w:val="Table List Number"/>
    <w:basedOn w:val="ListNumber"/>
    <w:rsid w:val="00BE14FD"/>
    <w:pPr>
      <w:numPr>
        <w:numId w:val="0"/>
      </w:numPr>
    </w:pPr>
  </w:style>
  <w:style w:type="paragraph" w:styleId="TOC4">
    <w:name w:val="toc 4"/>
    <w:basedOn w:val="TOCBase"/>
    <w:next w:val="Normal"/>
    <w:semiHidden/>
    <w:rsid w:val="00BE14FD"/>
    <w:pPr>
      <w:tabs>
        <w:tab w:val="right" w:leader="dot" w:pos="9071"/>
      </w:tabs>
      <w:ind w:left="1701"/>
    </w:pPr>
  </w:style>
  <w:style w:type="paragraph" w:customStyle="1" w:styleId="ListAlpha">
    <w:name w:val="List Alpha"/>
    <w:basedOn w:val="List"/>
    <w:rsid w:val="00BE14FD"/>
    <w:pPr>
      <w:numPr>
        <w:numId w:val="9"/>
      </w:numPr>
    </w:pPr>
  </w:style>
  <w:style w:type="paragraph" w:customStyle="1" w:styleId="ListAlpha2">
    <w:name w:val="List Alpha 2"/>
    <w:basedOn w:val="List2"/>
    <w:rsid w:val="00BE14FD"/>
    <w:pPr>
      <w:numPr>
        <w:numId w:val="8"/>
      </w:numPr>
    </w:pPr>
  </w:style>
  <w:style w:type="paragraph" w:styleId="List3">
    <w:name w:val="List 3"/>
    <w:basedOn w:val="BodyText"/>
    <w:rsid w:val="00BE14FD"/>
    <w:pPr>
      <w:tabs>
        <w:tab w:val="left" w:pos="1021"/>
      </w:tabs>
      <w:spacing w:before="60" w:after="60"/>
      <w:ind w:left="1020" w:hanging="340"/>
    </w:pPr>
  </w:style>
  <w:style w:type="paragraph" w:styleId="List4">
    <w:name w:val="List 4"/>
    <w:basedOn w:val="BodyText"/>
    <w:rsid w:val="00BE14FD"/>
    <w:pPr>
      <w:tabs>
        <w:tab w:val="left" w:pos="1361"/>
      </w:tabs>
      <w:spacing w:before="60" w:after="60"/>
      <w:ind w:left="1361" w:hanging="340"/>
    </w:pPr>
  </w:style>
  <w:style w:type="paragraph" w:styleId="List5">
    <w:name w:val="List 5"/>
    <w:basedOn w:val="BodyText"/>
    <w:rsid w:val="00BE14FD"/>
    <w:pPr>
      <w:tabs>
        <w:tab w:val="left" w:pos="1701"/>
      </w:tabs>
      <w:spacing w:before="60" w:after="60"/>
      <w:ind w:left="1701" w:hanging="340"/>
    </w:pPr>
  </w:style>
  <w:style w:type="paragraph" w:styleId="ListBullet3">
    <w:name w:val="List Bullet 3"/>
    <w:basedOn w:val="List3"/>
    <w:rsid w:val="00BE14FD"/>
    <w:pPr>
      <w:numPr>
        <w:numId w:val="15"/>
      </w:numPr>
      <w:tabs>
        <w:tab w:val="clear" w:pos="1021"/>
      </w:tabs>
      <w:ind w:left="1037" w:hanging="357"/>
    </w:pPr>
  </w:style>
  <w:style w:type="paragraph" w:styleId="ListBullet4">
    <w:name w:val="List Bullet 4"/>
    <w:basedOn w:val="List4"/>
    <w:rsid w:val="00BE14FD"/>
    <w:pPr>
      <w:numPr>
        <w:numId w:val="3"/>
      </w:numPr>
    </w:pPr>
  </w:style>
  <w:style w:type="paragraph" w:styleId="ListBullet5">
    <w:name w:val="List Bullet 5"/>
    <w:basedOn w:val="List5"/>
    <w:rsid w:val="00BE14FD"/>
    <w:pPr>
      <w:numPr>
        <w:numId w:val="4"/>
      </w:numPr>
    </w:pPr>
  </w:style>
  <w:style w:type="paragraph" w:styleId="ListContinue2">
    <w:name w:val="List Continue 2"/>
    <w:basedOn w:val="List2"/>
    <w:rsid w:val="00BE14FD"/>
    <w:pPr>
      <w:ind w:firstLine="0"/>
    </w:pPr>
  </w:style>
  <w:style w:type="paragraph" w:styleId="ListContinue3">
    <w:name w:val="List Continue 3"/>
    <w:basedOn w:val="List3"/>
    <w:rsid w:val="00BE14FD"/>
    <w:pPr>
      <w:ind w:left="1021" w:firstLine="0"/>
    </w:pPr>
  </w:style>
  <w:style w:type="paragraph" w:styleId="ListContinue4">
    <w:name w:val="List Continue 4"/>
    <w:basedOn w:val="List4"/>
    <w:rsid w:val="00BE14FD"/>
    <w:pPr>
      <w:ind w:firstLine="0"/>
    </w:pPr>
  </w:style>
  <w:style w:type="paragraph" w:styleId="ListContinue5">
    <w:name w:val="List Continue 5"/>
    <w:basedOn w:val="List5"/>
    <w:rsid w:val="00BE14FD"/>
    <w:pPr>
      <w:ind w:firstLine="0"/>
    </w:pPr>
  </w:style>
  <w:style w:type="paragraph" w:styleId="ListNumber3">
    <w:name w:val="List Number 3"/>
    <w:basedOn w:val="List3"/>
    <w:rsid w:val="00BE14FD"/>
    <w:pPr>
      <w:numPr>
        <w:numId w:val="5"/>
      </w:numPr>
    </w:pPr>
  </w:style>
  <w:style w:type="paragraph" w:styleId="ListNumber4">
    <w:name w:val="List Number 4"/>
    <w:basedOn w:val="List4"/>
    <w:rsid w:val="00BE14FD"/>
    <w:pPr>
      <w:numPr>
        <w:numId w:val="6"/>
      </w:numPr>
    </w:pPr>
  </w:style>
  <w:style w:type="paragraph" w:styleId="ListNumber5">
    <w:name w:val="List Number 5"/>
    <w:basedOn w:val="List5"/>
    <w:rsid w:val="00BE14FD"/>
    <w:pPr>
      <w:numPr>
        <w:numId w:val="7"/>
      </w:numPr>
    </w:pPr>
  </w:style>
  <w:style w:type="paragraph" w:styleId="BlockText">
    <w:name w:val="Block Text"/>
    <w:basedOn w:val="Normal"/>
    <w:rsid w:val="00BE14FD"/>
    <w:pPr>
      <w:spacing w:after="120"/>
      <w:ind w:left="1440" w:right="1440"/>
    </w:pPr>
  </w:style>
  <w:style w:type="character" w:customStyle="1" w:styleId="Subscript">
    <w:name w:val="Subscript"/>
    <w:basedOn w:val="DefaultParagraphFont"/>
    <w:rsid w:val="00BE14FD"/>
    <w:rPr>
      <w:sz w:val="16"/>
      <w:vertAlign w:val="subscript"/>
    </w:rPr>
  </w:style>
  <w:style w:type="character" w:customStyle="1" w:styleId="Superscript">
    <w:name w:val="Superscript"/>
    <w:basedOn w:val="DefaultParagraphFont"/>
    <w:rsid w:val="00BE14FD"/>
    <w:rPr>
      <w:sz w:val="16"/>
      <w:vertAlign w:val="superscript"/>
    </w:rPr>
  </w:style>
  <w:style w:type="character" w:customStyle="1" w:styleId="Symbols">
    <w:name w:val="Symbols"/>
    <w:basedOn w:val="DefaultParagraphFont"/>
    <w:rsid w:val="00BE14FD"/>
    <w:rPr>
      <w:rFonts w:ascii="Symbol" w:hAnsi="Symbol"/>
    </w:rPr>
  </w:style>
  <w:style w:type="character" w:customStyle="1" w:styleId="MenuOptions">
    <w:name w:val="Menu Options"/>
    <w:basedOn w:val="DefaultParagraphFont"/>
    <w:rsid w:val="00BE14FD"/>
    <w:rPr>
      <w:rFonts w:ascii="Arial Narrow" w:hAnsi="Arial Narrow"/>
      <w:smallCaps/>
    </w:rPr>
  </w:style>
  <w:style w:type="character" w:customStyle="1" w:styleId="Buttons">
    <w:name w:val="Buttons"/>
    <w:basedOn w:val="DefaultParagraphFont"/>
    <w:rsid w:val="00BE14FD"/>
    <w:rPr>
      <w:b/>
    </w:rPr>
  </w:style>
  <w:style w:type="character" w:customStyle="1" w:styleId="Underlined">
    <w:name w:val="Underlined"/>
    <w:basedOn w:val="DefaultParagraphFont"/>
    <w:rsid w:val="00BE14FD"/>
    <w:rPr>
      <w:u w:val="single"/>
    </w:rPr>
  </w:style>
  <w:style w:type="paragraph" w:customStyle="1" w:styleId="TableBodyTextRight">
    <w:name w:val="Table Body Text Right"/>
    <w:basedOn w:val="TableBodyText"/>
    <w:rsid w:val="00BE14FD"/>
    <w:pPr>
      <w:widowControl w:val="0"/>
      <w:autoSpaceDE w:val="0"/>
      <w:autoSpaceDN w:val="0"/>
      <w:adjustRightInd w:val="0"/>
      <w:jc w:val="right"/>
    </w:pPr>
    <w:rPr>
      <w:rFonts w:cs="Arial"/>
      <w:szCs w:val="18"/>
    </w:rPr>
  </w:style>
  <w:style w:type="paragraph" w:customStyle="1" w:styleId="CopyrightText">
    <w:name w:val="Copyright Text"/>
    <w:basedOn w:val="BodyText"/>
    <w:rsid w:val="00BE14FD"/>
    <w:rPr>
      <w:sz w:val="18"/>
    </w:rPr>
  </w:style>
  <w:style w:type="paragraph" w:customStyle="1" w:styleId="BodySmallRight">
    <w:name w:val="Body Small Right"/>
    <w:basedOn w:val="BodyTextRight"/>
    <w:rsid w:val="00BE14FD"/>
    <w:rPr>
      <w:sz w:val="18"/>
      <w:szCs w:val="18"/>
    </w:rPr>
  </w:style>
  <w:style w:type="paragraph" w:customStyle="1" w:styleId="MarginEdition">
    <w:name w:val="Margin Edition"/>
    <w:basedOn w:val="MarginNote"/>
    <w:rsid w:val="00BE14FD"/>
    <w:pPr>
      <w:spacing w:before="0" w:after="0"/>
    </w:pPr>
    <w:rPr>
      <w:rFonts w:ascii="Times New Roman" w:hAnsi="Times New Roman"/>
      <w:color w:val="999999"/>
    </w:rPr>
  </w:style>
  <w:style w:type="paragraph" w:customStyle="1" w:styleId="Spacer">
    <w:name w:val="Spacer"/>
    <w:basedOn w:val="Normal"/>
    <w:rsid w:val="00BE14FD"/>
    <w:rPr>
      <w:sz w:val="2"/>
      <w:szCs w:val="2"/>
    </w:rPr>
  </w:style>
  <w:style w:type="character" w:customStyle="1" w:styleId="Small">
    <w:name w:val="Small"/>
    <w:basedOn w:val="DefaultParagraphFont"/>
    <w:rsid w:val="00BE14FD"/>
    <w:rPr>
      <w:sz w:val="16"/>
    </w:rPr>
  </w:style>
  <w:style w:type="paragraph" w:customStyle="1" w:styleId="WideTable">
    <w:name w:val="Wide Table"/>
    <w:basedOn w:val="Normal"/>
    <w:rsid w:val="00BE14FD"/>
    <w:pPr>
      <w:ind w:left="-1418"/>
    </w:pPr>
    <w:rPr>
      <w:sz w:val="2"/>
      <w:szCs w:val="2"/>
    </w:rPr>
  </w:style>
  <w:style w:type="character" w:styleId="PageNumber">
    <w:name w:val="page number"/>
    <w:basedOn w:val="DefaultParagraphFont"/>
    <w:rsid w:val="00BE14FD"/>
  </w:style>
  <w:style w:type="paragraph" w:styleId="Quote">
    <w:name w:val="Quote"/>
    <w:basedOn w:val="Heading1"/>
    <w:link w:val="QuoteChar"/>
    <w:qFormat/>
    <w:rsid w:val="00BE14FD"/>
    <w:rPr>
      <w:b w:val="0"/>
      <w:sz w:val="72"/>
      <w:szCs w:val="72"/>
      <w:lang w:val="en-NZ"/>
    </w:rPr>
  </w:style>
  <w:style w:type="character" w:customStyle="1" w:styleId="QuoteChar">
    <w:name w:val="Quote Char"/>
    <w:basedOn w:val="DefaultParagraphFont"/>
    <w:link w:val="Quote"/>
    <w:rsid w:val="00BE14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4FD"/>
    <w:pPr>
      <w:pageBreakBefore/>
    </w:pPr>
  </w:style>
  <w:style w:type="paragraph" w:customStyle="1" w:styleId="Border">
    <w:name w:val="Border"/>
    <w:basedOn w:val="Normal"/>
    <w:qFormat/>
    <w:rsid w:val="00BE14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4FD"/>
    <w:rPr>
      <w:b/>
      <w:bCs/>
      <w:i/>
      <w:iCs/>
      <w:color w:val="auto"/>
    </w:rPr>
  </w:style>
  <w:style w:type="paragraph" w:styleId="IntenseQuote">
    <w:name w:val="Intense Quote"/>
    <w:basedOn w:val="Normal"/>
    <w:next w:val="Normal"/>
    <w:link w:val="IntenseQuoteChar"/>
    <w:uiPriority w:val="30"/>
    <w:qFormat/>
    <w:rsid w:val="00BE14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4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14FD"/>
    <w:rPr>
      <w:smallCaps/>
      <w:color w:val="auto"/>
      <w:u w:val="single"/>
    </w:rPr>
  </w:style>
  <w:style w:type="character" w:styleId="IntenseReference">
    <w:name w:val="Intense Reference"/>
    <w:basedOn w:val="DefaultParagraphFont"/>
    <w:uiPriority w:val="32"/>
    <w:qFormat/>
    <w:rsid w:val="00BE14FD"/>
    <w:rPr>
      <w:b/>
      <w:bCs/>
      <w:smallCaps/>
      <w:color w:val="auto"/>
      <w:spacing w:val="5"/>
      <w:u w:val="single"/>
    </w:rPr>
  </w:style>
  <w:style w:type="paragraph" w:customStyle="1" w:styleId="2ColumnHeading">
    <w:name w:val="2Column Heading"/>
    <w:basedOn w:val="BodyText"/>
    <w:qFormat/>
    <w:rsid w:val="00BE14FD"/>
    <w:pPr>
      <w:spacing w:after="60"/>
      <w:ind w:left="-2268"/>
    </w:pPr>
    <w:rPr>
      <w:b/>
    </w:rPr>
  </w:style>
  <w:style w:type="paragraph" w:customStyle="1" w:styleId="Heading1TOC">
    <w:name w:val="Heading1 TOC"/>
    <w:basedOn w:val="Normal"/>
    <w:qFormat/>
    <w:rsid w:val="00BE14FD"/>
    <w:pPr>
      <w:spacing w:before="240" w:after="120"/>
    </w:pPr>
    <w:rPr>
      <w:rFonts w:ascii="Times New Roman" w:hAnsi="Times New Roman"/>
      <w:b/>
      <w:sz w:val="32"/>
    </w:rPr>
  </w:style>
  <w:style w:type="paragraph" w:customStyle="1" w:styleId="Heading2TOC">
    <w:name w:val="Heading2 TOC"/>
    <w:basedOn w:val="Normal"/>
    <w:qFormat/>
    <w:rsid w:val="00BE14FD"/>
    <w:pPr>
      <w:spacing w:before="240" w:after="60"/>
    </w:pPr>
    <w:rPr>
      <w:rFonts w:ascii="Times New Roman" w:hAnsi="Times New Roman"/>
      <w:b/>
      <w:sz w:val="28"/>
    </w:rPr>
  </w:style>
  <w:style w:type="character" w:customStyle="1" w:styleId="Underline">
    <w:name w:val="Underline"/>
    <w:basedOn w:val="DefaultParagraphFont"/>
    <w:qFormat/>
    <w:rsid w:val="00BE14FD"/>
    <w:rPr>
      <w:u w:val="single"/>
    </w:rPr>
  </w:style>
  <w:style w:type="character" w:customStyle="1" w:styleId="BoldandItalics">
    <w:name w:val="Bold and Italics"/>
    <w:qFormat/>
    <w:rsid w:val="00BE14FD"/>
    <w:rPr>
      <w:b/>
      <w:i/>
      <w:u w:val="none"/>
    </w:rPr>
  </w:style>
  <w:style w:type="paragraph" w:styleId="BalloonText">
    <w:name w:val="Balloon Text"/>
    <w:basedOn w:val="Normal"/>
    <w:link w:val="BalloonTextChar"/>
    <w:rsid w:val="00BE14FD"/>
    <w:rPr>
      <w:rFonts w:ascii="Tahoma" w:hAnsi="Tahoma" w:cs="Tahoma"/>
      <w:sz w:val="16"/>
      <w:szCs w:val="16"/>
    </w:rPr>
  </w:style>
  <w:style w:type="character" w:customStyle="1" w:styleId="BalloonTextChar">
    <w:name w:val="Balloon Text Char"/>
    <w:basedOn w:val="DefaultParagraphFont"/>
    <w:link w:val="BalloonText"/>
    <w:rsid w:val="00BE14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14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14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14FD"/>
    <w:rPr>
      <w:b/>
      <w:color w:val="660033"/>
      <w:spacing w:val="0"/>
    </w:rPr>
  </w:style>
  <w:style w:type="paragraph" w:customStyle="1" w:styleId="Nameditemlist">
    <w:name w:val="Named item list"/>
    <w:basedOn w:val="BodyText"/>
    <w:qFormat/>
    <w:rsid w:val="00BE14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835</Words>
  <Characters>5447</Characters>
  <Application>Microsoft Office Word</Application>
  <DocSecurity>0</DocSecurity>
  <Lines>221</Lines>
  <Paragraphs>117</Paragraphs>
  <ScaleCrop>false</ScaleCrop>
  <Company>Author-it Software Corporation Ltd.</Company>
  <LinksUpToDate>false</LinksUpToDate>
  <CharactersWithSpaces>6213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AURS344330A Inspect, appraise and purchase used motor vehicles to supplement stock for sale</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2012-10-05T15:50:00Z</dcterms:created>
  <dcterms:modified xsi:type="dcterms:W3CDTF">2012-10-05T15:50:00Z</dcterms:modified>
</cp:coreProperties>
</file>