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558" w:rsidP="00FE2558">
      <w:pPr>
        <w:pStyle w:val="Title"/>
      </w:pPr>
      <w:r>
        <w:fldChar w:fldCharType="begin"/>
      </w:r>
      <w:r>
        <w:instrText xml:space="preserve"> TITLE   \* MERGEFORMAT </w:instrText>
      </w:r>
      <w:r>
        <w:fldChar w:fldCharType="separate"/>
      </w:r>
      <w:r>
        <w:t>AURS241769A Sell product(s)</w:t>
      </w:r>
      <w:r>
        <w:fldChar w:fldCharType="end"/>
      </w:r>
    </w:p>
    <w:p w:rsidR="00FE2558" w:rsidP="00FE2558">
      <w:pPr>
        <w:pStyle w:val="Version"/>
        <w:sectPr w:rsidSect="00C70C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C35" w:rsidP="00C70C35">
      <w:pPr>
        <w:pStyle w:val="SuperHeading"/>
      </w:pPr>
      <w:r w:rsidRPr="00C70C35">
        <w:t>AURS241769A Sell product(s)</w:t>
      </w:r>
    </w:p>
    <w:p w:rsidR="00000000" w:rsidRPr="00C70C35" w:rsidP="00C70C35">
      <w:pPr>
        <w:pStyle w:val="Heading1"/>
      </w:pPr>
      <w:bookmarkStart w:id="1" w:name="O_268506"/>
      <w:bookmarkEnd w:id="1"/>
      <w:r w:rsidRPr="00C70C35">
        <w:t>Modification History</w:t>
      </w:r>
    </w:p>
    <w:p w:rsidR="00000000" w:rsidRPr="00C70C35" w:rsidP="00C70C35">
      <w:pPr>
        <w:pStyle w:val="BodyText"/>
      </w:pPr>
      <w:r w:rsidRPr="00C70C35">
        <w:t>Not Applicable</w:t>
      </w:r>
    </w:p>
    <w:p w:rsidR="00000000" w:rsidRPr="00C70C35" w:rsidP="00C70C35">
      <w:pPr>
        <w:pStyle w:val="AllowPageBreak"/>
      </w:pPr>
    </w:p>
    <w:p w:rsidR="00000000" w:rsidRPr="00C70C35" w:rsidP="00C70C35">
      <w:pPr>
        <w:pStyle w:val="Heading1"/>
      </w:pPr>
      <w:bookmarkStart w:id="2" w:name="O_192685"/>
      <w:bookmarkEnd w:id="2"/>
      <w:r w:rsidRPr="00C70C35">
        <w:t>Unit Descriptor</w:t>
      </w:r>
    </w:p>
    <w:tbl>
      <w:tblPr>
        <w:tblW w:w="0" w:type="auto"/>
        <w:tblLayout w:type="fixed"/>
        <w:tblCellMar>
          <w:left w:w="62" w:type="dxa"/>
          <w:right w:w="62" w:type="dxa"/>
        </w:tblCellMar>
        <w:tblLook w:val="0000"/>
      </w:tblPr>
      <w:tblGrid>
        <w:gridCol w:w="2671"/>
        <w:gridCol w:w="5851"/>
      </w:tblGrid>
      <w:tr w:rsidTr="00FE255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r w:rsidRPr="00C70C35">
              <w:t>This unit of competency covers the competence required to make best use of time available, use specific sales techniques, an</w:t>
            </w:r>
            <w:r w:rsidRPr="00C70C35">
              <w:t>d follow procedures for product delivery and customer follow-up.</w:t>
            </w:r>
          </w:p>
        </w:tc>
      </w:tr>
    </w:tbl>
    <w:p w:rsidR="00FE2558" w:rsidP="00C70C35">
      <w:pPr>
        <w:pStyle w:val="BodyText"/>
      </w:pPr>
    </w:p>
    <w:p w:rsidR="00FE2558" w:rsidP="00C70C35">
      <w:pPr>
        <w:pStyle w:val="BodyText"/>
      </w:pPr>
    </w:p>
    <w:p w:rsidR="00000000" w:rsidRPr="00C70C35" w:rsidP="00C70C35">
      <w:pPr>
        <w:pStyle w:val="Heading1"/>
      </w:pPr>
      <w:bookmarkStart w:id="3" w:name="O_192689"/>
      <w:bookmarkEnd w:id="3"/>
      <w:r w:rsidRPr="00C70C35">
        <w:t>Application of the Unit</w:t>
      </w:r>
    </w:p>
    <w:tbl>
      <w:tblPr>
        <w:tblW w:w="0" w:type="auto"/>
        <w:tblLayout w:type="fixed"/>
        <w:tblCellMar>
          <w:left w:w="62" w:type="dxa"/>
          <w:right w:w="62" w:type="dxa"/>
        </w:tblCellMar>
        <w:tblLook w:val="0000"/>
      </w:tblPr>
      <w:tblGrid>
        <w:gridCol w:w="2753"/>
        <w:gridCol w:w="5769"/>
      </w:tblGrid>
      <w:tr w:rsidTr="00FE255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r w:rsidRPr="00C70C35">
              <w:t>This unit of competence applies to the following and should be contextualised to the qualification it is being applied:</w:t>
            </w:r>
          </w:p>
          <w:p w:rsidR="00000000" w:rsidRPr="00C70C35" w:rsidP="00C70C35">
            <w:pPr>
              <w:pStyle w:val="ListBullet"/>
            </w:pPr>
            <w:r w:rsidRPr="00C70C35">
              <w:t>retail</w:t>
            </w:r>
            <w:r w:rsidRPr="00C70C35">
              <w:t>, service and repair.</w:t>
            </w:r>
          </w:p>
        </w:tc>
      </w:tr>
    </w:tbl>
    <w:p w:rsidR="00FE2558" w:rsidP="00C70C35">
      <w:pPr>
        <w:pStyle w:val="BodyText"/>
      </w:pPr>
    </w:p>
    <w:p w:rsidR="00FE2558" w:rsidP="00C70C35">
      <w:pPr>
        <w:pStyle w:val="BodyText"/>
      </w:pPr>
    </w:p>
    <w:p w:rsidR="00000000" w:rsidRPr="00C70C35" w:rsidP="00C70C35">
      <w:pPr>
        <w:pStyle w:val="Heading1"/>
      </w:pPr>
      <w:bookmarkStart w:id="4" w:name="O_276766"/>
      <w:bookmarkEnd w:id="4"/>
      <w:r w:rsidRPr="00C70C35">
        <w:t>Licensing/Regulatory Information</w:t>
      </w:r>
    </w:p>
    <w:p w:rsidR="00000000" w:rsidRPr="00C70C35" w:rsidP="00C70C35">
      <w:pPr>
        <w:pStyle w:val="BodyText"/>
      </w:pPr>
      <w:r w:rsidRPr="00C70C35">
        <w:t>Not Applicable</w:t>
      </w:r>
    </w:p>
    <w:p w:rsidR="00000000" w:rsidRPr="00C70C35" w:rsidP="00C70C35">
      <w:pPr>
        <w:pStyle w:val="AllowPageBreak"/>
      </w:pPr>
    </w:p>
    <w:p w:rsidR="00000000" w:rsidRPr="00C70C35" w:rsidP="00C70C35">
      <w:pPr>
        <w:pStyle w:val="Heading1"/>
      </w:pPr>
      <w:bookmarkStart w:id="5" w:name="O_192687"/>
      <w:bookmarkEnd w:id="5"/>
      <w:r w:rsidRPr="00C70C35">
        <w:t>Pre-Requisites</w:t>
      </w:r>
    </w:p>
    <w:tbl>
      <w:tblPr>
        <w:tblW w:w="0" w:type="auto"/>
        <w:tblLayout w:type="fixed"/>
        <w:tblCellMar>
          <w:left w:w="62" w:type="dxa"/>
          <w:right w:w="62" w:type="dxa"/>
        </w:tblCellMar>
        <w:tblLook w:val="0000"/>
      </w:tblPr>
      <w:tblGrid>
        <w:gridCol w:w="2775"/>
        <w:gridCol w:w="1295"/>
        <w:gridCol w:w="4452"/>
      </w:tblGrid>
      <w:tr w:rsidTr="00FE25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p>
        </w:tc>
      </w:tr>
      <w:tr w:rsidTr="00FE25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p>
        </w:tc>
      </w:tr>
      <w:tr w:rsidTr="00FE25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p>
        </w:tc>
      </w:tr>
    </w:tbl>
    <w:p w:rsidR="00FE2558" w:rsidP="00C70C35">
      <w:pPr>
        <w:pStyle w:val="BodyText"/>
      </w:pPr>
    </w:p>
    <w:p w:rsidR="00FE2558" w:rsidP="00C70C35">
      <w:pPr>
        <w:pStyle w:val="BodyText"/>
      </w:pPr>
    </w:p>
    <w:p w:rsidR="00000000" w:rsidRPr="00C70C35" w:rsidP="00C70C35">
      <w:pPr>
        <w:pStyle w:val="Heading1"/>
      </w:pPr>
      <w:bookmarkStart w:id="6" w:name="O_192686"/>
      <w:bookmarkEnd w:id="6"/>
      <w:r w:rsidRPr="00C70C35">
        <w:t>Employability Skills Information</w:t>
      </w:r>
    </w:p>
    <w:tbl>
      <w:tblPr>
        <w:tblW w:w="0" w:type="auto"/>
        <w:tblLayout w:type="fixed"/>
        <w:tblCellMar>
          <w:left w:w="62" w:type="dxa"/>
          <w:right w:w="62" w:type="dxa"/>
        </w:tblCellMar>
        <w:tblLook w:val="0000"/>
      </w:tblPr>
      <w:tblGrid>
        <w:gridCol w:w="2802"/>
        <w:gridCol w:w="5720"/>
      </w:tblGrid>
      <w:tr w:rsidTr="00FE25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r w:rsidRPr="00C70C35">
              <w:t>This unit contains employability skills.</w:t>
            </w:r>
          </w:p>
        </w:tc>
      </w:tr>
    </w:tbl>
    <w:p w:rsidR="00FE2558" w:rsidP="00C70C35">
      <w:pPr>
        <w:pStyle w:val="BodyText"/>
      </w:pPr>
    </w:p>
    <w:p w:rsidR="00FE2558" w:rsidP="00C70C35">
      <w:pPr>
        <w:pStyle w:val="BodyText"/>
      </w:pPr>
    </w:p>
    <w:p w:rsidR="00000000" w:rsidRPr="00C70C35" w:rsidP="00C70C35">
      <w:pPr>
        <w:pStyle w:val="Heading1"/>
      </w:pPr>
      <w:bookmarkStart w:id="7" w:name="O_286552"/>
      <w:bookmarkEnd w:id="7"/>
      <w:r w:rsidRPr="00C70C35">
        <w:t>Elements and Performance Criteria Pre-Content</w:t>
      </w:r>
    </w:p>
    <w:tbl>
      <w:tblPr>
        <w:tblW w:w="0" w:type="auto"/>
        <w:tblLayout w:type="fixed"/>
        <w:tblCellMar>
          <w:left w:w="62" w:type="dxa"/>
          <w:right w:w="62" w:type="dxa"/>
        </w:tblCellMar>
        <w:tblLook w:val="0000"/>
      </w:tblPr>
      <w:tblGrid>
        <w:gridCol w:w="2527"/>
        <w:gridCol w:w="5995"/>
      </w:tblGrid>
      <w:tr w:rsidTr="00FE255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r w:rsidRPr="00C70C35">
              <w:t>Performance criteria describe the performance needed to demonstrate achievement of the element. Where bold italicised text is used, further information is detailed in the required skills and knowledge section and the range statement. Assessment of performa</w:t>
            </w:r>
            <w:r w:rsidRPr="00C70C35">
              <w:t>nce is to be consistent with the evidence guide.</w:t>
            </w:r>
          </w:p>
        </w:tc>
      </w:tr>
    </w:tbl>
    <w:p w:rsidR="00000000" w:rsidRPr="00C70C35" w:rsidP="00C70C35">
      <w:pPr>
        <w:pStyle w:val="BodyText"/>
      </w:pPr>
    </w:p>
    <w:p w:rsidR="00000000" w:rsidRPr="00C70C35" w:rsidP="00C70C35">
      <w:pPr>
        <w:pStyle w:val="AllowPageBreak"/>
      </w:pPr>
    </w:p>
    <w:p w:rsidR="00000000" w:rsidRPr="00C70C35" w:rsidP="00C70C35">
      <w:pPr>
        <w:pStyle w:val="Heading1"/>
      </w:pPr>
      <w:bookmarkStart w:id="8" w:name="O_233219"/>
      <w:bookmarkEnd w:id="8"/>
      <w:r w:rsidRPr="00C70C35">
        <w:t>Elements and Performance Criteria</w:t>
      </w:r>
    </w:p>
    <w:tbl>
      <w:tblPr>
        <w:tblW w:w="0" w:type="auto"/>
        <w:tblLayout w:type="fixed"/>
        <w:tblCellMar>
          <w:left w:w="62" w:type="dxa"/>
          <w:right w:w="62" w:type="dxa"/>
        </w:tblCellMar>
        <w:tblLook w:val="0000"/>
      </w:tblPr>
      <w:tblGrid>
        <w:gridCol w:w="2527"/>
        <w:gridCol w:w="5995"/>
      </w:tblGrid>
      <w:tr w:rsidTr="00FE2558">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r w:rsidRPr="00C70C35">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PERFORMANCE CRITERIA</w:t>
            </w:r>
          </w:p>
        </w:tc>
      </w:tr>
      <w:tr w:rsidTr="00FE255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List"/>
              <w:rPr>
                <w:lang w:val="en-NZ"/>
              </w:rPr>
            </w:pPr>
            <w:r w:rsidRPr="00C70C35">
              <w:t>1.</w:t>
            </w:r>
            <w:r w:rsidRPr="00C70C35">
              <w:tab/>
              <w:t>Present and demonstrate product to customer</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List2"/>
            </w:pPr>
            <w:r w:rsidRPr="00C70C35">
              <w:t>1.1.</w:t>
            </w:r>
            <w:r w:rsidRPr="00C70C35">
              <w:tab/>
              <w:t>Product is presented to customer to maximise its features and market app</w:t>
            </w:r>
            <w:r w:rsidRPr="00C70C35">
              <w:t>eal in relation to customer perceived needs</w:t>
            </w:r>
          </w:p>
          <w:p w:rsidR="00000000" w:rsidRPr="00C70C35" w:rsidP="00C70C35">
            <w:pPr>
              <w:pStyle w:val="List2"/>
            </w:pPr>
            <w:r w:rsidRPr="00C70C35">
              <w:t>1.2.</w:t>
            </w:r>
            <w:r w:rsidRPr="00C70C35">
              <w:tab/>
              <w:t>Product features, fittings, controls and accessories are shown and talked through with customer and operated where necessary</w:t>
            </w:r>
          </w:p>
          <w:p w:rsidR="00000000" w:rsidP="00C70C35">
            <w:pPr>
              <w:pStyle w:val="List2"/>
              <w:rPr>
                <w:lang w:val="en-NZ"/>
              </w:rPr>
            </w:pPr>
            <w:r w:rsidRPr="00C70C35">
              <w:t>1.3.</w:t>
            </w:r>
            <w:r w:rsidRPr="00C70C35">
              <w:tab/>
              <w:t xml:space="preserve">Customer is offered a test operation </w:t>
            </w:r>
          </w:p>
        </w:tc>
      </w:tr>
      <w:tr w:rsidTr="00FE255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List"/>
              <w:rPr>
                <w:lang w:val="en-NZ"/>
              </w:rPr>
            </w:pPr>
            <w:r w:rsidRPr="00C70C35">
              <w:t>2.</w:t>
            </w:r>
            <w:r w:rsidRPr="00C70C35">
              <w:tab/>
            </w:r>
            <w:r w:rsidRPr="00C70C35">
              <w:t>Obtain customer agreement to purchase product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List2"/>
            </w:pPr>
            <w:r w:rsidRPr="00C70C35">
              <w:t>2.1.</w:t>
            </w:r>
            <w:r w:rsidRPr="00C70C35">
              <w:tab/>
              <w:t>Price for product is negotiated and agreed</w:t>
            </w:r>
          </w:p>
          <w:p w:rsidR="00000000" w:rsidRPr="00C70C35" w:rsidP="00C70C35">
            <w:pPr>
              <w:pStyle w:val="List2"/>
            </w:pPr>
            <w:r w:rsidRPr="00C70C35">
              <w:t>2.2.</w:t>
            </w:r>
            <w:r w:rsidRPr="00C70C35">
              <w:tab/>
              <w:t>Sale is made using closing technique according to automotive industry/enterprise policies and procedures</w:t>
            </w:r>
          </w:p>
          <w:p w:rsidR="00000000" w:rsidP="00C70C35">
            <w:pPr>
              <w:pStyle w:val="List2"/>
              <w:rPr>
                <w:lang w:val="en-NZ"/>
              </w:rPr>
            </w:pPr>
            <w:r w:rsidRPr="00C70C35">
              <w:t>2.3.</w:t>
            </w:r>
            <w:r w:rsidRPr="00C70C35">
              <w:tab/>
              <w:t>Sale is made in accordance with legal requireme</w:t>
            </w:r>
            <w:r w:rsidRPr="00C70C35">
              <w:t>nts</w:t>
            </w:r>
          </w:p>
        </w:tc>
      </w:tr>
      <w:tr w:rsidTr="00FE255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List"/>
              <w:rPr>
                <w:lang w:val="en-NZ"/>
              </w:rPr>
            </w:pPr>
            <w:r w:rsidRPr="00C70C35">
              <w:t>3.</w:t>
            </w:r>
            <w:r w:rsidRPr="00C70C35">
              <w:tab/>
              <w:t>Perform product delivery and customer follow-up procedures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List2"/>
            </w:pPr>
            <w:r w:rsidRPr="00C70C35">
              <w:t>3.1.</w:t>
            </w:r>
            <w:r w:rsidRPr="00C70C35">
              <w:tab/>
              <w:t>Product is delivered to customer in accordance with manufacturer/component supplier specification and industry/enterprise policies and procedures</w:t>
            </w:r>
          </w:p>
          <w:p w:rsidR="00000000" w:rsidP="00C70C35">
            <w:pPr>
              <w:pStyle w:val="List2"/>
              <w:rPr>
                <w:lang w:val="en-NZ"/>
              </w:rPr>
            </w:pPr>
            <w:r w:rsidRPr="00C70C35">
              <w:t>3.2.</w:t>
            </w:r>
            <w:r w:rsidRPr="00C70C35">
              <w:tab/>
              <w:t>Customer satisfaction is determin</w:t>
            </w:r>
            <w:r w:rsidRPr="00C70C35">
              <w:t>ed, remedial action is taken where necessary to maximise repeat business possibilities</w:t>
            </w:r>
          </w:p>
        </w:tc>
      </w:tr>
      <w:tr w:rsidTr="00FE255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List"/>
              <w:rPr>
                <w:lang w:val="en-NZ"/>
              </w:rPr>
            </w:pPr>
            <w:r w:rsidRPr="00C70C35">
              <w:t>4.</w:t>
            </w:r>
            <w:r w:rsidRPr="00C70C35">
              <w:tab/>
              <w:t>Use prospecting methods to locate potential market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List2"/>
            </w:pPr>
            <w:r w:rsidRPr="00C70C35">
              <w:t>4.1.</w:t>
            </w:r>
            <w:r w:rsidRPr="00C70C35">
              <w:tab/>
              <w:t>Potential customers are identified by follow-up of enterprise records of existing/past customers, service are</w:t>
            </w:r>
            <w:r w:rsidRPr="00C70C35">
              <w:t>a customers, industry contacts and advertising strategies</w:t>
            </w:r>
          </w:p>
          <w:p w:rsidR="00000000" w:rsidRPr="00C70C35" w:rsidP="00C70C35">
            <w:pPr>
              <w:pStyle w:val="List2"/>
            </w:pPr>
            <w:r w:rsidRPr="00C70C35">
              <w:t>4.2.</w:t>
            </w:r>
            <w:r w:rsidRPr="00C70C35">
              <w:tab/>
              <w:t>Plans are developed to contact potential customers</w:t>
            </w:r>
          </w:p>
        </w:tc>
      </w:tr>
    </w:tbl>
    <w:p w:rsidR="00FE2558" w:rsidP="00C70C35">
      <w:pPr>
        <w:pStyle w:val="BodyText"/>
      </w:pPr>
    </w:p>
    <w:p w:rsidR="00FE2558" w:rsidP="00C70C35">
      <w:pPr>
        <w:pStyle w:val="BodyText"/>
      </w:pPr>
    </w:p>
    <w:p w:rsidR="00000000" w:rsidRPr="00C70C35" w:rsidP="00C70C35">
      <w:pPr>
        <w:pStyle w:val="Heading1"/>
      </w:pPr>
      <w:bookmarkStart w:id="9" w:name="O_257169"/>
      <w:bookmarkEnd w:id="9"/>
      <w:r w:rsidRPr="00C70C35">
        <w:t>Required Skills and Knowledge</w:t>
      </w:r>
    </w:p>
    <w:tbl>
      <w:tblPr>
        <w:tblW w:w="0" w:type="auto"/>
        <w:tblLayout w:type="fixed"/>
        <w:tblCellMar>
          <w:left w:w="62" w:type="dxa"/>
          <w:right w:w="62" w:type="dxa"/>
        </w:tblCellMar>
        <w:tblLook w:val="0000"/>
      </w:tblPr>
      <w:tblGrid>
        <w:gridCol w:w="8522"/>
      </w:tblGrid>
      <w:tr w:rsidTr="00FE25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REQUIRED SKILLS AND KNOWLEDGE</w:t>
            </w:r>
          </w:p>
        </w:tc>
      </w:tr>
      <w:tr w:rsidTr="00FE25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t>This section describes the skills and knowledge required for this unit.</w:t>
            </w:r>
          </w:p>
        </w:tc>
      </w:tr>
      <w:tr w:rsidTr="00FE25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Required skills</w:t>
            </w:r>
          </w:p>
        </w:tc>
      </w:tr>
      <w:tr w:rsidTr="00FE25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ListBullet"/>
            </w:pPr>
            <w:r w:rsidRPr="00C70C35">
              <w:t>collect, organise and understand information related to collect and interpret technical information</w:t>
            </w:r>
          </w:p>
          <w:p w:rsidR="00000000" w:rsidRPr="00C70C35" w:rsidP="00C70C35">
            <w:pPr>
              <w:pStyle w:val="ListBullet"/>
            </w:pPr>
            <w:r w:rsidRPr="00C70C35">
              <w:t>communicate ideas and information to convey information to the customer</w:t>
            </w:r>
          </w:p>
          <w:p w:rsidR="00000000" w:rsidRPr="00C70C35" w:rsidP="00C70C35">
            <w:pPr>
              <w:pStyle w:val="ListBullet"/>
            </w:pPr>
            <w:r w:rsidRPr="00C70C35">
              <w:t>plan and organise activities for sales demonstration</w:t>
            </w:r>
          </w:p>
          <w:p w:rsidR="00000000" w:rsidRPr="00C70C35" w:rsidP="00C70C35">
            <w:pPr>
              <w:pStyle w:val="ListBullet"/>
            </w:pPr>
            <w:r w:rsidRPr="00C70C35">
              <w:t>work with others and in a team by consulting with experienced staff</w:t>
            </w:r>
          </w:p>
          <w:p w:rsidR="00000000" w:rsidRPr="00C70C35" w:rsidP="00C70C35">
            <w:pPr>
              <w:pStyle w:val="ListBullet"/>
            </w:pPr>
            <w:r w:rsidRPr="00C70C35">
              <w:t>use mathematical ideas and techniques to include customer limit</w:t>
            </w:r>
            <w:r w:rsidRPr="00C70C35">
              <w:t xml:space="preserve">ations of price and </w:t>
            </w:r>
            <w:r w:rsidRPr="00C70C35">
              <w:t>time in recommendations</w:t>
            </w:r>
          </w:p>
          <w:p w:rsidR="00000000" w:rsidRPr="00C70C35" w:rsidP="00C70C35">
            <w:pPr>
              <w:pStyle w:val="ListBullet"/>
            </w:pPr>
            <w:r w:rsidRPr="00C70C35">
              <w:t>establish diagnostic processes which have legal requirements included in recommendations</w:t>
            </w:r>
          </w:p>
          <w:p w:rsidR="00000000" w:rsidP="00C70C35">
            <w:pPr>
              <w:pStyle w:val="ListBullet"/>
              <w:rPr>
                <w:lang w:val="en-NZ"/>
              </w:rPr>
            </w:pPr>
            <w:r w:rsidRPr="00C70C35">
              <w:t>use workplace technology related to record sales</w:t>
            </w:r>
          </w:p>
        </w:tc>
      </w:tr>
      <w:tr w:rsidTr="00FE25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Required knowledge</w:t>
            </w:r>
          </w:p>
        </w:tc>
      </w:tr>
      <w:tr w:rsidTr="00FE25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ListBullet"/>
            </w:pPr>
            <w:r w:rsidRPr="00C70C35">
              <w:t>selling procedures</w:t>
            </w:r>
          </w:p>
          <w:p w:rsidR="00000000" w:rsidRPr="00C70C35" w:rsidP="00C70C35">
            <w:pPr>
              <w:pStyle w:val="ListBullet"/>
            </w:pPr>
            <w:r w:rsidRPr="00C70C35">
              <w:t>communication skills (oral and written)</w:t>
            </w:r>
          </w:p>
          <w:p w:rsidR="00000000" w:rsidRPr="00C70C35" w:rsidP="00C70C35">
            <w:pPr>
              <w:pStyle w:val="ListBullet"/>
            </w:pPr>
            <w:r w:rsidRPr="00C70C35">
              <w:t>communication techniques</w:t>
            </w:r>
          </w:p>
          <w:p w:rsidR="00000000" w:rsidRPr="00C70C35" w:rsidP="00C70C35">
            <w:pPr>
              <w:pStyle w:val="ListBullet"/>
            </w:pPr>
            <w:r w:rsidRPr="00C70C35">
              <w:t>product information</w:t>
            </w:r>
          </w:p>
          <w:p w:rsidR="00000000" w:rsidRPr="00C70C35" w:rsidP="00C70C35">
            <w:pPr>
              <w:pStyle w:val="ListBullet"/>
            </w:pPr>
            <w:r w:rsidRPr="00C70C35">
              <w:t>company policies and procedures</w:t>
            </w:r>
          </w:p>
          <w:p w:rsidR="00000000" w:rsidRPr="00C70C35" w:rsidP="00C70C35">
            <w:pPr>
              <w:pStyle w:val="ListBullet"/>
            </w:pPr>
            <w:r w:rsidRPr="00C70C35">
              <w:t>stock presentation techniques</w:t>
            </w:r>
          </w:p>
          <w:p w:rsidR="00000000" w:rsidRPr="00C70C35" w:rsidP="00C70C35">
            <w:pPr>
              <w:pStyle w:val="ListBullet"/>
            </w:pPr>
            <w:r w:rsidRPr="00C70C35">
              <w:t>industry legal requirements</w:t>
            </w:r>
          </w:p>
          <w:p w:rsidR="00000000" w:rsidRPr="00C70C35" w:rsidP="00C70C35">
            <w:pPr>
              <w:pStyle w:val="ListBullet"/>
            </w:pPr>
            <w:r w:rsidRPr="00C70C35">
              <w:t>finance, leasing and insurance contracts/policies</w:t>
            </w:r>
          </w:p>
        </w:tc>
      </w:tr>
    </w:tbl>
    <w:p w:rsidR="00FE2558" w:rsidP="00C70C35">
      <w:pPr>
        <w:pStyle w:val="BodyText"/>
      </w:pPr>
    </w:p>
    <w:p w:rsidR="00FE2558" w:rsidP="00C70C35">
      <w:pPr>
        <w:pStyle w:val="BodyText"/>
      </w:pPr>
    </w:p>
    <w:p w:rsidR="00000000" w:rsidRPr="00C70C35" w:rsidP="00C70C35">
      <w:pPr>
        <w:pStyle w:val="AllowPageBreak"/>
      </w:pPr>
    </w:p>
    <w:p w:rsidR="00000000" w:rsidRPr="00C70C35" w:rsidP="00C70C35">
      <w:pPr>
        <w:pStyle w:val="Heading1"/>
      </w:pPr>
      <w:bookmarkStart w:id="10" w:name="O_241203"/>
      <w:bookmarkEnd w:id="10"/>
      <w:r w:rsidRPr="00C70C35">
        <w:t>Evidence Guide</w:t>
      </w:r>
    </w:p>
    <w:tbl>
      <w:tblPr>
        <w:tblW w:w="9570" w:type="dxa"/>
        <w:tblLayout w:type="fixed"/>
        <w:tblCellMar>
          <w:left w:w="62" w:type="dxa"/>
          <w:right w:w="62" w:type="dxa"/>
        </w:tblCellMar>
        <w:tblLook w:val="0000"/>
      </w:tblPr>
      <w:tblGrid>
        <w:gridCol w:w="3481"/>
        <w:gridCol w:w="6089"/>
      </w:tblGrid>
      <w:tr w:rsidTr="00FE25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EVIDENCE GUIDE</w:t>
            </w:r>
          </w:p>
        </w:tc>
      </w:tr>
      <w:tr w:rsidTr="00FE25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t>The evidence guide provides advice on assessment and must be read in conjunction with the performance criteria, required skills and knowledge, range statement and the Assessment Guidelines for the Training Package.</w:t>
            </w:r>
          </w:p>
        </w:tc>
      </w:tr>
      <w:tr w:rsidTr="00FE25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p>
        </w:tc>
      </w:tr>
      <w:tr w:rsidTr="00FE25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r w:rsidRPr="00C70C35">
              <w:t>It is essential that competence in this unit signifies ability to transfer competence to changing circumstances and to respond to unusual</w:t>
            </w:r>
            <w:r w:rsidRPr="00C70C35">
              <w:t xml:space="preserve"> circumstances in the critical aspects of:</w:t>
            </w:r>
          </w:p>
          <w:p w:rsidR="00000000" w:rsidRPr="00C70C35" w:rsidP="00C70C35">
            <w:pPr>
              <w:pStyle w:val="ListBullet"/>
            </w:pPr>
            <w:r w:rsidRPr="00C70C35">
              <w:t>selling products to satisfy customer needs</w:t>
            </w:r>
          </w:p>
          <w:p w:rsidR="00000000" w:rsidRPr="00C70C35" w:rsidP="00C70C35">
            <w:pPr>
              <w:pStyle w:val="ListBullet"/>
            </w:pPr>
            <w:r w:rsidRPr="00C70C35">
              <w:t>use of sales techniques</w:t>
            </w:r>
          </w:p>
          <w:p w:rsidR="00000000" w:rsidP="00C70C35">
            <w:pPr>
              <w:pStyle w:val="ListBullet"/>
              <w:rPr>
                <w:lang w:val="en-NZ"/>
              </w:rPr>
            </w:pPr>
            <w:r w:rsidRPr="00C70C35">
              <w:t>communicating</w:t>
            </w:r>
            <w:r w:rsidRPr="00C70C35">
              <w:t xml:space="preserve"> effectively with others involved in or affected by the work.</w:t>
            </w:r>
          </w:p>
        </w:tc>
      </w:tr>
      <w:tr w:rsidTr="00FE25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Context of</w:t>
            </w:r>
            <w:r w:rsidRPr="00C70C35">
              <w:t xml:space="preserve">, </w:t>
            </w:r>
            <w:r w:rsidRPr="00C70C35">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ListBullet"/>
            </w:pPr>
            <w:r w:rsidRPr="00C70C35">
              <w:t>Underpinning knowledge and skills may be assessed on or off the job</w:t>
            </w:r>
          </w:p>
          <w:p w:rsidR="00000000" w:rsidRPr="00C70C35" w:rsidP="00C70C35">
            <w:pPr>
              <w:pStyle w:val="ListBullet"/>
            </w:pPr>
            <w:r w:rsidRPr="00C70C35">
              <w:t>The following are required:</w:t>
            </w:r>
          </w:p>
          <w:p w:rsidR="00000000" w:rsidRPr="00C70C35" w:rsidP="00C70C35">
            <w:pPr>
              <w:pStyle w:val="ListBullet2"/>
            </w:pPr>
            <w:r w:rsidRPr="00C70C35">
              <w:t>a workplace or simulated workplace</w:t>
            </w:r>
          </w:p>
          <w:p w:rsidR="00000000" w:rsidRPr="00C70C35" w:rsidP="00C70C35">
            <w:pPr>
              <w:pStyle w:val="ListBullet2"/>
            </w:pPr>
            <w:r w:rsidRPr="00C70C35">
              <w:t xml:space="preserve">sales manuals, time management guides, enterprise/ industry guidelines and office equipment (e.g. computer, typewriter, telephone and fax) </w:t>
            </w:r>
          </w:p>
          <w:p w:rsidR="00000000" w:rsidRPr="00C70C35" w:rsidP="00C70C35">
            <w:pPr>
              <w:pStyle w:val="ListBullet2"/>
            </w:pPr>
            <w:r w:rsidRPr="00C70C35">
              <w:t>sales videos, sales brochures</w:t>
            </w:r>
          </w:p>
          <w:p w:rsidR="00000000" w:rsidRPr="00C70C35" w:rsidP="00C70C35">
            <w:pPr>
              <w:pStyle w:val="ListBullet2"/>
            </w:pPr>
            <w:r w:rsidRPr="00C70C35">
              <w:t>enterprise-based sales recording systems</w:t>
            </w:r>
          </w:p>
          <w:p w:rsidR="00000000" w:rsidRPr="00C70C35" w:rsidP="00C70C35">
            <w:pPr>
              <w:pStyle w:val="ListBullet2"/>
            </w:pPr>
            <w:r w:rsidRPr="00C70C35">
              <w:t>various products retailed via automotive indu</w:t>
            </w:r>
            <w:r w:rsidRPr="00C70C35">
              <w:t>stry</w:t>
            </w:r>
          </w:p>
          <w:p w:rsidR="00000000" w:rsidP="00C70C35">
            <w:pPr>
              <w:pStyle w:val="ListBullet2"/>
              <w:rPr>
                <w:lang w:val="en-NZ"/>
              </w:rPr>
            </w:pPr>
            <w:r w:rsidRPr="00C70C35">
              <w:t>a</w:t>
            </w:r>
            <w:r w:rsidRPr="00C70C35">
              <w:t xml:space="preserve"> qualified workplace assessor.</w:t>
            </w:r>
          </w:p>
        </w:tc>
      </w:tr>
      <w:tr w:rsidTr="00FE25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ListBullet"/>
            </w:pPr>
            <w:r w:rsidRPr="00C70C35">
              <w:t>Assessment of practical skills must take place only after a period of supervised practice and repetitive experience. If workplace conditions are not available assessment in simulated workplace con</w:t>
            </w:r>
            <w:r w:rsidRPr="00C70C35">
              <w:t>ditions is acceptable</w:t>
            </w:r>
          </w:p>
          <w:p w:rsidR="00000000" w:rsidRPr="00C70C35" w:rsidP="00C70C35">
            <w:pPr>
              <w:pStyle w:val="ListBullet"/>
            </w:pPr>
            <w:r w:rsidRPr="00C70C35">
              <w:t>Prescribed outcome must be able to be achieved without direct supervision</w:t>
            </w:r>
          </w:p>
          <w:p w:rsidR="00000000" w:rsidRPr="00C70C35" w:rsidP="00C70C35">
            <w:pPr>
              <w:pStyle w:val="ListBullet"/>
            </w:pPr>
            <w:r w:rsidRPr="00C70C35">
              <w:t>Practical assessments:</w:t>
            </w:r>
          </w:p>
          <w:p w:rsidR="00000000" w:rsidRPr="00C70C35" w:rsidP="00C70C35">
            <w:pPr>
              <w:pStyle w:val="ListBullet2"/>
            </w:pPr>
            <w:r w:rsidRPr="00C70C35">
              <w:t>sell product(s) to satisfy customer needs in accordance with enterprise policies and procedures</w:t>
            </w:r>
          </w:p>
          <w:p w:rsidR="00000000" w:rsidRPr="00C70C35" w:rsidP="00C70C35">
            <w:pPr>
              <w:pStyle w:val="ListBullet2"/>
            </w:pPr>
            <w:r w:rsidRPr="00C70C35">
              <w:t>use specific sales techniques</w:t>
            </w:r>
          </w:p>
          <w:p w:rsidR="00000000" w:rsidRPr="00C70C35" w:rsidP="00C70C35">
            <w:pPr>
              <w:pStyle w:val="ListBullet2"/>
            </w:pPr>
            <w:r w:rsidRPr="00C70C35">
              <w:t>convey information both orally and in writing</w:t>
            </w:r>
          </w:p>
          <w:p w:rsidR="00000000" w:rsidRPr="00C70C35" w:rsidP="00C70C35">
            <w:pPr>
              <w:pStyle w:val="ListBullet2"/>
            </w:pPr>
            <w:r w:rsidRPr="00C70C35">
              <w:t>access, interpret and apply sales information</w:t>
            </w:r>
          </w:p>
          <w:p w:rsidR="00000000" w:rsidRPr="00C70C35" w:rsidP="00C70C35">
            <w:pPr>
              <w:pStyle w:val="ListBullet2"/>
            </w:pPr>
            <w:r w:rsidRPr="00C70C35">
              <w:t>apply time management techniques</w:t>
            </w:r>
          </w:p>
          <w:p w:rsidR="00000000" w:rsidP="00C70C35">
            <w:pPr>
              <w:pStyle w:val="ListBullet"/>
              <w:rPr>
                <w:lang w:val="en-NZ"/>
              </w:rPr>
            </w:pPr>
            <w:r w:rsidRPr="00C70C35">
              <w:t>Competence in this unit may be assessed in conjunction with other functional units which together form part of the holistic work r</w:t>
            </w:r>
            <w:r w:rsidRPr="00C70C35">
              <w:t>ole.</w:t>
            </w:r>
          </w:p>
        </w:tc>
      </w:tr>
      <w:tr w:rsidTr="00FE25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p>
        </w:tc>
      </w:tr>
    </w:tbl>
    <w:p w:rsidR="00FE2558" w:rsidP="00C70C35">
      <w:pPr>
        <w:pStyle w:val="BodyText"/>
      </w:pPr>
    </w:p>
    <w:p w:rsidR="00FE2558" w:rsidP="00C70C35">
      <w:pPr>
        <w:pStyle w:val="BodyText"/>
      </w:pPr>
    </w:p>
    <w:p w:rsidR="00000000" w:rsidRPr="00C70C35" w:rsidP="00C70C35">
      <w:pPr>
        <w:pStyle w:val="Heading1"/>
      </w:pPr>
      <w:bookmarkStart w:id="11" w:name="O_249186"/>
      <w:bookmarkEnd w:id="11"/>
      <w:r w:rsidRPr="00C70C35">
        <w:t>Range Statement</w:t>
      </w:r>
    </w:p>
    <w:tbl>
      <w:tblPr>
        <w:tblW w:w="0" w:type="auto"/>
        <w:tblLayout w:type="fixed"/>
        <w:tblCellMar>
          <w:left w:w="62" w:type="dxa"/>
          <w:right w:w="62" w:type="dxa"/>
        </w:tblCellMar>
        <w:tblLook w:val="0000"/>
      </w:tblPr>
      <w:tblGrid>
        <w:gridCol w:w="3595"/>
        <w:gridCol w:w="4927"/>
      </w:tblGrid>
      <w:tr w:rsidTr="00FE25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RANGE STATEMENT</w:t>
            </w:r>
          </w:p>
        </w:tc>
      </w:tr>
      <w:tr w:rsidTr="00FE25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t xml:space="preserve">The range statement relates to the unit of competency as a whole. It allows for different work environments and situations that may affect </w:t>
            </w:r>
            <w:r w:rsidRPr="00C70C35">
              <w:t>performance. Bold italicised wording, if used in the performance criteria, is detailed below. Essential operating conditions that may be present with training and assessment (depending on the work situation, needs of the candidate, accessibility of the ite</w:t>
            </w:r>
            <w:r w:rsidRPr="00C70C35">
              <w:t>m, and local industry and regional contexts) may also be included.</w:t>
            </w:r>
          </w:p>
        </w:tc>
      </w:tr>
      <w:tr w:rsidTr="00FE2558">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Methods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r w:rsidRPr="00C70C35">
              <w:t>Methods include:</w:t>
            </w:r>
          </w:p>
          <w:p w:rsidR="00000000" w:rsidRPr="00C70C35" w:rsidP="00C70C35">
            <w:pPr>
              <w:pStyle w:val="ListBullet"/>
            </w:pPr>
            <w:r w:rsidRPr="00C70C35">
              <w:t>demonstration to customer using sales techniques applied to product sold for or through automotive industry</w:t>
            </w:r>
          </w:p>
          <w:p w:rsidR="00000000" w:rsidRPr="00C70C35" w:rsidP="00C70C35">
            <w:pPr>
              <w:pStyle w:val="ListBullet"/>
            </w:pPr>
            <w:r w:rsidRPr="00C70C35">
              <w:t>verbal, written, practical</w:t>
            </w:r>
          </w:p>
          <w:p w:rsidR="00000000" w:rsidP="00C70C35">
            <w:pPr>
              <w:pStyle w:val="ListBullet"/>
              <w:rPr>
                <w:lang w:val="en-NZ"/>
              </w:rPr>
            </w:pPr>
            <w:r w:rsidRPr="00C70C35">
              <w:t>customers may be face to face or by telephone/ electronic media</w:t>
            </w:r>
          </w:p>
        </w:tc>
      </w:tr>
      <w:tr w:rsidTr="00FE2558">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Occupational health and safety</w:t>
            </w:r>
            <w:r w:rsidRPr="00C70C35">
              <w:t xml:space="preserve"> (</w:t>
            </w:r>
            <w:r w:rsidRPr="00C70C35">
              <w:rPr>
                <w:rStyle w:val="SpecialBold"/>
              </w:rPr>
              <w:t>OHS</w:t>
            </w:r>
            <w:r w:rsidRPr="00C70C35">
              <w:t xml:space="preserve">) </w:t>
            </w:r>
            <w:r w:rsidRPr="00C70C35">
              <w:rPr>
                <w:rStyle w:val="SpecialBold"/>
              </w:rPr>
              <w:t>requirements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r w:rsidRPr="00C70C35">
              <w:t>OHS requirements may include:</w:t>
            </w:r>
          </w:p>
          <w:p w:rsidR="00000000" w:rsidRPr="00C70C35" w:rsidP="00C70C35">
            <w:pPr>
              <w:pStyle w:val="ListBullet"/>
            </w:pPr>
            <w:r w:rsidRPr="00C70C35">
              <w:t>state/territory/industry OHS requirements</w:t>
            </w:r>
          </w:p>
          <w:p w:rsidR="00000000" w:rsidP="00C70C35">
            <w:pPr>
              <w:pStyle w:val="BodyText"/>
              <w:rPr>
                <w:lang w:val="en-NZ"/>
              </w:rPr>
            </w:pPr>
            <w:r w:rsidRPr="00C70C35">
              <w:t>Work is carried out in accordance with award provisions</w:t>
            </w:r>
          </w:p>
        </w:tc>
      </w:tr>
      <w:tr w:rsidTr="00FE2558">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Resources</w:t>
            </w:r>
            <w:r w:rsidRPr="00C70C35">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r w:rsidRPr="00C70C35">
              <w:t>Resources may include:</w:t>
            </w:r>
          </w:p>
          <w:p w:rsidR="00000000" w:rsidRPr="00C70C35" w:rsidP="00C70C35">
            <w:pPr>
              <w:pStyle w:val="ListBullet"/>
            </w:pPr>
            <w:r w:rsidRPr="00C70C35">
              <w:t xml:space="preserve">sales manuals, time management guides, enterprise/industry guidelines, office equipment (e.g. computer, typewriter, telephone and fax) </w:t>
            </w:r>
          </w:p>
          <w:p w:rsidR="00000000" w:rsidRPr="00C70C35" w:rsidP="00C70C35">
            <w:pPr>
              <w:pStyle w:val="ListBullet"/>
            </w:pPr>
            <w:r w:rsidRPr="00C70C35">
              <w:t>sales videos, sales brochures</w:t>
            </w:r>
          </w:p>
          <w:p w:rsidR="00000000" w:rsidRPr="00C70C35" w:rsidP="00C70C35">
            <w:pPr>
              <w:pStyle w:val="ListBullet"/>
            </w:pPr>
            <w:r w:rsidRPr="00C70C35">
              <w:t>enterprise-based sales recording systems</w:t>
            </w:r>
          </w:p>
          <w:p w:rsidR="00000000" w:rsidP="00C70C35">
            <w:pPr>
              <w:pStyle w:val="ListBullet"/>
              <w:rPr>
                <w:lang w:val="en-NZ"/>
              </w:rPr>
            </w:pPr>
            <w:r w:rsidRPr="00C70C35">
              <w:t>various products retailed</w:t>
            </w:r>
            <w:r w:rsidRPr="00C70C35">
              <w:t xml:space="preserve"> via automotive industry</w:t>
            </w:r>
          </w:p>
        </w:tc>
      </w:tr>
      <w:tr w:rsidTr="00FE2558">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Information</w:t>
            </w:r>
            <w:r w:rsidRPr="00C70C35">
              <w:t>/</w:t>
            </w:r>
            <w:r w:rsidRPr="00C70C35">
              <w:rPr>
                <w:rStyle w:val="SpecialBold"/>
              </w:rPr>
              <w:t>documents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r w:rsidRPr="00C70C35">
              <w:t>Sources of information/documents may include:</w:t>
            </w:r>
          </w:p>
          <w:p w:rsidR="00000000" w:rsidRPr="00C70C35" w:rsidP="00C70C35">
            <w:pPr>
              <w:pStyle w:val="ListBullet"/>
            </w:pPr>
            <w:r w:rsidRPr="00C70C35">
              <w:t>enterprise operating procedures</w:t>
            </w:r>
          </w:p>
          <w:p w:rsidR="00000000" w:rsidRPr="00C70C35" w:rsidP="00C70C35">
            <w:pPr>
              <w:pStyle w:val="ListBullet"/>
            </w:pPr>
            <w:r w:rsidRPr="00C70C35">
              <w:t xml:space="preserve">product manufacturer/component supplier </w:t>
            </w:r>
            <w:r w:rsidRPr="00C70C35">
              <w:t>specifications</w:t>
            </w:r>
          </w:p>
          <w:p w:rsidR="00000000" w:rsidRPr="00C70C35" w:rsidP="00C70C35">
            <w:pPr>
              <w:pStyle w:val="ListBullet"/>
            </w:pPr>
            <w:r w:rsidRPr="00C70C35">
              <w:t>customer requirements</w:t>
            </w:r>
          </w:p>
          <w:p w:rsidR="00000000" w:rsidRPr="00C70C35" w:rsidP="00C70C35">
            <w:pPr>
              <w:pStyle w:val="ListBullet"/>
            </w:pPr>
            <w:r w:rsidRPr="00C70C35">
              <w:t>industry/workplace codes of practice</w:t>
            </w:r>
          </w:p>
        </w:tc>
      </w:tr>
    </w:tbl>
    <w:p w:rsidR="00FE2558" w:rsidP="00C70C35">
      <w:pPr>
        <w:pStyle w:val="BodyText"/>
      </w:pPr>
    </w:p>
    <w:p w:rsidR="00FE2558" w:rsidP="00C70C35">
      <w:pPr>
        <w:pStyle w:val="BodyText"/>
      </w:pPr>
    </w:p>
    <w:p w:rsidR="00000000" w:rsidRPr="00C70C35" w:rsidP="00C70C35">
      <w:pPr>
        <w:pStyle w:val="Heading1"/>
      </w:pPr>
      <w:bookmarkStart w:id="12" w:name="O_192691"/>
      <w:bookmarkEnd w:id="12"/>
      <w:r w:rsidRPr="00C70C35">
        <w:t>Unit Sector(s)</w:t>
      </w:r>
    </w:p>
    <w:tbl>
      <w:tblPr>
        <w:tblW w:w="0" w:type="auto"/>
        <w:tblLayout w:type="fixed"/>
        <w:tblCellMar>
          <w:left w:w="62" w:type="dxa"/>
          <w:right w:w="62" w:type="dxa"/>
        </w:tblCellMar>
        <w:tblLook w:val="0000"/>
      </w:tblPr>
      <w:tblGrid>
        <w:gridCol w:w="2624"/>
        <w:gridCol w:w="5898"/>
      </w:tblGrid>
      <w:tr w:rsidTr="00FE2558">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r w:rsidRPr="00C70C35">
              <w:t>Sales</w:t>
            </w:r>
          </w:p>
        </w:tc>
      </w:tr>
    </w:tbl>
    <w:p w:rsidR="00FE2558" w:rsidP="00C70C35">
      <w:pPr>
        <w:pStyle w:val="BodyText"/>
      </w:pPr>
    </w:p>
    <w:p w:rsidR="00FE2558" w:rsidP="00C70C35">
      <w:pPr>
        <w:pStyle w:val="BodyText"/>
      </w:pPr>
    </w:p>
    <w:p w:rsidR="00000000" w:rsidRPr="00C70C35" w:rsidP="00C70C35">
      <w:pPr>
        <w:pStyle w:val="Heading1"/>
      </w:pPr>
      <w:bookmarkStart w:id="13" w:name="O_192688"/>
      <w:bookmarkEnd w:id="13"/>
      <w:r w:rsidRPr="00C70C35">
        <w:t>Co-requisite units</w:t>
      </w:r>
    </w:p>
    <w:tbl>
      <w:tblPr>
        <w:tblW w:w="0" w:type="auto"/>
        <w:tblLayout w:type="fixed"/>
        <w:tblCellMar>
          <w:left w:w="62" w:type="dxa"/>
          <w:right w:w="62" w:type="dxa"/>
        </w:tblCellMar>
        <w:tblLook w:val="0000"/>
      </w:tblPr>
      <w:tblGrid>
        <w:gridCol w:w="2641"/>
        <w:gridCol w:w="1322"/>
        <w:gridCol w:w="4559"/>
      </w:tblGrid>
      <w:tr w:rsidTr="00FE25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p>
        </w:tc>
      </w:tr>
      <w:tr w:rsidTr="00FE25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p>
        </w:tc>
      </w:tr>
      <w:tr w:rsidTr="00FE25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p>
        </w:tc>
      </w:tr>
    </w:tbl>
    <w:p w:rsidR="00FE2558" w:rsidP="00C70C35">
      <w:pPr>
        <w:pStyle w:val="BodyText"/>
      </w:pPr>
    </w:p>
    <w:p w:rsidR="00FE2558" w:rsidP="00C70C35">
      <w:pPr>
        <w:pStyle w:val="BodyText"/>
      </w:pPr>
    </w:p>
    <w:p w:rsidR="00000000" w:rsidRPr="00C70C35" w:rsidP="00C70C35">
      <w:pPr>
        <w:pStyle w:val="Heading1"/>
      </w:pPr>
      <w:bookmarkStart w:id="14" w:name="O_192690"/>
      <w:bookmarkEnd w:id="14"/>
      <w:r w:rsidRPr="00C70C35">
        <w:t>Competency field</w:t>
      </w:r>
    </w:p>
    <w:tbl>
      <w:tblPr>
        <w:tblW w:w="0" w:type="auto"/>
        <w:tblLayout w:type="fixed"/>
        <w:tblCellMar>
          <w:left w:w="62" w:type="dxa"/>
          <w:right w:w="62" w:type="dxa"/>
        </w:tblCellMar>
        <w:tblLook w:val="0000"/>
      </w:tblPr>
      <w:tblGrid>
        <w:gridCol w:w="2784"/>
        <w:gridCol w:w="5738"/>
      </w:tblGrid>
      <w:tr w:rsidTr="00FE25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C35">
            <w:pPr>
              <w:pStyle w:val="BodyText"/>
              <w:rPr>
                <w:lang w:val="en-NZ"/>
              </w:rPr>
            </w:pPr>
            <w:r w:rsidRPr="00C70C3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C35" w:rsidP="00C70C35">
            <w:pPr>
              <w:pStyle w:val="BodyText"/>
            </w:pPr>
          </w:p>
        </w:tc>
      </w:tr>
    </w:tbl>
    <w:p w:rsidR="00FE2558" w:rsidP="00C70C35">
      <w:pPr>
        <w:pStyle w:val="BodyText"/>
      </w:pPr>
    </w:p>
    <w:p w:rsidR="00FE2558" w:rsidP="00C70C35">
      <w:pPr>
        <w:pStyle w:val="BodyText"/>
      </w:pPr>
    </w:p>
    <w:p w:rsidR="00000000" w:rsidRPr="00C70C35" w:rsidP="00C70C35"/>
    <w:sectPr w:rsidSect="00C70C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2558" w:rsidP="00FE2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58" w:rsidP="00C70C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2558" w:rsidP="00C70C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E2558" w:rsidP="00C70C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2558" w:rsidP="00FE25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58" w:rsidP="00C70C35">
    <w:pPr>
      <w:pStyle w:val="Header"/>
      <w:framePr w:wrap="around"/>
    </w:pPr>
    <w:r>
      <w:fldChar w:fldCharType="begin"/>
    </w:r>
    <w:r>
      <w:instrText xml:space="preserve"> TITLE   \* MERGEFORMAT </w:instrText>
    </w:r>
    <w:r>
      <w:fldChar w:fldCharType="separate"/>
    </w:r>
    <w:r>
      <w:t>AURS241769A Sell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2558" w:rsidP="00C70C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66A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A85D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0E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C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0C35"/>
    <w:pPr>
      <w:spacing w:before="360" w:after="60"/>
      <w:outlineLvl w:val="0"/>
    </w:pPr>
    <w:rPr>
      <w:sz w:val="32"/>
    </w:rPr>
  </w:style>
  <w:style w:type="paragraph" w:styleId="Heading2">
    <w:name w:val="heading 2"/>
    <w:basedOn w:val="HeadingBase"/>
    <w:next w:val="BodyText"/>
    <w:link w:val="Heading2Char"/>
    <w:qFormat/>
    <w:rsid w:val="00C70C35"/>
    <w:pPr>
      <w:keepLines/>
      <w:spacing w:before="240" w:after="120"/>
      <w:outlineLvl w:val="1"/>
    </w:pPr>
    <w:rPr>
      <w:sz w:val="28"/>
      <w:szCs w:val="40"/>
    </w:rPr>
  </w:style>
  <w:style w:type="paragraph" w:styleId="Heading3">
    <w:name w:val="heading 3"/>
    <w:basedOn w:val="HeadingBase"/>
    <w:next w:val="BodyText"/>
    <w:link w:val="Heading3Char"/>
    <w:qFormat/>
    <w:rsid w:val="00C70C35"/>
    <w:pPr>
      <w:spacing w:before="180" w:after="120"/>
      <w:outlineLvl w:val="2"/>
    </w:pPr>
    <w:rPr>
      <w:spacing w:val="-10"/>
      <w:kern w:val="32"/>
    </w:rPr>
  </w:style>
  <w:style w:type="paragraph" w:styleId="Heading4">
    <w:name w:val="heading 4"/>
    <w:basedOn w:val="HeadingBase"/>
    <w:next w:val="BodyText"/>
    <w:link w:val="Heading4Char"/>
    <w:qFormat/>
    <w:rsid w:val="00C70C35"/>
    <w:pPr>
      <w:spacing w:before="160" w:after="120"/>
      <w:outlineLvl w:val="3"/>
    </w:pPr>
    <w:rPr>
      <w:sz w:val="22"/>
    </w:rPr>
  </w:style>
  <w:style w:type="paragraph" w:styleId="Heading5">
    <w:name w:val="heading 5"/>
    <w:basedOn w:val="HeadingBase"/>
    <w:next w:val="Normal"/>
    <w:link w:val="Heading5Char"/>
    <w:qFormat/>
    <w:rsid w:val="00C70C35"/>
    <w:pPr>
      <w:spacing w:before="80"/>
      <w:outlineLvl w:val="4"/>
    </w:pPr>
    <w:rPr>
      <w:color w:val="918585"/>
      <w:sz w:val="20"/>
    </w:rPr>
  </w:style>
  <w:style w:type="paragraph" w:styleId="Heading6">
    <w:name w:val="heading 6"/>
    <w:basedOn w:val="HeadingBase"/>
    <w:next w:val="Normal"/>
    <w:link w:val="Heading6Char"/>
    <w:qFormat/>
    <w:rsid w:val="00C70C35"/>
    <w:pPr>
      <w:spacing w:before="60"/>
      <w:outlineLvl w:val="5"/>
    </w:pPr>
    <w:rPr>
      <w:color w:val="918585"/>
      <w:sz w:val="20"/>
    </w:rPr>
  </w:style>
  <w:style w:type="paragraph" w:styleId="Heading7">
    <w:name w:val="heading 7"/>
    <w:basedOn w:val="Normal"/>
    <w:next w:val="Normal"/>
    <w:link w:val="Heading7Char"/>
    <w:qFormat/>
    <w:rsid w:val="00C70C35"/>
    <w:pPr>
      <w:ind w:left="720"/>
      <w:outlineLvl w:val="6"/>
    </w:pPr>
    <w:rPr>
      <w:i/>
    </w:rPr>
  </w:style>
  <w:style w:type="paragraph" w:styleId="Heading8">
    <w:name w:val="heading 8"/>
    <w:basedOn w:val="Normal"/>
    <w:next w:val="Normal"/>
    <w:link w:val="Heading8Char"/>
    <w:qFormat/>
    <w:rsid w:val="00C70C35"/>
    <w:pPr>
      <w:ind w:left="720"/>
      <w:outlineLvl w:val="7"/>
    </w:pPr>
    <w:rPr>
      <w:i/>
    </w:rPr>
  </w:style>
  <w:style w:type="paragraph" w:styleId="Heading9">
    <w:name w:val="heading 9"/>
    <w:basedOn w:val="Normal"/>
    <w:next w:val="Normal"/>
    <w:link w:val="Heading9Char"/>
    <w:qFormat/>
    <w:rsid w:val="00C70C35"/>
    <w:pPr>
      <w:ind w:left="720"/>
      <w:outlineLvl w:val="8"/>
    </w:pPr>
    <w:rPr>
      <w:i/>
    </w:rPr>
  </w:style>
  <w:style w:type="character" w:default="1" w:styleId="DefaultParagraphFont">
    <w:name w:val="Default Paragraph Font"/>
    <w:uiPriority w:val="1"/>
    <w:unhideWhenUsed/>
    <w:rsid w:val="00C70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C35"/>
  </w:style>
  <w:style w:type="character" w:customStyle="1" w:styleId="Heading1Char">
    <w:name w:val="Heading 1 Char"/>
    <w:basedOn w:val="DefaultParagraphFont"/>
    <w:link w:val="Heading1"/>
    <w:rsid w:val="00C70C35"/>
    <w:rPr>
      <w:rFonts w:ascii="Times New Roman" w:eastAsia="Times New Roman" w:hAnsi="Times New Roman" w:cs="Times New Roman"/>
      <w:b/>
      <w:sz w:val="32"/>
      <w:szCs w:val="20"/>
      <w:lang w:eastAsia="en-US"/>
    </w:rPr>
  </w:style>
  <w:style w:type="paragraph" w:styleId="BodyText">
    <w:name w:val="Body Text"/>
    <w:basedOn w:val="Normal"/>
    <w:link w:val="BodyTextChar"/>
    <w:rsid w:val="00C70C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C35"/>
    <w:rPr>
      <w:rFonts w:ascii="Times New Roman" w:eastAsia="Times New Roman" w:hAnsi="Times New Roman" w:cs="Times New Roman"/>
      <w:sz w:val="24"/>
      <w:lang w:val="en-US" w:eastAsia="en-US"/>
    </w:rPr>
  </w:style>
  <w:style w:type="paragraph" w:styleId="Footer">
    <w:name w:val="footer"/>
    <w:basedOn w:val="Normal"/>
    <w:link w:val="FooterChar"/>
    <w:rsid w:val="00C70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C35"/>
    <w:rPr>
      <w:rFonts w:ascii="Times New Roman" w:eastAsia="Times New Roman" w:hAnsi="Times New Roman" w:cs="Times New Roman"/>
      <w:sz w:val="16"/>
      <w:lang w:val="en-US" w:eastAsia="en-US"/>
    </w:rPr>
  </w:style>
  <w:style w:type="paragraph" w:styleId="List">
    <w:name w:val="List"/>
    <w:basedOn w:val="BodyText"/>
    <w:next w:val="BodyText"/>
    <w:rsid w:val="00C70C35"/>
    <w:pPr>
      <w:tabs>
        <w:tab w:val="left" w:pos="340"/>
      </w:tabs>
      <w:spacing w:before="60" w:after="60"/>
      <w:ind w:left="340" w:hanging="340"/>
    </w:pPr>
  </w:style>
  <w:style w:type="paragraph" w:styleId="ListBullet">
    <w:name w:val="List Bullet"/>
    <w:basedOn w:val="List"/>
    <w:rsid w:val="00C70C35"/>
    <w:pPr>
      <w:numPr>
        <w:numId w:val="13"/>
      </w:numPr>
      <w:tabs>
        <w:tab w:val="clear" w:pos="340"/>
      </w:tabs>
      <w:spacing w:before="40" w:after="40"/>
    </w:pPr>
  </w:style>
  <w:style w:type="character" w:customStyle="1" w:styleId="SpecialBold">
    <w:name w:val="Special Bold"/>
    <w:basedOn w:val="DefaultParagraphFont"/>
    <w:rsid w:val="00C70C35"/>
    <w:rPr>
      <w:b/>
      <w:spacing w:val="0"/>
    </w:rPr>
  </w:style>
  <w:style w:type="paragraph" w:styleId="ListBullet2">
    <w:name w:val="List Bullet 2"/>
    <w:basedOn w:val="List2"/>
    <w:rsid w:val="00C70C35"/>
    <w:pPr>
      <w:numPr>
        <w:numId w:val="14"/>
      </w:numPr>
      <w:tabs>
        <w:tab w:val="clear" w:pos="680"/>
      </w:tabs>
    </w:pPr>
  </w:style>
  <w:style w:type="paragraph" w:styleId="Header">
    <w:name w:val="header"/>
    <w:basedOn w:val="Normal"/>
    <w:link w:val="HeaderChar"/>
    <w:rsid w:val="00C70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C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0C35"/>
    <w:pPr>
      <w:spacing w:before="240" w:after="120"/>
      <w:outlineLvl w:val="0"/>
    </w:pPr>
    <w:rPr>
      <w:rFonts w:ascii="Times New Roman" w:hAnsi="Times New Roman"/>
      <w:b/>
      <w:sz w:val="28"/>
    </w:rPr>
  </w:style>
  <w:style w:type="paragraph" w:customStyle="1" w:styleId="AllowPageBreak">
    <w:name w:val="AllowPageBreak"/>
    <w:rsid w:val="00C70C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0C35"/>
    <w:pPr>
      <w:tabs>
        <w:tab w:val="left" w:pos="680"/>
      </w:tabs>
      <w:spacing w:before="60" w:after="60"/>
      <w:ind w:left="680" w:hanging="340"/>
    </w:pPr>
  </w:style>
  <w:style w:type="character" w:customStyle="1" w:styleId="Heading2Char">
    <w:name w:val="Heading 2 Char"/>
    <w:basedOn w:val="DefaultParagraphFont"/>
    <w:link w:val="Heading2"/>
    <w:rsid w:val="00C70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C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0C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0C35"/>
    <w:rPr>
      <w:rFonts w:ascii="Courier New" w:eastAsia="Times New Roman" w:hAnsi="Courier New" w:cs="Times New Roman"/>
      <w:i/>
      <w:szCs w:val="20"/>
      <w:lang w:val="en-US" w:eastAsia="en-US"/>
    </w:rPr>
  </w:style>
  <w:style w:type="paragraph" w:customStyle="1" w:styleId="HeadingBase">
    <w:name w:val="Heading Base"/>
    <w:rsid w:val="00C70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C35"/>
    <w:pPr>
      <w:tabs>
        <w:tab w:val="right" w:leader="dot" w:pos="9072"/>
      </w:tabs>
      <w:ind w:left="567"/>
    </w:pPr>
    <w:rPr>
      <w:szCs w:val="22"/>
    </w:rPr>
  </w:style>
  <w:style w:type="paragraph" w:customStyle="1" w:styleId="TOCBase">
    <w:name w:val="TOC Base"/>
    <w:rsid w:val="00C70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C35"/>
    <w:pPr>
      <w:tabs>
        <w:tab w:val="right" w:leader="dot" w:pos="9072"/>
      </w:tabs>
      <w:spacing w:before="40" w:after="40"/>
      <w:ind w:left="284"/>
    </w:pPr>
    <w:rPr>
      <w:rFonts w:ascii="Times New Roman" w:hAnsi="Times New Roman"/>
    </w:rPr>
  </w:style>
  <w:style w:type="paragraph" w:styleId="TOC1">
    <w:name w:val="toc 1"/>
    <w:basedOn w:val="TOCBase"/>
    <w:next w:val="Normal"/>
    <w:rsid w:val="00C70C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0C35"/>
    <w:pPr>
      <w:spacing w:before="5040"/>
      <w:jc w:val="center"/>
    </w:pPr>
    <w:rPr>
      <w:sz w:val="48"/>
      <w:szCs w:val="72"/>
      <w:lang w:val="en-US"/>
    </w:rPr>
  </w:style>
  <w:style w:type="character" w:customStyle="1" w:styleId="TitleChar">
    <w:name w:val="Title Char"/>
    <w:basedOn w:val="DefaultParagraphFont"/>
    <w:link w:val="Title"/>
    <w:rsid w:val="00C70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C35"/>
    <w:pPr>
      <w:tabs>
        <w:tab w:val="left" w:pos="3600"/>
        <w:tab w:val="left" w:pos="3958"/>
      </w:tabs>
    </w:pPr>
  </w:style>
  <w:style w:type="paragraph" w:customStyle="1" w:styleId="Note">
    <w:name w:val="Note"/>
    <w:basedOn w:val="BodyText"/>
    <w:rsid w:val="00C70C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C35"/>
    <w:pPr>
      <w:framePr w:wrap="auto" w:hAnchor="text" w:y="6049"/>
    </w:pPr>
    <w:rPr>
      <w:color w:val="000000"/>
      <w:sz w:val="40"/>
    </w:rPr>
  </w:style>
  <w:style w:type="paragraph" w:customStyle="1" w:styleId="TOCTitle">
    <w:name w:val="TOCTitle"/>
    <w:basedOn w:val="Heading1"/>
    <w:rsid w:val="00C70C35"/>
    <w:pPr>
      <w:spacing w:after="240"/>
      <w:jc w:val="center"/>
      <w:outlineLvl w:val="9"/>
    </w:pPr>
    <w:rPr>
      <w:caps/>
    </w:rPr>
  </w:style>
  <w:style w:type="paragraph" w:customStyle="1" w:styleId="Version">
    <w:name w:val="Version"/>
    <w:rsid w:val="00C70C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C35"/>
    <w:pPr>
      <w:keepNext w:val="0"/>
      <w:tabs>
        <w:tab w:val="right" w:pos="4176"/>
      </w:tabs>
      <w:ind w:left="198" w:hanging="198"/>
    </w:pPr>
    <w:rPr>
      <w:rFonts w:ascii="Garamond" w:hAnsi="Garamond"/>
    </w:rPr>
  </w:style>
  <w:style w:type="paragraph" w:styleId="IndexHeading">
    <w:name w:val="index heading"/>
    <w:basedOn w:val="Normal"/>
    <w:next w:val="Index1"/>
    <w:semiHidden/>
    <w:rsid w:val="00C70C35"/>
    <w:pPr>
      <w:spacing w:before="120" w:after="120"/>
    </w:pPr>
    <w:rPr>
      <w:rFonts w:ascii="Arial" w:hAnsi="Arial"/>
      <w:b/>
      <w:color w:val="918585"/>
      <w:sz w:val="24"/>
    </w:rPr>
  </w:style>
  <w:style w:type="paragraph" w:customStyle="1" w:styleId="Chapter">
    <w:name w:val="Chapter"/>
    <w:basedOn w:val="Normal"/>
    <w:rsid w:val="00C70C35"/>
    <w:pPr>
      <w:spacing w:before="240"/>
    </w:pPr>
    <w:rPr>
      <w:rFonts w:ascii="Times New Roman" w:hAnsi="Times New Roman"/>
      <w:smallCaps/>
      <w:spacing w:val="80"/>
      <w:sz w:val="28"/>
    </w:rPr>
  </w:style>
  <w:style w:type="paragraph" w:customStyle="1" w:styleId="InChapter">
    <w:name w:val="InChapter"/>
    <w:basedOn w:val="Heading3"/>
    <w:rsid w:val="00C70C35"/>
    <w:pPr>
      <w:spacing w:after="240"/>
      <w:outlineLvl w:val="9"/>
    </w:pPr>
    <w:rPr>
      <w:noProof/>
    </w:rPr>
  </w:style>
  <w:style w:type="paragraph" w:styleId="Index2">
    <w:name w:val="index 2"/>
    <w:basedOn w:val="Normal"/>
    <w:next w:val="Normal"/>
    <w:semiHidden/>
    <w:rsid w:val="00C70C35"/>
    <w:pPr>
      <w:tabs>
        <w:tab w:val="right" w:pos="4176"/>
      </w:tabs>
      <w:ind w:left="568" w:hanging="284"/>
    </w:pPr>
    <w:rPr>
      <w:rFonts w:ascii="Garamond" w:hAnsi="Garamond"/>
    </w:rPr>
  </w:style>
  <w:style w:type="paragraph" w:customStyle="1" w:styleId="Byline">
    <w:name w:val="Byline"/>
    <w:rsid w:val="00C70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C35"/>
    <w:pPr>
      <w:tabs>
        <w:tab w:val="clear" w:pos="3600"/>
        <w:tab w:val="clear" w:pos="3958"/>
      </w:tabs>
      <w:jc w:val="right"/>
    </w:pPr>
  </w:style>
  <w:style w:type="character" w:styleId="Emphasis">
    <w:name w:val="Emphasis"/>
    <w:basedOn w:val="DefaultParagraphFont"/>
    <w:qFormat/>
    <w:rsid w:val="00C70C35"/>
    <w:rPr>
      <w:i/>
    </w:rPr>
  </w:style>
  <w:style w:type="paragraph" w:styleId="Caption">
    <w:name w:val="caption"/>
    <w:basedOn w:val="BodyText"/>
    <w:next w:val="Normal"/>
    <w:qFormat/>
    <w:rsid w:val="00C70C35"/>
    <w:pPr>
      <w:framePr w:w="2268" w:hSpace="181" w:vSpace="181" w:wrap="around" w:vAnchor="text" w:hAnchor="page" w:x="1135" w:y="285" w:anchorLock="1"/>
    </w:pPr>
    <w:rPr>
      <w:i/>
    </w:rPr>
  </w:style>
  <w:style w:type="paragraph" w:customStyle="1" w:styleId="MiniTOCTitle">
    <w:name w:val="MiniTOCTitle"/>
    <w:basedOn w:val="Heading4"/>
    <w:rsid w:val="00C70C35"/>
    <w:pPr>
      <w:spacing w:before="240"/>
      <w:outlineLvl w:val="9"/>
    </w:pPr>
    <w:rPr>
      <w:noProof/>
      <w:sz w:val="24"/>
    </w:rPr>
  </w:style>
  <w:style w:type="paragraph" w:customStyle="1" w:styleId="MiniTOCItem">
    <w:name w:val="MiniTOCItem"/>
    <w:basedOn w:val="ListBullet"/>
    <w:rsid w:val="00C70C35"/>
    <w:pPr>
      <w:numPr>
        <w:numId w:val="0"/>
      </w:numPr>
      <w:tabs>
        <w:tab w:val="right" w:leader="dot" w:pos="6521"/>
      </w:tabs>
      <w:spacing w:before="0" w:after="0"/>
    </w:pPr>
  </w:style>
  <w:style w:type="paragraph" w:customStyle="1" w:styleId="TOFTitle">
    <w:name w:val="TOFTitle"/>
    <w:basedOn w:val="TOCTitle"/>
    <w:rsid w:val="00C70C35"/>
  </w:style>
  <w:style w:type="paragraph" w:styleId="TableofFigures">
    <w:name w:val="table of figures"/>
    <w:basedOn w:val="Normal"/>
    <w:next w:val="Normal"/>
    <w:semiHidden/>
    <w:rsid w:val="00C70C35"/>
    <w:pPr>
      <w:tabs>
        <w:tab w:val="right" w:leader="dot" w:pos="9072"/>
      </w:tabs>
      <w:ind w:left="970" w:hanging="403"/>
    </w:pPr>
    <w:rPr>
      <w:rFonts w:ascii="Times New Roman" w:hAnsi="Times New Roman"/>
      <w:b/>
    </w:rPr>
  </w:style>
  <w:style w:type="paragraph" w:styleId="ListNumber">
    <w:name w:val="List Number"/>
    <w:basedOn w:val="List"/>
    <w:rsid w:val="00C70C35"/>
    <w:pPr>
      <w:numPr>
        <w:numId w:val="11"/>
      </w:numPr>
    </w:pPr>
  </w:style>
  <w:style w:type="character" w:customStyle="1" w:styleId="WingdingSymbols">
    <w:name w:val="Wingding Symbols"/>
    <w:rsid w:val="00C70C35"/>
    <w:rPr>
      <w:rFonts w:ascii="Wingdings" w:hAnsi="Wingdings"/>
    </w:rPr>
  </w:style>
  <w:style w:type="paragraph" w:customStyle="1" w:styleId="TableHeading">
    <w:name w:val="Table Heading"/>
    <w:basedOn w:val="HeadingBase"/>
    <w:rsid w:val="00C70C35"/>
    <w:pPr>
      <w:keepLines/>
      <w:pBdr>
        <w:bottom w:val="single" w:sz="6" w:space="1" w:color="918585"/>
      </w:pBdr>
      <w:spacing w:before="240"/>
    </w:pPr>
  </w:style>
  <w:style w:type="character" w:customStyle="1" w:styleId="HotSpot">
    <w:name w:val="HotSpot"/>
    <w:rsid w:val="00C70C35"/>
    <w:rPr>
      <w:color w:val="0033CC"/>
      <w:u w:val="none"/>
    </w:rPr>
  </w:style>
  <w:style w:type="paragraph" w:customStyle="1" w:styleId="BodyTextRight">
    <w:name w:val="Body Text Right"/>
    <w:basedOn w:val="BodyText"/>
    <w:rsid w:val="00C70C35"/>
    <w:pPr>
      <w:spacing w:before="0" w:after="0"/>
      <w:jc w:val="right"/>
    </w:pPr>
  </w:style>
  <w:style w:type="paragraph" w:styleId="Index3">
    <w:name w:val="index 3"/>
    <w:basedOn w:val="ListNumber2"/>
    <w:next w:val="Normal"/>
    <w:semiHidden/>
    <w:rsid w:val="00C70C35"/>
    <w:pPr>
      <w:numPr>
        <w:numId w:val="0"/>
      </w:numPr>
      <w:tabs>
        <w:tab w:val="right" w:leader="dot" w:pos="4176"/>
      </w:tabs>
    </w:pPr>
  </w:style>
  <w:style w:type="paragraph" w:styleId="ListNumber2">
    <w:name w:val="List Number 2"/>
    <w:basedOn w:val="List2"/>
    <w:rsid w:val="00C70C35"/>
    <w:pPr>
      <w:numPr>
        <w:numId w:val="10"/>
      </w:numPr>
      <w:tabs>
        <w:tab w:val="clear" w:pos="1060"/>
      </w:tabs>
    </w:pPr>
  </w:style>
  <w:style w:type="paragraph" w:customStyle="1" w:styleId="MarginNote">
    <w:name w:val="Margin Note"/>
    <w:basedOn w:val="BodyText"/>
    <w:rsid w:val="00C70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C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0C35"/>
    <w:rPr>
      <w:sz w:val="32"/>
    </w:rPr>
  </w:style>
  <w:style w:type="paragraph" w:customStyle="1" w:styleId="HeadingProcedure">
    <w:name w:val="Heading Procedure"/>
    <w:basedOn w:val="HeadingBase"/>
    <w:next w:val="Normal"/>
    <w:rsid w:val="00C70C35"/>
    <w:pPr>
      <w:tabs>
        <w:tab w:val="left" w:pos="0"/>
      </w:tabs>
      <w:spacing w:before="120" w:after="60"/>
    </w:pPr>
    <w:rPr>
      <w:i/>
      <w:color w:val="918585"/>
      <w:sz w:val="22"/>
    </w:rPr>
  </w:style>
  <w:style w:type="paragraph" w:customStyle="1" w:styleId="TableBodyText">
    <w:name w:val="Table Body Text"/>
    <w:basedOn w:val="BodyText"/>
    <w:rsid w:val="00C70C35"/>
    <w:pPr>
      <w:spacing w:before="60" w:after="60"/>
    </w:pPr>
  </w:style>
  <w:style w:type="paragraph" w:styleId="ListContinue">
    <w:name w:val="List Continue"/>
    <w:basedOn w:val="List"/>
    <w:rsid w:val="00C70C35"/>
    <w:pPr>
      <w:ind w:firstLine="0"/>
    </w:pPr>
  </w:style>
  <w:style w:type="paragraph" w:customStyle="1" w:styleId="ListNote">
    <w:name w:val="List Note"/>
    <w:basedOn w:val="List"/>
    <w:rsid w:val="00C70C35"/>
    <w:pPr>
      <w:pBdr>
        <w:top w:val="single" w:sz="6" w:space="2" w:color="918585"/>
        <w:bottom w:val="single" w:sz="6" w:space="2" w:color="918585"/>
      </w:pBdr>
      <w:tabs>
        <w:tab w:val="left" w:pos="1021"/>
      </w:tabs>
      <w:ind w:firstLine="0"/>
    </w:pPr>
  </w:style>
  <w:style w:type="paragraph" w:customStyle="1" w:styleId="Warning">
    <w:name w:val="Warning"/>
    <w:basedOn w:val="BodyText"/>
    <w:rsid w:val="00C70C35"/>
    <w:pPr>
      <w:shd w:val="clear" w:color="auto" w:fill="D9D9D9"/>
      <w:tabs>
        <w:tab w:val="left" w:pos="992"/>
      </w:tabs>
      <w:ind w:left="119" w:right="119"/>
    </w:pPr>
    <w:rPr>
      <w:sz w:val="20"/>
    </w:rPr>
  </w:style>
  <w:style w:type="paragraph" w:customStyle="1" w:styleId="MarginIcons">
    <w:name w:val="Margin Icons"/>
    <w:basedOn w:val="BodyText"/>
    <w:rsid w:val="00C70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C35"/>
    <w:rPr>
      <w:rFonts w:ascii="Courier New" w:hAnsi="Courier New"/>
    </w:rPr>
  </w:style>
  <w:style w:type="paragraph" w:customStyle="1" w:styleId="NoteBullet">
    <w:name w:val="Note Bullet"/>
    <w:basedOn w:val="Note"/>
    <w:rsid w:val="00C70C35"/>
    <w:pPr>
      <w:tabs>
        <w:tab w:val="clear" w:pos="680"/>
      </w:tabs>
      <w:spacing w:before="60" w:after="60"/>
    </w:pPr>
  </w:style>
  <w:style w:type="paragraph" w:customStyle="1" w:styleId="SubHeading2">
    <w:name w:val="SubHeading2"/>
    <w:basedOn w:val="HeadingBase"/>
    <w:rsid w:val="00C70C35"/>
    <w:pPr>
      <w:spacing w:before="240" w:after="60"/>
    </w:pPr>
    <w:rPr>
      <w:sz w:val="20"/>
    </w:rPr>
  </w:style>
  <w:style w:type="paragraph" w:customStyle="1" w:styleId="SubHeading1">
    <w:name w:val="SubHeading1"/>
    <w:basedOn w:val="HeadingBase"/>
    <w:rsid w:val="00C70C35"/>
    <w:pPr>
      <w:spacing w:before="240" w:after="60"/>
    </w:pPr>
    <w:rPr>
      <w:color w:val="918585"/>
      <w:sz w:val="22"/>
    </w:rPr>
  </w:style>
  <w:style w:type="paragraph" w:customStyle="1" w:styleId="SideHeading">
    <w:name w:val="Side Heading"/>
    <w:basedOn w:val="HeadingBase"/>
    <w:rsid w:val="00C70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C35"/>
    <w:pPr>
      <w:numPr>
        <w:numId w:val="12"/>
      </w:numPr>
    </w:pPr>
  </w:style>
  <w:style w:type="paragraph" w:styleId="PlainText">
    <w:name w:val="Plain Text"/>
    <w:basedOn w:val="Normal"/>
    <w:link w:val="PlainTextChar"/>
    <w:rsid w:val="00C70C35"/>
    <w:rPr>
      <w:sz w:val="20"/>
    </w:rPr>
  </w:style>
  <w:style w:type="character" w:customStyle="1" w:styleId="PlainTextChar">
    <w:name w:val="Plain Text Char"/>
    <w:basedOn w:val="DefaultParagraphFont"/>
    <w:link w:val="PlainText"/>
    <w:rsid w:val="00C70C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0C35"/>
    <w:rPr>
      <w:b/>
      <w:smallCaps/>
    </w:rPr>
  </w:style>
  <w:style w:type="paragraph" w:customStyle="1" w:styleId="TableListNumber">
    <w:name w:val="Table List Number"/>
    <w:basedOn w:val="ListNumber"/>
    <w:rsid w:val="00C70C35"/>
    <w:pPr>
      <w:numPr>
        <w:numId w:val="0"/>
      </w:numPr>
    </w:pPr>
  </w:style>
  <w:style w:type="paragraph" w:styleId="TOC4">
    <w:name w:val="toc 4"/>
    <w:basedOn w:val="TOCBase"/>
    <w:next w:val="Normal"/>
    <w:semiHidden/>
    <w:rsid w:val="00C70C35"/>
    <w:pPr>
      <w:tabs>
        <w:tab w:val="right" w:leader="dot" w:pos="9071"/>
      </w:tabs>
      <w:ind w:left="1701"/>
    </w:pPr>
  </w:style>
  <w:style w:type="paragraph" w:customStyle="1" w:styleId="ListAlpha">
    <w:name w:val="List Alpha"/>
    <w:basedOn w:val="List"/>
    <w:rsid w:val="00C70C35"/>
    <w:pPr>
      <w:numPr>
        <w:numId w:val="9"/>
      </w:numPr>
    </w:pPr>
  </w:style>
  <w:style w:type="paragraph" w:customStyle="1" w:styleId="ListAlpha2">
    <w:name w:val="List Alpha 2"/>
    <w:basedOn w:val="List2"/>
    <w:rsid w:val="00C70C35"/>
    <w:pPr>
      <w:numPr>
        <w:numId w:val="8"/>
      </w:numPr>
    </w:pPr>
  </w:style>
  <w:style w:type="paragraph" w:styleId="List3">
    <w:name w:val="List 3"/>
    <w:basedOn w:val="BodyText"/>
    <w:rsid w:val="00C70C35"/>
    <w:pPr>
      <w:tabs>
        <w:tab w:val="left" w:pos="1021"/>
      </w:tabs>
      <w:spacing w:before="60" w:after="60"/>
      <w:ind w:left="1020" w:hanging="340"/>
    </w:pPr>
  </w:style>
  <w:style w:type="paragraph" w:styleId="List4">
    <w:name w:val="List 4"/>
    <w:basedOn w:val="BodyText"/>
    <w:rsid w:val="00C70C35"/>
    <w:pPr>
      <w:tabs>
        <w:tab w:val="left" w:pos="1361"/>
      </w:tabs>
      <w:spacing w:before="60" w:after="60"/>
      <w:ind w:left="1361" w:hanging="340"/>
    </w:pPr>
  </w:style>
  <w:style w:type="paragraph" w:styleId="List5">
    <w:name w:val="List 5"/>
    <w:basedOn w:val="BodyText"/>
    <w:rsid w:val="00C70C35"/>
    <w:pPr>
      <w:tabs>
        <w:tab w:val="left" w:pos="1701"/>
      </w:tabs>
      <w:spacing w:before="60" w:after="60"/>
      <w:ind w:left="1701" w:hanging="340"/>
    </w:pPr>
  </w:style>
  <w:style w:type="paragraph" w:styleId="ListBullet3">
    <w:name w:val="List Bullet 3"/>
    <w:basedOn w:val="List3"/>
    <w:rsid w:val="00C70C35"/>
    <w:pPr>
      <w:numPr>
        <w:numId w:val="15"/>
      </w:numPr>
      <w:tabs>
        <w:tab w:val="clear" w:pos="1021"/>
      </w:tabs>
      <w:ind w:left="1037" w:hanging="357"/>
    </w:pPr>
  </w:style>
  <w:style w:type="paragraph" w:styleId="ListBullet4">
    <w:name w:val="List Bullet 4"/>
    <w:basedOn w:val="List4"/>
    <w:rsid w:val="00C70C35"/>
    <w:pPr>
      <w:numPr>
        <w:numId w:val="3"/>
      </w:numPr>
    </w:pPr>
  </w:style>
  <w:style w:type="paragraph" w:styleId="ListBullet5">
    <w:name w:val="List Bullet 5"/>
    <w:basedOn w:val="List5"/>
    <w:rsid w:val="00C70C35"/>
    <w:pPr>
      <w:numPr>
        <w:numId w:val="4"/>
      </w:numPr>
    </w:pPr>
  </w:style>
  <w:style w:type="paragraph" w:styleId="ListContinue2">
    <w:name w:val="List Continue 2"/>
    <w:basedOn w:val="List2"/>
    <w:rsid w:val="00C70C35"/>
    <w:pPr>
      <w:ind w:firstLine="0"/>
    </w:pPr>
  </w:style>
  <w:style w:type="paragraph" w:styleId="ListContinue3">
    <w:name w:val="List Continue 3"/>
    <w:basedOn w:val="List3"/>
    <w:rsid w:val="00C70C35"/>
    <w:pPr>
      <w:ind w:left="1021" w:firstLine="0"/>
    </w:pPr>
  </w:style>
  <w:style w:type="paragraph" w:styleId="ListContinue4">
    <w:name w:val="List Continue 4"/>
    <w:basedOn w:val="List4"/>
    <w:rsid w:val="00C70C35"/>
    <w:pPr>
      <w:ind w:firstLine="0"/>
    </w:pPr>
  </w:style>
  <w:style w:type="paragraph" w:styleId="ListContinue5">
    <w:name w:val="List Continue 5"/>
    <w:basedOn w:val="List5"/>
    <w:rsid w:val="00C70C35"/>
    <w:pPr>
      <w:ind w:firstLine="0"/>
    </w:pPr>
  </w:style>
  <w:style w:type="paragraph" w:styleId="ListNumber3">
    <w:name w:val="List Number 3"/>
    <w:basedOn w:val="List3"/>
    <w:rsid w:val="00C70C35"/>
    <w:pPr>
      <w:numPr>
        <w:numId w:val="5"/>
      </w:numPr>
    </w:pPr>
  </w:style>
  <w:style w:type="paragraph" w:styleId="ListNumber4">
    <w:name w:val="List Number 4"/>
    <w:basedOn w:val="List4"/>
    <w:rsid w:val="00C70C35"/>
    <w:pPr>
      <w:numPr>
        <w:numId w:val="6"/>
      </w:numPr>
    </w:pPr>
  </w:style>
  <w:style w:type="paragraph" w:styleId="ListNumber5">
    <w:name w:val="List Number 5"/>
    <w:basedOn w:val="List5"/>
    <w:rsid w:val="00C70C35"/>
    <w:pPr>
      <w:numPr>
        <w:numId w:val="7"/>
      </w:numPr>
    </w:pPr>
  </w:style>
  <w:style w:type="paragraph" w:styleId="BlockText">
    <w:name w:val="Block Text"/>
    <w:basedOn w:val="Normal"/>
    <w:rsid w:val="00C70C35"/>
    <w:pPr>
      <w:spacing w:after="120"/>
      <w:ind w:left="1440" w:right="1440"/>
    </w:pPr>
  </w:style>
  <w:style w:type="character" w:customStyle="1" w:styleId="Subscript">
    <w:name w:val="Subscript"/>
    <w:basedOn w:val="DefaultParagraphFont"/>
    <w:rsid w:val="00C70C35"/>
    <w:rPr>
      <w:sz w:val="16"/>
      <w:vertAlign w:val="subscript"/>
    </w:rPr>
  </w:style>
  <w:style w:type="character" w:customStyle="1" w:styleId="Superscript">
    <w:name w:val="Superscript"/>
    <w:basedOn w:val="DefaultParagraphFont"/>
    <w:rsid w:val="00C70C35"/>
    <w:rPr>
      <w:sz w:val="16"/>
      <w:vertAlign w:val="superscript"/>
    </w:rPr>
  </w:style>
  <w:style w:type="character" w:customStyle="1" w:styleId="Symbols">
    <w:name w:val="Symbols"/>
    <w:basedOn w:val="DefaultParagraphFont"/>
    <w:rsid w:val="00C70C35"/>
    <w:rPr>
      <w:rFonts w:ascii="Symbol" w:hAnsi="Symbol"/>
    </w:rPr>
  </w:style>
  <w:style w:type="character" w:customStyle="1" w:styleId="MenuOptions">
    <w:name w:val="Menu Options"/>
    <w:basedOn w:val="DefaultParagraphFont"/>
    <w:rsid w:val="00C70C35"/>
    <w:rPr>
      <w:rFonts w:ascii="Arial Narrow" w:hAnsi="Arial Narrow"/>
      <w:smallCaps/>
    </w:rPr>
  </w:style>
  <w:style w:type="character" w:customStyle="1" w:styleId="Buttons">
    <w:name w:val="Buttons"/>
    <w:basedOn w:val="DefaultParagraphFont"/>
    <w:rsid w:val="00C70C35"/>
    <w:rPr>
      <w:b/>
    </w:rPr>
  </w:style>
  <w:style w:type="character" w:customStyle="1" w:styleId="Underlined">
    <w:name w:val="Underlined"/>
    <w:basedOn w:val="DefaultParagraphFont"/>
    <w:rsid w:val="00C70C35"/>
    <w:rPr>
      <w:u w:val="single"/>
    </w:rPr>
  </w:style>
  <w:style w:type="paragraph" w:customStyle="1" w:styleId="TableBodyTextRight">
    <w:name w:val="Table Body Text Right"/>
    <w:basedOn w:val="TableBodyText"/>
    <w:rsid w:val="00C70C35"/>
    <w:pPr>
      <w:widowControl w:val="0"/>
      <w:autoSpaceDE w:val="0"/>
      <w:autoSpaceDN w:val="0"/>
      <w:adjustRightInd w:val="0"/>
      <w:jc w:val="right"/>
    </w:pPr>
    <w:rPr>
      <w:rFonts w:cs="Arial"/>
      <w:szCs w:val="18"/>
    </w:rPr>
  </w:style>
  <w:style w:type="paragraph" w:customStyle="1" w:styleId="CopyrightText">
    <w:name w:val="Copyright Text"/>
    <w:basedOn w:val="BodyText"/>
    <w:rsid w:val="00C70C35"/>
    <w:rPr>
      <w:sz w:val="18"/>
    </w:rPr>
  </w:style>
  <w:style w:type="paragraph" w:customStyle="1" w:styleId="BodySmallRight">
    <w:name w:val="Body Small Right"/>
    <w:basedOn w:val="BodyTextRight"/>
    <w:rsid w:val="00C70C35"/>
    <w:rPr>
      <w:sz w:val="18"/>
      <w:szCs w:val="18"/>
    </w:rPr>
  </w:style>
  <w:style w:type="paragraph" w:customStyle="1" w:styleId="MarginEdition">
    <w:name w:val="Margin Edition"/>
    <w:basedOn w:val="MarginNote"/>
    <w:rsid w:val="00C70C35"/>
    <w:pPr>
      <w:spacing w:before="0" w:after="0"/>
    </w:pPr>
    <w:rPr>
      <w:rFonts w:ascii="Times New Roman" w:hAnsi="Times New Roman"/>
      <w:color w:val="999999"/>
    </w:rPr>
  </w:style>
  <w:style w:type="paragraph" w:customStyle="1" w:styleId="Spacer">
    <w:name w:val="Spacer"/>
    <w:basedOn w:val="Normal"/>
    <w:rsid w:val="00C70C35"/>
    <w:rPr>
      <w:sz w:val="2"/>
      <w:szCs w:val="2"/>
    </w:rPr>
  </w:style>
  <w:style w:type="character" w:customStyle="1" w:styleId="Small">
    <w:name w:val="Small"/>
    <w:basedOn w:val="DefaultParagraphFont"/>
    <w:rsid w:val="00C70C35"/>
    <w:rPr>
      <w:sz w:val="16"/>
    </w:rPr>
  </w:style>
  <w:style w:type="paragraph" w:customStyle="1" w:styleId="WideTable">
    <w:name w:val="Wide Table"/>
    <w:basedOn w:val="Normal"/>
    <w:rsid w:val="00C70C35"/>
    <w:pPr>
      <w:ind w:left="-1418"/>
    </w:pPr>
    <w:rPr>
      <w:sz w:val="2"/>
      <w:szCs w:val="2"/>
    </w:rPr>
  </w:style>
  <w:style w:type="character" w:styleId="PageNumber">
    <w:name w:val="page number"/>
    <w:basedOn w:val="DefaultParagraphFont"/>
    <w:rsid w:val="00C70C35"/>
  </w:style>
  <w:style w:type="paragraph" w:styleId="Quote">
    <w:name w:val="Quote"/>
    <w:basedOn w:val="Heading1"/>
    <w:link w:val="QuoteChar"/>
    <w:qFormat/>
    <w:rsid w:val="00C70C35"/>
    <w:rPr>
      <w:b w:val="0"/>
      <w:sz w:val="72"/>
      <w:szCs w:val="72"/>
      <w:lang w:val="en-NZ"/>
    </w:rPr>
  </w:style>
  <w:style w:type="character" w:customStyle="1" w:styleId="QuoteChar">
    <w:name w:val="Quote Char"/>
    <w:basedOn w:val="DefaultParagraphFont"/>
    <w:link w:val="Quote"/>
    <w:rsid w:val="00C70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C35"/>
    <w:pPr>
      <w:pageBreakBefore/>
    </w:pPr>
  </w:style>
  <w:style w:type="paragraph" w:customStyle="1" w:styleId="Border">
    <w:name w:val="Border"/>
    <w:basedOn w:val="Normal"/>
    <w:qFormat/>
    <w:rsid w:val="00C70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C35"/>
    <w:rPr>
      <w:b/>
      <w:bCs/>
      <w:i/>
      <w:iCs/>
      <w:color w:val="auto"/>
    </w:rPr>
  </w:style>
  <w:style w:type="paragraph" w:styleId="IntenseQuote">
    <w:name w:val="Intense Quote"/>
    <w:basedOn w:val="Normal"/>
    <w:next w:val="Normal"/>
    <w:link w:val="IntenseQuoteChar"/>
    <w:uiPriority w:val="30"/>
    <w:qFormat/>
    <w:rsid w:val="00C70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C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0C35"/>
    <w:rPr>
      <w:smallCaps/>
      <w:color w:val="auto"/>
      <w:u w:val="single"/>
    </w:rPr>
  </w:style>
  <w:style w:type="character" w:styleId="IntenseReference">
    <w:name w:val="Intense Reference"/>
    <w:basedOn w:val="DefaultParagraphFont"/>
    <w:uiPriority w:val="32"/>
    <w:qFormat/>
    <w:rsid w:val="00C70C35"/>
    <w:rPr>
      <w:b/>
      <w:bCs/>
      <w:smallCaps/>
      <w:color w:val="auto"/>
      <w:spacing w:val="5"/>
      <w:u w:val="single"/>
    </w:rPr>
  </w:style>
  <w:style w:type="paragraph" w:customStyle="1" w:styleId="2ColumnHeading">
    <w:name w:val="2Column Heading"/>
    <w:basedOn w:val="BodyText"/>
    <w:qFormat/>
    <w:rsid w:val="00C70C35"/>
    <w:pPr>
      <w:spacing w:after="60"/>
      <w:ind w:left="-2268"/>
    </w:pPr>
    <w:rPr>
      <w:b/>
    </w:rPr>
  </w:style>
  <w:style w:type="paragraph" w:customStyle="1" w:styleId="Heading1TOC">
    <w:name w:val="Heading1 TOC"/>
    <w:basedOn w:val="Normal"/>
    <w:qFormat/>
    <w:rsid w:val="00C70C35"/>
    <w:pPr>
      <w:spacing w:before="240" w:after="120"/>
    </w:pPr>
    <w:rPr>
      <w:rFonts w:ascii="Times New Roman" w:hAnsi="Times New Roman"/>
      <w:b/>
      <w:sz w:val="32"/>
    </w:rPr>
  </w:style>
  <w:style w:type="paragraph" w:customStyle="1" w:styleId="Heading2TOC">
    <w:name w:val="Heading2 TOC"/>
    <w:basedOn w:val="Normal"/>
    <w:qFormat/>
    <w:rsid w:val="00C70C35"/>
    <w:pPr>
      <w:spacing w:before="240" w:after="60"/>
    </w:pPr>
    <w:rPr>
      <w:rFonts w:ascii="Times New Roman" w:hAnsi="Times New Roman"/>
      <w:b/>
      <w:sz w:val="28"/>
    </w:rPr>
  </w:style>
  <w:style w:type="character" w:customStyle="1" w:styleId="Underline">
    <w:name w:val="Underline"/>
    <w:basedOn w:val="DefaultParagraphFont"/>
    <w:qFormat/>
    <w:rsid w:val="00C70C35"/>
    <w:rPr>
      <w:u w:val="single"/>
    </w:rPr>
  </w:style>
  <w:style w:type="character" w:customStyle="1" w:styleId="BoldandItalics">
    <w:name w:val="Bold and Italics"/>
    <w:qFormat/>
    <w:rsid w:val="00C70C35"/>
    <w:rPr>
      <w:b/>
      <w:i/>
      <w:u w:val="none"/>
    </w:rPr>
  </w:style>
  <w:style w:type="paragraph" w:styleId="BalloonText">
    <w:name w:val="Balloon Text"/>
    <w:basedOn w:val="Normal"/>
    <w:link w:val="BalloonTextChar"/>
    <w:rsid w:val="00C70C35"/>
    <w:rPr>
      <w:rFonts w:ascii="Tahoma" w:hAnsi="Tahoma" w:cs="Tahoma"/>
      <w:sz w:val="16"/>
      <w:szCs w:val="16"/>
    </w:rPr>
  </w:style>
  <w:style w:type="character" w:customStyle="1" w:styleId="BalloonTextChar">
    <w:name w:val="Balloon Text Char"/>
    <w:basedOn w:val="DefaultParagraphFont"/>
    <w:link w:val="BalloonText"/>
    <w:rsid w:val="00C70C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0C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C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908</Words>
  <Characters>6013</Characters>
  <Application>Microsoft Office Word</Application>
  <DocSecurity>0</DocSecurity>
  <Lines>240</Lines>
  <Paragraphs>138</Paragraphs>
  <ScaleCrop>false</ScaleCrop>
  <Company>Author-it Software Corporation Ltd.</Company>
  <LinksUpToDate>false</LinksUpToDate>
  <CharactersWithSpaces>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AURS241769A Sell product(s)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2012-05-26T04:51:00Z</dcterms:created>
  <dcterms:modified xsi:type="dcterms:W3CDTF">2012-05-26T04:51:00Z</dcterms:modified>
</cp:coreProperties>
</file>