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F64" w:rsidP="00364F64">
      <w:pPr>
        <w:pStyle w:val="Title"/>
      </w:pPr>
      <w:bookmarkStart w:id="0" w:name="_GoBack"/>
      <w:bookmarkEnd w:id="0"/>
      <w:r>
        <w:fldChar w:fldCharType="begin"/>
      </w:r>
      <w:r>
        <w:instrText xml:space="preserve"> TITLE   \* MERGEFORMAT </w:instrText>
      </w:r>
      <w:r>
        <w:fldChar w:fldCharType="separate"/>
      </w:r>
      <w:r>
        <w:t>AURC341903A Apply relevant finance, leasing and insurance contracts/policies</w:t>
      </w:r>
      <w:r>
        <w:fldChar w:fldCharType="end"/>
      </w:r>
    </w:p>
    <w:p w:rsidR="00364F64" w:rsidP="00364F64">
      <w:pPr>
        <w:pStyle w:val="Version"/>
        <w:sectPr w:rsidSect="00B43E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E51" w:rsidP="00B43E51">
      <w:pPr>
        <w:pStyle w:val="SuperHeading"/>
      </w:pPr>
      <w:r w:rsidRPr="00B43E51">
        <w:t>AURC341903A Apply relevant finance, leasing and insurance contracts/policies</w:t>
      </w:r>
    </w:p>
    <w:p w:rsidR="00000000" w:rsidRPr="00B43E51" w:rsidP="00B43E51">
      <w:pPr>
        <w:pStyle w:val="Heading1"/>
      </w:pPr>
      <w:bookmarkStart w:id="1" w:name="O_268360"/>
      <w:bookmarkEnd w:id="1"/>
      <w:r w:rsidRPr="00B43E51">
        <w:t>Modification History</w:t>
      </w:r>
    </w:p>
    <w:p w:rsidR="00000000" w:rsidRPr="00B43E51" w:rsidP="00B43E51">
      <w:pPr>
        <w:pStyle w:val="BodyText"/>
      </w:pPr>
      <w:r w:rsidRPr="00B43E51">
        <w:t>Not Applicable</w:t>
      </w:r>
    </w:p>
    <w:p w:rsidR="00000000" w:rsidRPr="00B43E51" w:rsidP="00B43E51">
      <w:pPr>
        <w:pStyle w:val="AllowPageBreak"/>
      </w:pPr>
    </w:p>
    <w:p w:rsidR="00000000" w:rsidRPr="00B43E51" w:rsidP="00B43E51">
      <w:pPr>
        <w:pStyle w:val="Heading1"/>
      </w:pPr>
      <w:bookmarkStart w:id="2" w:name="O_191663"/>
      <w:bookmarkEnd w:id="2"/>
      <w:r w:rsidRPr="00B43E51">
        <w:t>Unit Descriptor</w:t>
      </w:r>
    </w:p>
    <w:tbl>
      <w:tblPr>
        <w:tblW w:w="0" w:type="auto"/>
        <w:tblLayout w:type="fixed"/>
        <w:tblCellMar>
          <w:left w:w="62" w:type="dxa"/>
          <w:right w:w="62" w:type="dxa"/>
        </w:tblCellMar>
        <w:tblLook w:val="0000"/>
      </w:tblPr>
      <w:tblGrid>
        <w:gridCol w:w="2664"/>
        <w:gridCol w:w="5858"/>
      </w:tblGrid>
      <w:tr w:rsidTr="00364F64">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Unit</w:t>
            </w:r>
            <w:r w:rsidRPr="00B43E51">
              <w:rPr>
                <w:rStyle w:val="SpecialBold"/>
              </w:rPr>
              <w:t xml:space="preserve">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r w:rsidRPr="00B43E51">
              <w:t>This unit of competency covers the competence required to determine the finance/leasing and insurance requirements of customers and complete documentation, taking into account legal requirements.</w:t>
            </w:r>
          </w:p>
        </w:tc>
      </w:tr>
    </w:tbl>
    <w:p w:rsidR="00364F64" w:rsidP="00B43E51">
      <w:pPr>
        <w:pStyle w:val="BodyText"/>
      </w:pPr>
    </w:p>
    <w:p w:rsidR="00364F64" w:rsidP="00B43E51">
      <w:pPr>
        <w:pStyle w:val="BodyText"/>
      </w:pPr>
    </w:p>
    <w:p w:rsidR="00000000" w:rsidRPr="00B43E51" w:rsidP="00B43E51">
      <w:pPr>
        <w:pStyle w:val="Heading1"/>
      </w:pPr>
      <w:bookmarkStart w:id="3" w:name="O_191667"/>
      <w:bookmarkEnd w:id="3"/>
      <w:r w:rsidRPr="00B43E51">
        <w:t>Application of the Unit</w:t>
      </w:r>
    </w:p>
    <w:tbl>
      <w:tblPr>
        <w:tblW w:w="0" w:type="auto"/>
        <w:tblLayout w:type="fixed"/>
        <w:tblCellMar>
          <w:left w:w="62" w:type="dxa"/>
          <w:right w:w="62" w:type="dxa"/>
        </w:tblCellMar>
        <w:tblLook w:val="0000"/>
      </w:tblPr>
      <w:tblGrid>
        <w:gridCol w:w="2747"/>
        <w:gridCol w:w="5775"/>
      </w:tblGrid>
      <w:tr w:rsidTr="00364F64">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r w:rsidRPr="00B43E51">
              <w:t>This unit of competency applies to the following and should be contextualised to the qualification to which it is being applied:</w:t>
            </w:r>
          </w:p>
          <w:p w:rsidR="00000000" w:rsidRPr="00B43E51" w:rsidP="00B43E51">
            <w:pPr>
              <w:pStyle w:val="ListBullet"/>
            </w:pPr>
            <w:r w:rsidRPr="00B43E51">
              <w:t>retail, service and repair administration/sales vehicle sales - finance.</w:t>
            </w:r>
          </w:p>
        </w:tc>
      </w:tr>
    </w:tbl>
    <w:p w:rsidR="00364F64" w:rsidP="00B43E51">
      <w:pPr>
        <w:pStyle w:val="BodyText"/>
      </w:pPr>
    </w:p>
    <w:p w:rsidR="00364F64" w:rsidP="00B43E51">
      <w:pPr>
        <w:pStyle w:val="BodyText"/>
      </w:pPr>
    </w:p>
    <w:p w:rsidR="00000000" w:rsidRPr="00B43E51" w:rsidP="00B43E51">
      <w:pPr>
        <w:pStyle w:val="Heading1"/>
      </w:pPr>
      <w:bookmarkStart w:id="4" w:name="O_276620"/>
      <w:bookmarkEnd w:id="4"/>
      <w:r w:rsidRPr="00B43E51">
        <w:t>Licensing/</w:t>
      </w:r>
      <w:r w:rsidRPr="00B43E51">
        <w:t>Regulatory Information</w:t>
      </w:r>
    </w:p>
    <w:p w:rsidR="00000000" w:rsidRPr="00B43E51" w:rsidP="00B43E51">
      <w:pPr>
        <w:pStyle w:val="BodyText"/>
      </w:pPr>
      <w:r w:rsidRPr="00B43E51">
        <w:t>Not Applicable</w:t>
      </w:r>
    </w:p>
    <w:p w:rsidR="00000000" w:rsidRPr="00B43E51" w:rsidP="00B43E51">
      <w:pPr>
        <w:pStyle w:val="AllowPageBreak"/>
      </w:pPr>
    </w:p>
    <w:p w:rsidR="00000000" w:rsidRPr="00B43E51" w:rsidP="00B43E51">
      <w:pPr>
        <w:pStyle w:val="Heading1"/>
      </w:pPr>
      <w:bookmarkStart w:id="5" w:name="O_191665"/>
      <w:bookmarkEnd w:id="5"/>
      <w:r w:rsidRPr="00B43E51">
        <w:t>Pre-Requisites</w:t>
      </w:r>
    </w:p>
    <w:tbl>
      <w:tblPr>
        <w:tblW w:w="0" w:type="auto"/>
        <w:tblLayout w:type="fixed"/>
        <w:tblCellMar>
          <w:left w:w="62" w:type="dxa"/>
          <w:right w:w="62" w:type="dxa"/>
        </w:tblCellMar>
        <w:tblLook w:val="0000"/>
      </w:tblPr>
      <w:tblGrid>
        <w:gridCol w:w="2775"/>
        <w:gridCol w:w="1295"/>
        <w:gridCol w:w="4452"/>
      </w:tblGrid>
      <w:tr w:rsidTr="00364F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p>
        </w:tc>
      </w:tr>
      <w:tr w:rsidTr="00364F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p>
        </w:tc>
      </w:tr>
      <w:tr w:rsidTr="00364F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p>
        </w:tc>
      </w:tr>
    </w:tbl>
    <w:p w:rsidR="00364F64" w:rsidP="00B43E51">
      <w:pPr>
        <w:pStyle w:val="BodyText"/>
      </w:pPr>
    </w:p>
    <w:p w:rsidR="00364F64" w:rsidP="00B43E51">
      <w:pPr>
        <w:pStyle w:val="BodyText"/>
      </w:pPr>
    </w:p>
    <w:p w:rsidR="00000000" w:rsidRPr="00B43E51" w:rsidP="00B43E51">
      <w:pPr>
        <w:pStyle w:val="Heading1"/>
      </w:pPr>
      <w:bookmarkStart w:id="6" w:name="O_191664"/>
      <w:bookmarkEnd w:id="6"/>
      <w:r w:rsidRPr="00B43E51">
        <w:t>Employability Skills Information</w:t>
      </w:r>
    </w:p>
    <w:tbl>
      <w:tblPr>
        <w:tblW w:w="0" w:type="auto"/>
        <w:tblLayout w:type="fixed"/>
        <w:tblCellMar>
          <w:left w:w="62" w:type="dxa"/>
          <w:right w:w="62" w:type="dxa"/>
        </w:tblCellMar>
        <w:tblLook w:val="0000"/>
      </w:tblPr>
      <w:tblGrid>
        <w:gridCol w:w="2802"/>
        <w:gridCol w:w="5720"/>
      </w:tblGrid>
      <w:tr w:rsidTr="00364F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r w:rsidRPr="00B43E51">
              <w:t>This unit contains employability skills.</w:t>
            </w:r>
          </w:p>
        </w:tc>
      </w:tr>
    </w:tbl>
    <w:p w:rsidR="00364F64" w:rsidP="00B43E51">
      <w:pPr>
        <w:pStyle w:val="BodyText"/>
      </w:pPr>
    </w:p>
    <w:p w:rsidR="00364F64" w:rsidP="00B43E51">
      <w:pPr>
        <w:pStyle w:val="BodyText"/>
      </w:pPr>
    </w:p>
    <w:p w:rsidR="00000000" w:rsidRPr="00B43E51" w:rsidP="00B43E51">
      <w:pPr>
        <w:pStyle w:val="Heading1"/>
      </w:pPr>
      <w:bookmarkStart w:id="7" w:name="O_286406"/>
      <w:bookmarkEnd w:id="7"/>
      <w:r w:rsidRPr="00B43E51">
        <w:t>Elements and Performance Criteria Pre-Content</w:t>
      </w:r>
    </w:p>
    <w:tbl>
      <w:tblPr>
        <w:tblW w:w="0" w:type="auto"/>
        <w:tblLayout w:type="fixed"/>
        <w:tblCellMar>
          <w:left w:w="62" w:type="dxa"/>
          <w:right w:w="62" w:type="dxa"/>
        </w:tblCellMar>
        <w:tblLook w:val="0000"/>
      </w:tblPr>
      <w:tblGrid>
        <w:gridCol w:w="2571"/>
        <w:gridCol w:w="5951"/>
      </w:tblGrid>
      <w:tr w:rsidTr="00364F6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r w:rsidRPr="00B43E51">
              <w:t>Performance criteria describe the performance needed to demonstrate achievement of the element. Where bold italicised text is used, further info</w:t>
            </w:r>
            <w:r w:rsidRPr="00B43E51">
              <w:t>rmation is detailed in the required skills and knowledge section and the range statement. Assessment of performance is to be consistent with the evidence guide.</w:t>
            </w:r>
          </w:p>
        </w:tc>
      </w:tr>
    </w:tbl>
    <w:p w:rsidR="00000000" w:rsidRPr="00B43E51" w:rsidP="00B43E51">
      <w:pPr>
        <w:pStyle w:val="BodyText"/>
      </w:pPr>
    </w:p>
    <w:p w:rsidR="00000000" w:rsidRPr="00B43E51" w:rsidP="00B43E51">
      <w:pPr>
        <w:pStyle w:val="AllowPageBreak"/>
      </w:pPr>
    </w:p>
    <w:p w:rsidR="00000000" w:rsidRPr="00B43E51" w:rsidP="00B43E51">
      <w:pPr>
        <w:pStyle w:val="Heading1"/>
      </w:pPr>
      <w:bookmarkStart w:id="8" w:name="O_233073"/>
      <w:bookmarkEnd w:id="8"/>
      <w:r w:rsidRPr="00B43E51">
        <w:t>Elements and Performance Criteria</w:t>
      </w:r>
    </w:p>
    <w:tbl>
      <w:tblPr>
        <w:tblW w:w="0" w:type="auto"/>
        <w:tblLayout w:type="fixed"/>
        <w:tblCellMar>
          <w:left w:w="62" w:type="dxa"/>
          <w:right w:w="62" w:type="dxa"/>
        </w:tblCellMar>
        <w:tblLook w:val="0000"/>
      </w:tblPr>
      <w:tblGrid>
        <w:gridCol w:w="2571"/>
        <w:gridCol w:w="5951"/>
      </w:tblGrid>
      <w:tr w:rsidTr="00364F64">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r w:rsidRPr="00B43E51">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PERFORMANCE CRITERIA</w:t>
            </w:r>
          </w:p>
        </w:tc>
      </w:tr>
      <w:tr w:rsidTr="00364F6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List"/>
              <w:rPr>
                <w:lang w:val="en-NZ"/>
              </w:rPr>
            </w:pPr>
            <w:r w:rsidRPr="00B43E51">
              <w:t>1.</w:t>
            </w:r>
            <w:r w:rsidRPr="00B43E51">
              <w:tab/>
            </w:r>
            <w:r w:rsidRPr="00B43E51">
              <w:t>Identify finance/leasing options and documentation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List2"/>
            </w:pPr>
            <w:r w:rsidRPr="00B43E51">
              <w:t>1.1.</w:t>
            </w:r>
            <w:r w:rsidRPr="00B43E51">
              <w:tab/>
              <w:t>Finance/leasing option is identified to meet specific needs of customer, including affordability and payment structure</w:t>
            </w:r>
          </w:p>
          <w:p w:rsidR="00000000" w:rsidP="00B43E51">
            <w:pPr>
              <w:pStyle w:val="List2"/>
              <w:rPr>
                <w:lang w:val="en-NZ"/>
              </w:rPr>
            </w:pPr>
            <w:r w:rsidRPr="00B43E51">
              <w:t>1.2.</w:t>
            </w:r>
            <w:r w:rsidRPr="00B43E51">
              <w:tab/>
              <w:t>A finance/leasing provider is identified</w:t>
            </w:r>
          </w:p>
        </w:tc>
      </w:tr>
      <w:tr w:rsidTr="00364F6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List"/>
              <w:rPr>
                <w:lang w:val="en-NZ"/>
              </w:rPr>
            </w:pPr>
            <w:r w:rsidRPr="00B43E51">
              <w:t>2.</w:t>
            </w:r>
            <w:r w:rsidRPr="00B43E51">
              <w:tab/>
              <w:t>Apply finance/leasing documenta</w:t>
            </w:r>
            <w:r w:rsidRPr="00B43E51">
              <w:t>tion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List2"/>
            </w:pPr>
            <w:r w:rsidRPr="00B43E51">
              <w:t>2.1.</w:t>
            </w:r>
            <w:r w:rsidRPr="00B43E51">
              <w:tab/>
              <w:t>Contracts and finance/leasing documents are completed and agreed/signed by customer</w:t>
            </w:r>
          </w:p>
          <w:p w:rsidR="00000000" w:rsidP="00B43E51">
            <w:pPr>
              <w:pStyle w:val="List2"/>
              <w:rPr>
                <w:lang w:val="en-NZ"/>
              </w:rPr>
            </w:pPr>
            <w:r w:rsidRPr="00B43E51">
              <w:t>2.2.</w:t>
            </w:r>
            <w:r w:rsidRPr="00B43E51">
              <w:tab/>
              <w:t>Legal requirements are identified and observed</w:t>
            </w:r>
          </w:p>
        </w:tc>
      </w:tr>
      <w:tr w:rsidTr="00364F6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List"/>
              <w:rPr>
                <w:lang w:val="en-NZ"/>
              </w:rPr>
            </w:pPr>
            <w:r w:rsidRPr="00B43E51">
              <w:t>3.</w:t>
            </w:r>
            <w:r w:rsidRPr="00B43E51">
              <w:tab/>
              <w:t>Identify insurance policies and documentation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List2"/>
            </w:pPr>
            <w:r w:rsidRPr="00B43E51">
              <w:t>3.1.</w:t>
            </w:r>
            <w:r w:rsidRPr="00B43E51">
              <w:tab/>
            </w:r>
            <w:r w:rsidRPr="00B43E51">
              <w:t>Type of insurance policy for customer is identified taking into account customer's requirements and insurance document and vehicle type and age</w:t>
            </w:r>
          </w:p>
          <w:p w:rsidR="00000000" w:rsidP="00B43E51">
            <w:pPr>
              <w:pStyle w:val="List2"/>
              <w:rPr>
                <w:lang w:val="en-NZ"/>
              </w:rPr>
            </w:pPr>
            <w:r w:rsidRPr="00B43E51">
              <w:t>3.2.</w:t>
            </w:r>
            <w:r w:rsidRPr="00B43E51">
              <w:tab/>
              <w:t>Insurance provider is chosen according to policy price, customer requirements and enterprise policies and p</w:t>
            </w:r>
            <w:r w:rsidRPr="00B43E51">
              <w:t>rocedures</w:t>
            </w:r>
          </w:p>
        </w:tc>
      </w:tr>
      <w:tr w:rsidTr="00364F6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List"/>
              <w:rPr>
                <w:lang w:val="en-NZ"/>
              </w:rPr>
            </w:pPr>
            <w:r w:rsidRPr="00B43E51">
              <w:t>4.</w:t>
            </w:r>
            <w:r w:rsidRPr="00B43E51">
              <w:tab/>
              <w:t>Apply insurance documentation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List2"/>
            </w:pPr>
            <w:r w:rsidRPr="00B43E51">
              <w:t>4.1.</w:t>
            </w:r>
            <w:r w:rsidRPr="00B43E51">
              <w:tab/>
              <w:t>Insurance contract/policy documentation is completed and agreed/signed by customer</w:t>
            </w:r>
          </w:p>
          <w:p w:rsidR="00000000" w:rsidRPr="00B43E51" w:rsidP="00B43E51">
            <w:pPr>
              <w:pStyle w:val="List2"/>
            </w:pPr>
            <w:r w:rsidRPr="00B43E51">
              <w:t>4.2.</w:t>
            </w:r>
            <w:r w:rsidRPr="00B43E51">
              <w:tab/>
              <w:t>Legal requirements are identified and observed</w:t>
            </w:r>
          </w:p>
        </w:tc>
      </w:tr>
    </w:tbl>
    <w:p w:rsidR="00364F64" w:rsidP="00B43E51">
      <w:pPr>
        <w:pStyle w:val="BodyText"/>
      </w:pPr>
    </w:p>
    <w:p w:rsidR="00364F64" w:rsidP="00B43E51">
      <w:pPr>
        <w:pStyle w:val="BodyText"/>
      </w:pPr>
    </w:p>
    <w:p w:rsidR="00000000" w:rsidRPr="00B43E51" w:rsidP="00B43E51">
      <w:pPr>
        <w:pStyle w:val="Heading1"/>
      </w:pPr>
      <w:bookmarkStart w:id="9" w:name="O_257023"/>
      <w:bookmarkEnd w:id="9"/>
      <w:r w:rsidRPr="00B43E51">
        <w:t>Required Skills and Knowledge</w:t>
      </w:r>
    </w:p>
    <w:tbl>
      <w:tblPr>
        <w:tblW w:w="0" w:type="auto"/>
        <w:tblLayout w:type="fixed"/>
        <w:tblCellMar>
          <w:left w:w="62" w:type="dxa"/>
          <w:right w:w="62" w:type="dxa"/>
        </w:tblCellMar>
        <w:tblLook w:val="0000"/>
      </w:tblPr>
      <w:tblGrid>
        <w:gridCol w:w="8522"/>
      </w:tblGrid>
      <w:tr w:rsidTr="00364F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REQUIRED SKILLS AND KNOWLEDGE</w:t>
            </w:r>
          </w:p>
        </w:tc>
      </w:tr>
      <w:tr w:rsidTr="00364F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t>This section describes the skills and knowledge required for this unit.</w:t>
            </w:r>
          </w:p>
        </w:tc>
      </w:tr>
      <w:tr w:rsidTr="00364F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Required skills</w:t>
            </w:r>
          </w:p>
        </w:tc>
      </w:tr>
      <w:tr w:rsidTr="00364F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ListBullet"/>
            </w:pPr>
            <w:r w:rsidRPr="00B43E51">
              <w:t>collect, organise and understand information related to information from different insurance providers is collated</w:t>
            </w:r>
          </w:p>
          <w:p w:rsidR="00000000" w:rsidRPr="00B43E51" w:rsidP="00B43E51">
            <w:pPr>
              <w:pStyle w:val="ListBullet"/>
            </w:pPr>
            <w:r w:rsidRPr="00B43E51">
              <w:t>communicate ideas and information presented to the customer</w:t>
            </w:r>
          </w:p>
          <w:p w:rsidR="00000000" w:rsidRPr="00B43E51" w:rsidP="00B43E51">
            <w:pPr>
              <w:pStyle w:val="ListBullet"/>
            </w:pPr>
            <w:r w:rsidRPr="00B43E51">
              <w:t>plan and organise activities to obtain information for customers</w:t>
            </w:r>
          </w:p>
          <w:p w:rsidR="00000000" w:rsidRPr="00B43E51" w:rsidP="00B43E51">
            <w:pPr>
              <w:pStyle w:val="ListBullet"/>
            </w:pPr>
            <w:r w:rsidRPr="00B43E51">
              <w:t xml:space="preserve">work with others and in a team by consulting experienced/ specialised staff </w:t>
            </w:r>
          </w:p>
          <w:p w:rsidR="00000000" w:rsidRPr="00B43E51" w:rsidP="00B43E51">
            <w:pPr>
              <w:pStyle w:val="ListBullet"/>
            </w:pPr>
            <w:r w:rsidRPr="00B43E51">
              <w:t>use mathematical ideas and techniques to ensure variat</w:t>
            </w:r>
            <w:r w:rsidRPr="00B43E51">
              <w:t>ions in cover and cost are presented to the customer</w:t>
            </w:r>
          </w:p>
          <w:p w:rsidR="00000000" w:rsidRPr="00B43E51" w:rsidP="00B43E51">
            <w:pPr>
              <w:pStyle w:val="ListBullet"/>
            </w:pPr>
            <w:r w:rsidRPr="00B43E51">
              <w:t>establish diagnostic processes for recommendations made on information supplied by the customer</w:t>
            </w:r>
          </w:p>
          <w:p w:rsidR="00000000" w:rsidP="00B43E51">
            <w:pPr>
              <w:pStyle w:val="ListBullet"/>
              <w:rPr>
                <w:lang w:val="en-NZ"/>
              </w:rPr>
            </w:pPr>
            <w:r w:rsidRPr="00B43E51">
              <w:t>use workplace technology related to business technology to document insurance and finance information</w:t>
            </w:r>
          </w:p>
        </w:tc>
      </w:tr>
      <w:tr w:rsidTr="00364F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Requ</w:t>
            </w:r>
            <w:r w:rsidRPr="00B43E51">
              <w:rPr>
                <w:rStyle w:val="SpecialBold"/>
              </w:rPr>
              <w:t>ired knowledge</w:t>
            </w:r>
          </w:p>
        </w:tc>
      </w:tr>
      <w:tr w:rsidTr="00364F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r w:rsidRPr="00B43E51">
              <w:t>Knowledge of:</w:t>
            </w:r>
          </w:p>
          <w:p w:rsidR="00000000" w:rsidRPr="00B43E51" w:rsidP="00B43E51">
            <w:pPr>
              <w:pStyle w:val="ListBullet"/>
            </w:pPr>
            <w:r w:rsidRPr="00B43E51">
              <w:t>industry documents and how to maintain them</w:t>
            </w:r>
          </w:p>
          <w:p w:rsidR="00000000" w:rsidRPr="00B43E51" w:rsidP="00B43E51">
            <w:pPr>
              <w:pStyle w:val="ListBullet"/>
            </w:pPr>
            <w:r w:rsidRPr="00B43E51">
              <w:t>various types of finance/lease agreements</w:t>
            </w:r>
          </w:p>
          <w:p w:rsidR="00000000" w:rsidRPr="00B43E51" w:rsidP="00B43E51">
            <w:pPr>
              <w:pStyle w:val="ListBullet"/>
            </w:pPr>
            <w:r w:rsidRPr="00B43E51">
              <w:t>written communication</w:t>
            </w:r>
          </w:p>
          <w:p w:rsidR="00000000" w:rsidRPr="00B43E51" w:rsidP="00B43E51">
            <w:pPr>
              <w:pStyle w:val="ListBullet"/>
            </w:pPr>
            <w:r w:rsidRPr="00B43E51">
              <w:t xml:space="preserve">oral communication skills </w:t>
            </w:r>
          </w:p>
          <w:p w:rsidR="00000000" w:rsidRPr="00B43E51" w:rsidP="00B43E51">
            <w:pPr>
              <w:pStyle w:val="ListBullet"/>
            </w:pPr>
            <w:r w:rsidRPr="00B43E51">
              <w:t>various types of insurance policies</w:t>
            </w:r>
          </w:p>
          <w:p w:rsidR="00000000" w:rsidRPr="00B43E51" w:rsidP="00B43E51">
            <w:pPr>
              <w:pStyle w:val="ListBullet"/>
            </w:pPr>
            <w:r w:rsidRPr="00B43E51">
              <w:t>legal requirements</w:t>
            </w:r>
          </w:p>
        </w:tc>
      </w:tr>
    </w:tbl>
    <w:p w:rsidR="00364F64" w:rsidP="00B43E51">
      <w:pPr>
        <w:pStyle w:val="BodyText"/>
      </w:pPr>
    </w:p>
    <w:p w:rsidR="00364F64" w:rsidP="00B43E51">
      <w:pPr>
        <w:pStyle w:val="BodyText"/>
      </w:pPr>
    </w:p>
    <w:p w:rsidR="00000000" w:rsidRPr="00B43E51" w:rsidP="00B43E51">
      <w:pPr>
        <w:pStyle w:val="Heading1"/>
      </w:pPr>
      <w:bookmarkStart w:id="10" w:name="O_241057"/>
      <w:bookmarkEnd w:id="10"/>
      <w:r w:rsidRPr="00B43E51">
        <w:t>Evidence Guide</w:t>
      </w:r>
    </w:p>
    <w:tbl>
      <w:tblPr>
        <w:tblW w:w="9570" w:type="dxa"/>
        <w:tblLayout w:type="fixed"/>
        <w:tblCellMar>
          <w:left w:w="62" w:type="dxa"/>
          <w:right w:w="62" w:type="dxa"/>
        </w:tblCellMar>
        <w:tblLook w:val="0000"/>
      </w:tblPr>
      <w:tblGrid>
        <w:gridCol w:w="3908"/>
        <w:gridCol w:w="5662"/>
      </w:tblGrid>
      <w:tr w:rsidTr="00364F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EVIDENCE GUIDE</w:t>
            </w:r>
          </w:p>
        </w:tc>
      </w:tr>
      <w:tr w:rsidTr="00364F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t>The evidence guide provides advice on assessment and must be read in conjunction with the performance criteria, required skills and knowledge, range statement and the Assessment Guidelines for the Training Package.</w:t>
            </w:r>
          </w:p>
        </w:tc>
      </w:tr>
      <w:tr w:rsidTr="00364F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Overvie</w:t>
            </w:r>
            <w:r w:rsidRPr="00B43E51">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p>
        </w:tc>
      </w:tr>
      <w:tr w:rsidTr="00364F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r w:rsidRPr="00B43E51">
              <w:t>It is essential that competence is fully observed and there is ability to transfer competence to changing circumstances and to respond to unusual situations in the critical aspects of:</w:t>
            </w:r>
          </w:p>
          <w:p w:rsidR="00000000" w:rsidRPr="00B43E51" w:rsidP="00B43E51">
            <w:pPr>
              <w:pStyle w:val="ListBullet"/>
            </w:pPr>
            <w:r w:rsidRPr="00B43E51">
              <w:t>correctly identifies and satisfies customer finance/ leasing and insura</w:t>
            </w:r>
            <w:r w:rsidRPr="00B43E51">
              <w:t>nce requirements and completing documentation</w:t>
            </w:r>
          </w:p>
          <w:p w:rsidR="00000000" w:rsidRPr="00B43E51" w:rsidP="00B43E51">
            <w:pPr>
              <w:pStyle w:val="ListBullet"/>
            </w:pPr>
            <w:r w:rsidRPr="00B43E51">
              <w:t>interpreting and conveying workplace information</w:t>
            </w:r>
          </w:p>
          <w:p w:rsidR="00000000" w:rsidP="00B43E51">
            <w:pPr>
              <w:pStyle w:val="ListBullet"/>
              <w:rPr>
                <w:lang w:val="en-NZ"/>
              </w:rPr>
            </w:pPr>
            <w:r w:rsidRPr="00B43E51">
              <w:t>maintenance of workplace documents.</w:t>
            </w:r>
          </w:p>
        </w:tc>
      </w:tr>
      <w:tr w:rsidTr="00364F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ListBullet"/>
            </w:pPr>
            <w:r w:rsidRPr="00B43E51">
              <w:t>The underpinning knowledge and skills may be assessed on or off the job.</w:t>
            </w:r>
          </w:p>
          <w:p w:rsidR="00000000" w:rsidRPr="00B43E51" w:rsidP="00B43E51">
            <w:pPr>
              <w:pStyle w:val="ListBullet"/>
            </w:pPr>
            <w:r w:rsidRPr="00B43E51">
              <w:t>Th</w:t>
            </w:r>
            <w:r w:rsidRPr="00B43E51">
              <w:t>e assessment of practical skills must take place only after a period of supervised practice and repetitive experience. If workplace conditions are not available assessment, in simulated workplace conditions is acceptable.</w:t>
            </w:r>
          </w:p>
          <w:p w:rsidR="00000000" w:rsidRPr="00B43E51" w:rsidP="00B43E51">
            <w:pPr>
              <w:pStyle w:val="ListBullet"/>
            </w:pPr>
            <w:r w:rsidRPr="00B43E51">
              <w:t>The prescribed outcome must be ach</w:t>
            </w:r>
            <w:r w:rsidRPr="00B43E51">
              <w:t>ieved without direct supervision.</w:t>
            </w:r>
          </w:p>
          <w:p w:rsidR="00000000" w:rsidRPr="00B43E51" w:rsidP="00B43E51">
            <w:pPr>
              <w:pStyle w:val="ListBullet"/>
            </w:pPr>
            <w:r w:rsidRPr="00B43E51">
              <w:t>The following should be made available:</w:t>
            </w:r>
          </w:p>
          <w:p w:rsidR="00000000" w:rsidRPr="00B43E51" w:rsidP="00B43E51">
            <w:pPr>
              <w:pStyle w:val="ListBullet2"/>
            </w:pPr>
            <w:r w:rsidRPr="00B43E51">
              <w:t>a workplace or simulated workplace</w:t>
            </w:r>
          </w:p>
          <w:p w:rsidR="00000000" w:rsidRPr="00B43E51" w:rsidP="00B43E51">
            <w:pPr>
              <w:pStyle w:val="ListBullet2"/>
            </w:pPr>
            <w:r w:rsidRPr="00B43E51">
              <w:t>finance and leasing agreements</w:t>
            </w:r>
          </w:p>
          <w:p w:rsidR="00000000" w:rsidRPr="00B43E51" w:rsidP="00B43E51">
            <w:pPr>
              <w:pStyle w:val="ListBullet2"/>
            </w:pPr>
            <w:r w:rsidRPr="00B43E51">
              <w:t>insurance policies</w:t>
            </w:r>
          </w:p>
          <w:p w:rsidR="00000000" w:rsidRPr="00B43E51" w:rsidP="00B43E51">
            <w:pPr>
              <w:pStyle w:val="ListBullet2"/>
            </w:pPr>
            <w:r w:rsidRPr="00B43E51">
              <w:t>documents and stationery</w:t>
            </w:r>
          </w:p>
          <w:p w:rsidR="00000000" w:rsidRPr="00B43E51" w:rsidP="00B43E51">
            <w:pPr>
              <w:pStyle w:val="ListBullet2"/>
            </w:pPr>
            <w:r w:rsidRPr="00B43E51">
              <w:t>computer, calculator and general office equipment</w:t>
            </w:r>
          </w:p>
          <w:p w:rsidR="00000000" w:rsidP="00B43E51">
            <w:pPr>
              <w:pStyle w:val="ListBullet2"/>
              <w:rPr>
                <w:lang w:val="en-NZ"/>
              </w:rPr>
            </w:pPr>
            <w:r w:rsidRPr="00B43E51">
              <w:t>a qualified workplace assessor.</w:t>
            </w:r>
          </w:p>
        </w:tc>
      </w:tr>
      <w:tr w:rsidTr="00364F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r w:rsidRPr="00B43E51">
              <w:t>Practical assessments:</w:t>
            </w:r>
          </w:p>
          <w:p w:rsidR="00000000" w:rsidRPr="00B43E51" w:rsidP="00B43E51">
            <w:pPr>
              <w:pStyle w:val="ListBullet"/>
            </w:pPr>
            <w:r w:rsidRPr="00B43E51">
              <w:t>maintain industry documents</w:t>
            </w:r>
          </w:p>
          <w:p w:rsidR="00000000" w:rsidRPr="00B43E51" w:rsidP="00B43E51">
            <w:pPr>
              <w:pStyle w:val="ListBullet"/>
            </w:pPr>
            <w:r w:rsidRPr="00B43E51">
              <w:t>convey information both orally and in writing</w:t>
            </w:r>
          </w:p>
          <w:p w:rsidR="00000000" w:rsidRPr="00B43E51" w:rsidP="00B43E51">
            <w:pPr>
              <w:pStyle w:val="ListBullet"/>
            </w:pPr>
            <w:r w:rsidRPr="00B43E51">
              <w:t>access, interpret and apply finance/lease agreements</w:t>
            </w:r>
          </w:p>
          <w:p w:rsidR="00000000" w:rsidRPr="00B43E51" w:rsidP="00B43E51">
            <w:pPr>
              <w:pStyle w:val="ListBullet"/>
            </w:pPr>
            <w:r w:rsidRPr="00B43E51">
              <w:t>access, interpret and apply insurance policies</w:t>
            </w:r>
          </w:p>
          <w:p w:rsidR="00000000" w:rsidP="00B43E51">
            <w:pPr>
              <w:pStyle w:val="ListBullet"/>
              <w:rPr>
                <w:lang w:val="en-NZ"/>
              </w:rPr>
            </w:pPr>
            <w:r w:rsidRPr="00B43E51">
              <w:t>complete finance/leasing and insurance documentation.</w:t>
            </w:r>
          </w:p>
        </w:tc>
      </w:tr>
      <w:tr w:rsidTr="00364F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p>
        </w:tc>
      </w:tr>
    </w:tbl>
    <w:p w:rsidR="00364F64" w:rsidP="00B43E51">
      <w:pPr>
        <w:pStyle w:val="BodyText"/>
      </w:pPr>
    </w:p>
    <w:p w:rsidR="00364F64" w:rsidP="00B43E51">
      <w:pPr>
        <w:pStyle w:val="BodyText"/>
      </w:pPr>
    </w:p>
    <w:p w:rsidR="00000000" w:rsidRPr="00B43E51" w:rsidP="00B43E51">
      <w:pPr>
        <w:pStyle w:val="Heading1"/>
      </w:pPr>
      <w:bookmarkStart w:id="11" w:name="O_249040"/>
      <w:bookmarkEnd w:id="11"/>
      <w:r w:rsidRPr="00B43E51">
        <w:t>Range Statement</w:t>
      </w:r>
    </w:p>
    <w:tbl>
      <w:tblPr>
        <w:tblW w:w="0" w:type="auto"/>
        <w:tblLayout w:type="fixed"/>
        <w:tblCellMar>
          <w:left w:w="62" w:type="dxa"/>
          <w:right w:w="62" w:type="dxa"/>
        </w:tblCellMar>
        <w:tblLook w:val="0000"/>
      </w:tblPr>
      <w:tblGrid>
        <w:gridCol w:w="3597"/>
        <w:gridCol w:w="4925"/>
      </w:tblGrid>
      <w:tr w:rsidTr="00364F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RANGE STATEMENT</w:t>
            </w:r>
          </w:p>
        </w:tc>
      </w:tr>
      <w:tr w:rsidTr="00364F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t>The range statement relates to the unit of competency as a whole. It allows for different work environments and situations that may affect performance. Bold italicised wording, if used in the performance criteria, is detailed below. Essential operating con</w:t>
            </w:r>
            <w:r w:rsidRPr="00B43E51">
              <w:t>ditions that may be present with training and assessment (depending on the work situation, needs of the candidate, accessibility of the item, and local industry and regional contexts) may also be included.</w:t>
            </w:r>
          </w:p>
        </w:tc>
      </w:tr>
      <w:tr w:rsidTr="00364F64">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Methods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r w:rsidRPr="00B43E51">
              <w:t>Methods include:</w:t>
            </w:r>
          </w:p>
          <w:p w:rsidR="00000000" w:rsidRPr="00B43E51" w:rsidP="00B43E51">
            <w:pPr>
              <w:pStyle w:val="ListBullet"/>
            </w:pPr>
            <w:r w:rsidRPr="00B43E51">
              <w:t>determining customer le</w:t>
            </w:r>
            <w:r w:rsidRPr="00B43E51">
              <w:t>asing/finance and/or insurance requirements and undertaking documentation procedures</w:t>
            </w:r>
          </w:p>
          <w:p w:rsidR="00000000" w:rsidP="00B43E51">
            <w:pPr>
              <w:pStyle w:val="ListBullet"/>
              <w:rPr>
                <w:lang w:val="en-NZ"/>
              </w:rPr>
            </w:pPr>
            <w:r w:rsidRPr="00B43E51">
              <w:t>written, oral, fax or email</w:t>
            </w:r>
          </w:p>
        </w:tc>
      </w:tr>
      <w:tr w:rsidTr="00364F64">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Information</w:t>
            </w:r>
            <w:r w:rsidRPr="00B43E51">
              <w:t>/</w:t>
            </w:r>
            <w:r w:rsidRPr="00B43E51">
              <w:rPr>
                <w:rStyle w:val="SpecialBold"/>
              </w:rPr>
              <w:t>documents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r w:rsidRPr="00B43E51">
              <w:t>Information/documents may include:</w:t>
            </w:r>
          </w:p>
          <w:p w:rsidR="00000000" w:rsidRPr="00B43E51" w:rsidP="00B43E51">
            <w:pPr>
              <w:pStyle w:val="ListBullet"/>
            </w:pPr>
            <w:r w:rsidRPr="00B43E51">
              <w:t>enterprise operating procedures</w:t>
            </w:r>
          </w:p>
          <w:p w:rsidR="00000000" w:rsidRPr="00B43E51" w:rsidP="00B43E51">
            <w:pPr>
              <w:pStyle w:val="ListBullet"/>
            </w:pPr>
            <w:r w:rsidRPr="00B43E51">
              <w:t>product manufacturer/component supplier spe</w:t>
            </w:r>
            <w:r w:rsidRPr="00B43E51">
              <w:t>cifications</w:t>
            </w:r>
          </w:p>
          <w:p w:rsidR="00000000" w:rsidRPr="00B43E51" w:rsidP="00B43E51">
            <w:pPr>
              <w:pStyle w:val="ListBullet"/>
            </w:pPr>
            <w:r w:rsidRPr="00B43E51">
              <w:t>customer requirements</w:t>
            </w:r>
          </w:p>
          <w:p w:rsidR="00000000" w:rsidP="00B43E51">
            <w:pPr>
              <w:pStyle w:val="ListBullet"/>
              <w:rPr>
                <w:lang w:val="en-NZ"/>
              </w:rPr>
            </w:pPr>
            <w:r w:rsidRPr="00B43E51">
              <w:t>industry/workplace codes of practice</w:t>
            </w:r>
          </w:p>
        </w:tc>
      </w:tr>
      <w:tr w:rsidTr="00364F64">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Occupational health and safety</w:t>
            </w:r>
            <w:r w:rsidRPr="00B43E51">
              <w:t xml:space="preserve"> (</w:t>
            </w:r>
            <w:r w:rsidRPr="00B43E51">
              <w:rPr>
                <w:rStyle w:val="SpecialBold"/>
              </w:rPr>
              <w:t>OHS</w:t>
            </w:r>
            <w:r w:rsidRPr="00B43E51">
              <w:t xml:space="preserve">) </w:t>
            </w:r>
            <w:r w:rsidRPr="00B43E51">
              <w:rPr>
                <w:rStyle w:val="SpecialBold"/>
              </w:rPr>
              <w:t>practices</w:t>
            </w:r>
            <w:r w:rsidRPr="00B43E51">
              <w:t xml:space="preserve"> </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r w:rsidRPr="00B43E51">
              <w:t>OHS practices must abode by:</w:t>
            </w:r>
          </w:p>
          <w:p w:rsidR="00000000" w:rsidRPr="00B43E51" w:rsidP="00B43E51">
            <w:pPr>
              <w:pStyle w:val="ListBullet"/>
            </w:pPr>
            <w:r w:rsidRPr="00B43E51">
              <w:t>state/territory OHS legislation</w:t>
            </w:r>
          </w:p>
          <w:p w:rsidR="00000000" w:rsidRPr="00B43E51" w:rsidP="00B43E51">
            <w:pPr>
              <w:pStyle w:val="ListBullet"/>
            </w:pPr>
            <w:r w:rsidRPr="00B43E51">
              <w:t>award provisions</w:t>
            </w:r>
          </w:p>
        </w:tc>
      </w:tr>
    </w:tbl>
    <w:p w:rsidR="00364F64" w:rsidP="00B43E51">
      <w:pPr>
        <w:pStyle w:val="BodyText"/>
      </w:pPr>
    </w:p>
    <w:p w:rsidR="00364F64" w:rsidP="00B43E51">
      <w:pPr>
        <w:pStyle w:val="BodyText"/>
      </w:pPr>
    </w:p>
    <w:p w:rsidR="00000000" w:rsidRPr="00B43E51" w:rsidP="00B43E51">
      <w:pPr>
        <w:pStyle w:val="Heading1"/>
      </w:pPr>
      <w:bookmarkStart w:id="12" w:name="O_191669"/>
      <w:bookmarkEnd w:id="12"/>
      <w:r w:rsidRPr="00B43E51">
        <w:t>Unit Sector(s)</w:t>
      </w:r>
    </w:p>
    <w:tbl>
      <w:tblPr>
        <w:tblW w:w="0" w:type="auto"/>
        <w:tblLayout w:type="fixed"/>
        <w:tblCellMar>
          <w:left w:w="62" w:type="dxa"/>
          <w:right w:w="62" w:type="dxa"/>
        </w:tblCellMar>
        <w:tblLook w:val="0000"/>
      </w:tblPr>
      <w:tblGrid>
        <w:gridCol w:w="2614"/>
        <w:gridCol w:w="5908"/>
      </w:tblGrid>
      <w:tr w:rsidTr="00364F6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r w:rsidRPr="00B43E51">
              <w:t>Common</w:t>
            </w:r>
          </w:p>
        </w:tc>
      </w:tr>
    </w:tbl>
    <w:p w:rsidR="00364F64" w:rsidP="00B43E51">
      <w:pPr>
        <w:pStyle w:val="BodyText"/>
      </w:pPr>
    </w:p>
    <w:p w:rsidR="00364F64" w:rsidP="00B43E51">
      <w:pPr>
        <w:pStyle w:val="BodyText"/>
      </w:pPr>
    </w:p>
    <w:p w:rsidR="00000000" w:rsidRPr="00B43E51" w:rsidP="00B43E51">
      <w:pPr>
        <w:pStyle w:val="Heading1"/>
      </w:pPr>
      <w:bookmarkStart w:id="13" w:name="O_191666"/>
      <w:bookmarkEnd w:id="13"/>
      <w:r w:rsidRPr="00B43E51">
        <w:t>Co-requisite units</w:t>
      </w:r>
    </w:p>
    <w:tbl>
      <w:tblPr>
        <w:tblW w:w="0" w:type="auto"/>
        <w:tblLayout w:type="fixed"/>
        <w:tblCellMar>
          <w:left w:w="62" w:type="dxa"/>
          <w:right w:w="62" w:type="dxa"/>
        </w:tblCellMar>
        <w:tblLook w:val="0000"/>
      </w:tblPr>
      <w:tblGrid>
        <w:gridCol w:w="2641"/>
        <w:gridCol w:w="1322"/>
        <w:gridCol w:w="4559"/>
      </w:tblGrid>
      <w:tr w:rsidTr="00364F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p>
        </w:tc>
      </w:tr>
      <w:tr w:rsidTr="00364F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p>
        </w:tc>
      </w:tr>
      <w:tr w:rsidTr="00364F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p>
        </w:tc>
      </w:tr>
    </w:tbl>
    <w:p w:rsidR="00364F64" w:rsidP="00B43E51">
      <w:pPr>
        <w:pStyle w:val="BodyText"/>
      </w:pPr>
    </w:p>
    <w:p w:rsidR="00364F64" w:rsidP="00B43E51">
      <w:pPr>
        <w:pStyle w:val="BodyText"/>
      </w:pPr>
    </w:p>
    <w:p w:rsidR="00000000" w:rsidRPr="00B43E51" w:rsidP="00B43E51">
      <w:pPr>
        <w:pStyle w:val="Heading1"/>
      </w:pPr>
      <w:bookmarkStart w:id="14" w:name="O_191668"/>
      <w:bookmarkEnd w:id="14"/>
      <w:r w:rsidRPr="00B43E51">
        <w:t>Competency field</w:t>
      </w:r>
    </w:p>
    <w:tbl>
      <w:tblPr>
        <w:tblW w:w="0" w:type="auto"/>
        <w:tblLayout w:type="fixed"/>
        <w:tblCellMar>
          <w:left w:w="62" w:type="dxa"/>
          <w:right w:w="62" w:type="dxa"/>
        </w:tblCellMar>
        <w:tblLook w:val="0000"/>
      </w:tblPr>
      <w:tblGrid>
        <w:gridCol w:w="2784"/>
        <w:gridCol w:w="5738"/>
      </w:tblGrid>
      <w:tr w:rsidTr="00364F6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E51">
            <w:pPr>
              <w:pStyle w:val="BodyText"/>
              <w:rPr>
                <w:lang w:val="en-NZ"/>
              </w:rPr>
            </w:pPr>
            <w:r w:rsidRPr="00B43E5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E51" w:rsidP="00B43E51">
            <w:pPr>
              <w:pStyle w:val="BodyText"/>
            </w:pPr>
          </w:p>
        </w:tc>
      </w:tr>
    </w:tbl>
    <w:p w:rsidR="00364F64" w:rsidP="00B43E51">
      <w:pPr>
        <w:pStyle w:val="BodyText"/>
      </w:pPr>
    </w:p>
    <w:p w:rsidR="00364F64" w:rsidP="00B43E51">
      <w:pPr>
        <w:pStyle w:val="BodyText"/>
      </w:pPr>
    </w:p>
    <w:p w:rsidR="00000000" w:rsidRPr="00B43E51" w:rsidP="00B43E51"/>
    <w:sectPr w:rsidSect="00B43E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F64" w:rsidP="00364F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64" w:rsidP="00B43E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64F64" w:rsidP="00B43E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64F64" w:rsidP="00B43E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51" w:rsidRPr="00364F64" w:rsidP="00364F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64" w:rsidRPr="002D2AF8" w:rsidP="00B43E51">
    <w:pPr>
      <w:pStyle w:val="Header"/>
      <w:framePr w:wrap="around"/>
    </w:pPr>
    <w:r>
      <w:fldChar w:fldCharType="begin"/>
    </w:r>
    <w:r>
      <w:instrText xml:space="preserve"> TITLE   \* MERGEFORMAT </w:instrText>
    </w:r>
    <w:r>
      <w:fldChar w:fldCharType="separate"/>
    </w:r>
    <w:r>
      <w:t>AURC341903A Apply relevant finance, leasing and insurance contracts/policies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64F64" w:rsidP="00B43E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F2AC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D65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30B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E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E51"/>
    <w:pPr>
      <w:spacing w:before="360" w:after="60"/>
      <w:outlineLvl w:val="0"/>
    </w:pPr>
    <w:rPr>
      <w:sz w:val="32"/>
    </w:rPr>
  </w:style>
  <w:style w:type="paragraph" w:styleId="Heading2">
    <w:name w:val="heading 2"/>
    <w:basedOn w:val="HeadingBase"/>
    <w:next w:val="BodyText"/>
    <w:link w:val="Heading2Char"/>
    <w:qFormat/>
    <w:rsid w:val="00B43E51"/>
    <w:pPr>
      <w:keepLines/>
      <w:spacing w:before="240" w:after="120"/>
      <w:outlineLvl w:val="1"/>
    </w:pPr>
    <w:rPr>
      <w:sz w:val="28"/>
      <w:szCs w:val="40"/>
    </w:rPr>
  </w:style>
  <w:style w:type="paragraph" w:styleId="Heading3">
    <w:name w:val="heading 3"/>
    <w:basedOn w:val="HeadingBase"/>
    <w:next w:val="BodyText"/>
    <w:link w:val="Heading3Char"/>
    <w:qFormat/>
    <w:rsid w:val="00B43E51"/>
    <w:pPr>
      <w:spacing w:before="180" w:after="120"/>
      <w:outlineLvl w:val="2"/>
    </w:pPr>
    <w:rPr>
      <w:spacing w:val="-10"/>
      <w:kern w:val="32"/>
    </w:rPr>
  </w:style>
  <w:style w:type="paragraph" w:styleId="Heading4">
    <w:name w:val="heading 4"/>
    <w:basedOn w:val="HeadingBase"/>
    <w:next w:val="BodyText"/>
    <w:link w:val="Heading4Char"/>
    <w:qFormat/>
    <w:rsid w:val="00B43E51"/>
    <w:pPr>
      <w:spacing w:before="160" w:after="120"/>
      <w:outlineLvl w:val="3"/>
    </w:pPr>
    <w:rPr>
      <w:sz w:val="22"/>
    </w:rPr>
  </w:style>
  <w:style w:type="paragraph" w:styleId="Heading5">
    <w:name w:val="heading 5"/>
    <w:basedOn w:val="HeadingBase"/>
    <w:next w:val="Normal"/>
    <w:link w:val="Heading5Char"/>
    <w:qFormat/>
    <w:rsid w:val="00B43E51"/>
    <w:pPr>
      <w:spacing w:before="80"/>
      <w:outlineLvl w:val="4"/>
    </w:pPr>
    <w:rPr>
      <w:color w:val="918585"/>
      <w:sz w:val="20"/>
    </w:rPr>
  </w:style>
  <w:style w:type="paragraph" w:styleId="Heading6">
    <w:name w:val="heading 6"/>
    <w:basedOn w:val="HeadingBase"/>
    <w:next w:val="Normal"/>
    <w:link w:val="Heading6Char"/>
    <w:qFormat/>
    <w:rsid w:val="00B43E51"/>
    <w:pPr>
      <w:spacing w:before="60"/>
      <w:outlineLvl w:val="5"/>
    </w:pPr>
    <w:rPr>
      <w:color w:val="918585"/>
      <w:sz w:val="20"/>
    </w:rPr>
  </w:style>
  <w:style w:type="paragraph" w:styleId="Heading7">
    <w:name w:val="heading 7"/>
    <w:basedOn w:val="Normal"/>
    <w:next w:val="Normal"/>
    <w:link w:val="Heading7Char"/>
    <w:qFormat/>
    <w:rsid w:val="00B43E51"/>
    <w:pPr>
      <w:ind w:left="720"/>
      <w:outlineLvl w:val="6"/>
    </w:pPr>
    <w:rPr>
      <w:i/>
    </w:rPr>
  </w:style>
  <w:style w:type="paragraph" w:styleId="Heading8">
    <w:name w:val="heading 8"/>
    <w:basedOn w:val="Normal"/>
    <w:next w:val="Normal"/>
    <w:link w:val="Heading8Char"/>
    <w:qFormat/>
    <w:rsid w:val="00B43E51"/>
    <w:pPr>
      <w:ind w:left="720"/>
      <w:outlineLvl w:val="7"/>
    </w:pPr>
    <w:rPr>
      <w:i/>
    </w:rPr>
  </w:style>
  <w:style w:type="paragraph" w:styleId="Heading9">
    <w:name w:val="heading 9"/>
    <w:basedOn w:val="Normal"/>
    <w:next w:val="Normal"/>
    <w:link w:val="Heading9Char"/>
    <w:qFormat/>
    <w:rsid w:val="00B43E51"/>
    <w:pPr>
      <w:ind w:left="720"/>
      <w:outlineLvl w:val="8"/>
    </w:pPr>
    <w:rPr>
      <w:i/>
    </w:rPr>
  </w:style>
  <w:style w:type="character" w:default="1" w:styleId="DefaultParagraphFont">
    <w:name w:val="Default Paragraph Font"/>
    <w:uiPriority w:val="1"/>
    <w:unhideWhenUsed/>
    <w:rsid w:val="00B43E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E51"/>
  </w:style>
  <w:style w:type="character" w:customStyle="1" w:styleId="Heading1Char">
    <w:name w:val="Heading 1 Char"/>
    <w:basedOn w:val="DefaultParagraphFont"/>
    <w:link w:val="Heading1"/>
    <w:rsid w:val="00B43E51"/>
    <w:rPr>
      <w:rFonts w:ascii="Times New Roman" w:eastAsia="Times New Roman" w:hAnsi="Times New Roman" w:cs="Times New Roman"/>
      <w:b/>
      <w:sz w:val="32"/>
      <w:szCs w:val="20"/>
      <w:lang w:eastAsia="en-US"/>
    </w:rPr>
  </w:style>
  <w:style w:type="paragraph" w:styleId="BodyText">
    <w:name w:val="Body Text"/>
    <w:basedOn w:val="Normal"/>
    <w:link w:val="BodyTextChar"/>
    <w:rsid w:val="00B43E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3E51"/>
    <w:rPr>
      <w:rFonts w:ascii="Times New Roman" w:eastAsia="Times New Roman" w:hAnsi="Times New Roman" w:cs="Times New Roman"/>
      <w:sz w:val="24"/>
      <w:lang w:eastAsia="en-US"/>
    </w:rPr>
  </w:style>
  <w:style w:type="paragraph" w:styleId="Footer">
    <w:name w:val="footer"/>
    <w:basedOn w:val="Normal"/>
    <w:link w:val="FooterChar"/>
    <w:rsid w:val="00B43E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E51"/>
    <w:rPr>
      <w:rFonts w:ascii="Times New Roman" w:eastAsia="Times New Roman" w:hAnsi="Times New Roman" w:cs="Times New Roman"/>
      <w:sz w:val="16"/>
      <w:lang w:eastAsia="en-US"/>
    </w:rPr>
  </w:style>
  <w:style w:type="paragraph" w:styleId="List">
    <w:name w:val="List"/>
    <w:basedOn w:val="BodyText"/>
    <w:next w:val="BodyText"/>
    <w:rsid w:val="00B43E51"/>
    <w:pPr>
      <w:tabs>
        <w:tab w:val="left" w:pos="340"/>
      </w:tabs>
      <w:spacing w:before="60" w:after="60"/>
      <w:ind w:left="340" w:hanging="340"/>
    </w:pPr>
  </w:style>
  <w:style w:type="paragraph" w:styleId="ListBullet">
    <w:name w:val="List Bullet"/>
    <w:basedOn w:val="List"/>
    <w:rsid w:val="00B43E51"/>
    <w:pPr>
      <w:numPr>
        <w:numId w:val="13"/>
      </w:numPr>
      <w:tabs>
        <w:tab w:val="clear" w:pos="340"/>
      </w:tabs>
      <w:spacing w:before="40" w:after="40"/>
    </w:pPr>
  </w:style>
  <w:style w:type="character" w:customStyle="1" w:styleId="SpecialBold">
    <w:name w:val="Special Bold"/>
    <w:basedOn w:val="DefaultParagraphFont"/>
    <w:rsid w:val="00B43E51"/>
    <w:rPr>
      <w:b/>
      <w:spacing w:val="0"/>
    </w:rPr>
  </w:style>
  <w:style w:type="paragraph" w:styleId="ListBullet2">
    <w:name w:val="List Bullet 2"/>
    <w:basedOn w:val="List2"/>
    <w:rsid w:val="00B43E51"/>
    <w:pPr>
      <w:numPr>
        <w:numId w:val="14"/>
      </w:numPr>
      <w:tabs>
        <w:tab w:val="clear" w:pos="680"/>
      </w:tabs>
    </w:pPr>
  </w:style>
  <w:style w:type="paragraph" w:customStyle="1" w:styleId="SuperHeading">
    <w:name w:val="SuperHeading"/>
    <w:basedOn w:val="Normal"/>
    <w:rsid w:val="00B43E51"/>
    <w:pPr>
      <w:spacing w:before="240" w:after="120"/>
      <w:outlineLvl w:val="0"/>
    </w:pPr>
    <w:rPr>
      <w:rFonts w:ascii="Times New Roman" w:hAnsi="Times New Roman"/>
      <w:b/>
      <w:sz w:val="28"/>
    </w:rPr>
  </w:style>
  <w:style w:type="paragraph" w:customStyle="1" w:styleId="AllowPageBreak">
    <w:name w:val="AllowPageBreak"/>
    <w:rsid w:val="00B43E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3E51"/>
    <w:pPr>
      <w:tabs>
        <w:tab w:val="left" w:pos="680"/>
      </w:tabs>
      <w:spacing w:before="60" w:after="60"/>
      <w:ind w:left="680" w:hanging="340"/>
    </w:pPr>
  </w:style>
  <w:style w:type="character" w:customStyle="1" w:styleId="Heading2Char">
    <w:name w:val="Heading 2 Char"/>
    <w:basedOn w:val="DefaultParagraphFont"/>
    <w:link w:val="Heading2"/>
    <w:rsid w:val="00B43E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E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E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E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E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E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E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E51"/>
    <w:rPr>
      <w:rFonts w:ascii="Courier New" w:eastAsia="Times New Roman" w:hAnsi="Courier New" w:cs="Times New Roman"/>
      <w:i/>
      <w:szCs w:val="20"/>
      <w:lang w:eastAsia="en-US"/>
    </w:rPr>
  </w:style>
  <w:style w:type="paragraph" w:customStyle="1" w:styleId="HeadingBase">
    <w:name w:val="Heading Base"/>
    <w:rsid w:val="00B43E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E51"/>
    <w:pPr>
      <w:tabs>
        <w:tab w:val="right" w:leader="dot" w:pos="9072"/>
      </w:tabs>
      <w:ind w:left="567"/>
    </w:pPr>
    <w:rPr>
      <w:szCs w:val="22"/>
    </w:rPr>
  </w:style>
  <w:style w:type="paragraph" w:customStyle="1" w:styleId="TOCBase">
    <w:name w:val="TOC Base"/>
    <w:rsid w:val="00B43E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E51"/>
    <w:pPr>
      <w:tabs>
        <w:tab w:val="right" w:leader="dot" w:pos="9072"/>
      </w:tabs>
      <w:spacing w:before="40" w:after="40"/>
      <w:ind w:left="284"/>
    </w:pPr>
    <w:rPr>
      <w:rFonts w:ascii="Times New Roman" w:hAnsi="Times New Roman"/>
    </w:rPr>
  </w:style>
  <w:style w:type="paragraph" w:styleId="TOC1">
    <w:name w:val="toc 1"/>
    <w:basedOn w:val="TOCBase"/>
    <w:next w:val="Normal"/>
    <w:rsid w:val="00B43E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E51"/>
    <w:pPr>
      <w:spacing w:before="5040"/>
      <w:jc w:val="center"/>
    </w:pPr>
    <w:rPr>
      <w:sz w:val="48"/>
      <w:szCs w:val="72"/>
      <w:lang w:val="en-US"/>
    </w:rPr>
  </w:style>
  <w:style w:type="character" w:customStyle="1" w:styleId="TitleChar">
    <w:name w:val="Title Char"/>
    <w:basedOn w:val="DefaultParagraphFont"/>
    <w:link w:val="Title"/>
    <w:rsid w:val="00B43E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E51"/>
    <w:pPr>
      <w:tabs>
        <w:tab w:val="left" w:pos="3600"/>
        <w:tab w:val="left" w:pos="3958"/>
      </w:tabs>
    </w:pPr>
  </w:style>
  <w:style w:type="paragraph" w:customStyle="1" w:styleId="Note">
    <w:name w:val="Note"/>
    <w:basedOn w:val="BodyText"/>
    <w:rsid w:val="00B43E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E51"/>
    <w:pPr>
      <w:framePr w:wrap="auto" w:hAnchor="text" w:y="6049"/>
    </w:pPr>
    <w:rPr>
      <w:color w:val="000000"/>
      <w:sz w:val="40"/>
    </w:rPr>
  </w:style>
  <w:style w:type="paragraph" w:customStyle="1" w:styleId="TOCTitle">
    <w:name w:val="TOCTitle"/>
    <w:basedOn w:val="Heading1"/>
    <w:rsid w:val="00B43E51"/>
    <w:pPr>
      <w:spacing w:after="240"/>
      <w:jc w:val="center"/>
      <w:outlineLvl w:val="9"/>
    </w:pPr>
    <w:rPr>
      <w:caps/>
    </w:rPr>
  </w:style>
  <w:style w:type="paragraph" w:customStyle="1" w:styleId="Version">
    <w:name w:val="Version"/>
    <w:rsid w:val="00B43E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E51"/>
    <w:pPr>
      <w:keepNext w:val="0"/>
      <w:tabs>
        <w:tab w:val="right" w:pos="4176"/>
      </w:tabs>
      <w:ind w:left="198" w:hanging="198"/>
    </w:pPr>
    <w:rPr>
      <w:rFonts w:ascii="Garamond" w:hAnsi="Garamond"/>
    </w:rPr>
  </w:style>
  <w:style w:type="paragraph" w:styleId="IndexHeading">
    <w:name w:val="index heading"/>
    <w:basedOn w:val="Normal"/>
    <w:next w:val="Index1"/>
    <w:semiHidden/>
    <w:rsid w:val="00B43E51"/>
    <w:pPr>
      <w:spacing w:before="120" w:after="120"/>
    </w:pPr>
    <w:rPr>
      <w:rFonts w:ascii="Arial" w:hAnsi="Arial"/>
      <w:b/>
      <w:color w:val="918585"/>
      <w:sz w:val="24"/>
    </w:rPr>
  </w:style>
  <w:style w:type="paragraph" w:styleId="Header">
    <w:name w:val="header"/>
    <w:basedOn w:val="Normal"/>
    <w:link w:val="HeaderChar"/>
    <w:rsid w:val="00B43E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E51"/>
    <w:rPr>
      <w:rFonts w:ascii="Times New Roman" w:eastAsia="Times New Roman" w:hAnsi="Times New Roman" w:cs="Times New Roman"/>
      <w:sz w:val="16"/>
      <w:szCs w:val="20"/>
      <w:lang w:val="en-GB" w:eastAsia="en-US"/>
    </w:rPr>
  </w:style>
  <w:style w:type="paragraph" w:customStyle="1" w:styleId="Chapter">
    <w:name w:val="Chapter"/>
    <w:basedOn w:val="Normal"/>
    <w:rsid w:val="00B43E51"/>
    <w:pPr>
      <w:spacing w:before="240"/>
    </w:pPr>
    <w:rPr>
      <w:rFonts w:ascii="Times New Roman" w:hAnsi="Times New Roman"/>
      <w:smallCaps/>
      <w:spacing w:val="80"/>
      <w:sz w:val="28"/>
    </w:rPr>
  </w:style>
  <w:style w:type="paragraph" w:customStyle="1" w:styleId="InChapter">
    <w:name w:val="InChapter"/>
    <w:basedOn w:val="Heading3"/>
    <w:rsid w:val="00B43E51"/>
    <w:pPr>
      <w:spacing w:after="240"/>
      <w:outlineLvl w:val="9"/>
    </w:pPr>
    <w:rPr>
      <w:noProof/>
    </w:rPr>
  </w:style>
  <w:style w:type="paragraph" w:styleId="Index2">
    <w:name w:val="index 2"/>
    <w:basedOn w:val="Normal"/>
    <w:next w:val="Normal"/>
    <w:semiHidden/>
    <w:rsid w:val="00B43E51"/>
    <w:pPr>
      <w:tabs>
        <w:tab w:val="right" w:pos="4176"/>
      </w:tabs>
      <w:ind w:left="568" w:hanging="284"/>
    </w:pPr>
    <w:rPr>
      <w:rFonts w:ascii="Garamond" w:hAnsi="Garamond"/>
    </w:rPr>
  </w:style>
  <w:style w:type="paragraph" w:customStyle="1" w:styleId="Byline">
    <w:name w:val="Byline"/>
    <w:rsid w:val="00B43E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E51"/>
    <w:pPr>
      <w:tabs>
        <w:tab w:val="clear" w:pos="3600"/>
        <w:tab w:val="clear" w:pos="3958"/>
      </w:tabs>
      <w:jc w:val="right"/>
    </w:pPr>
  </w:style>
  <w:style w:type="character" w:styleId="Emphasis">
    <w:name w:val="Emphasis"/>
    <w:basedOn w:val="DefaultParagraphFont"/>
    <w:qFormat/>
    <w:rsid w:val="00B43E51"/>
    <w:rPr>
      <w:i/>
    </w:rPr>
  </w:style>
  <w:style w:type="paragraph" w:styleId="Caption">
    <w:name w:val="caption"/>
    <w:basedOn w:val="BodyText"/>
    <w:next w:val="Normal"/>
    <w:qFormat/>
    <w:rsid w:val="00B43E51"/>
    <w:pPr>
      <w:framePr w:w="2268" w:hSpace="181" w:vSpace="181" w:wrap="around" w:vAnchor="text" w:hAnchor="page" w:x="1135" w:y="285" w:anchorLock="1"/>
    </w:pPr>
    <w:rPr>
      <w:i/>
    </w:rPr>
  </w:style>
  <w:style w:type="paragraph" w:customStyle="1" w:styleId="MiniTOCTitle">
    <w:name w:val="MiniTOCTitle"/>
    <w:basedOn w:val="Heading4"/>
    <w:rsid w:val="00B43E51"/>
    <w:pPr>
      <w:spacing w:before="240"/>
      <w:outlineLvl w:val="9"/>
    </w:pPr>
    <w:rPr>
      <w:noProof/>
      <w:sz w:val="24"/>
    </w:rPr>
  </w:style>
  <w:style w:type="paragraph" w:customStyle="1" w:styleId="MiniTOCItem">
    <w:name w:val="MiniTOCItem"/>
    <w:basedOn w:val="ListBullet"/>
    <w:rsid w:val="00B43E51"/>
    <w:pPr>
      <w:numPr>
        <w:numId w:val="0"/>
      </w:numPr>
      <w:tabs>
        <w:tab w:val="right" w:leader="dot" w:pos="6521"/>
      </w:tabs>
      <w:spacing w:before="0" w:after="0"/>
    </w:pPr>
  </w:style>
  <w:style w:type="paragraph" w:customStyle="1" w:styleId="TOFTitle">
    <w:name w:val="TOFTitle"/>
    <w:basedOn w:val="TOCTitle"/>
    <w:rsid w:val="00B43E51"/>
  </w:style>
  <w:style w:type="paragraph" w:styleId="TableofFigures">
    <w:name w:val="table of figures"/>
    <w:basedOn w:val="Normal"/>
    <w:next w:val="Normal"/>
    <w:semiHidden/>
    <w:rsid w:val="00B43E51"/>
    <w:pPr>
      <w:tabs>
        <w:tab w:val="right" w:leader="dot" w:pos="9072"/>
      </w:tabs>
      <w:ind w:left="970" w:hanging="403"/>
    </w:pPr>
    <w:rPr>
      <w:rFonts w:ascii="Times New Roman" w:hAnsi="Times New Roman"/>
      <w:b/>
    </w:rPr>
  </w:style>
  <w:style w:type="paragraph" w:styleId="ListNumber">
    <w:name w:val="List Number"/>
    <w:basedOn w:val="List"/>
    <w:rsid w:val="00B43E51"/>
    <w:pPr>
      <w:numPr>
        <w:numId w:val="11"/>
      </w:numPr>
    </w:pPr>
  </w:style>
  <w:style w:type="character" w:customStyle="1" w:styleId="WingdingSymbols">
    <w:name w:val="Wingding Symbols"/>
    <w:rsid w:val="00B43E51"/>
    <w:rPr>
      <w:rFonts w:ascii="Wingdings" w:hAnsi="Wingdings"/>
    </w:rPr>
  </w:style>
  <w:style w:type="paragraph" w:customStyle="1" w:styleId="TableHeading">
    <w:name w:val="Table Heading"/>
    <w:basedOn w:val="HeadingBase"/>
    <w:rsid w:val="00B43E51"/>
    <w:pPr>
      <w:keepLines/>
      <w:pBdr>
        <w:bottom w:val="single" w:sz="6" w:space="1" w:color="918585"/>
      </w:pBdr>
      <w:spacing w:before="240"/>
    </w:pPr>
  </w:style>
  <w:style w:type="character" w:customStyle="1" w:styleId="HotSpot">
    <w:name w:val="HotSpot"/>
    <w:rsid w:val="00B43E51"/>
    <w:rPr>
      <w:color w:val="0033CC"/>
      <w:u w:val="none"/>
    </w:rPr>
  </w:style>
  <w:style w:type="paragraph" w:customStyle="1" w:styleId="BodyTextRight">
    <w:name w:val="Body Text Right"/>
    <w:basedOn w:val="BodyText"/>
    <w:rsid w:val="00B43E51"/>
    <w:pPr>
      <w:spacing w:before="0" w:after="0"/>
      <w:jc w:val="right"/>
    </w:pPr>
  </w:style>
  <w:style w:type="paragraph" w:styleId="Index3">
    <w:name w:val="index 3"/>
    <w:basedOn w:val="ListNumber2"/>
    <w:next w:val="Normal"/>
    <w:semiHidden/>
    <w:rsid w:val="00B43E51"/>
    <w:pPr>
      <w:numPr>
        <w:numId w:val="0"/>
      </w:numPr>
      <w:tabs>
        <w:tab w:val="right" w:leader="dot" w:pos="4176"/>
      </w:tabs>
    </w:pPr>
  </w:style>
  <w:style w:type="paragraph" w:styleId="ListNumber2">
    <w:name w:val="List Number 2"/>
    <w:basedOn w:val="List2"/>
    <w:rsid w:val="00B43E51"/>
    <w:pPr>
      <w:numPr>
        <w:numId w:val="10"/>
      </w:numPr>
      <w:tabs>
        <w:tab w:val="clear" w:pos="1060"/>
      </w:tabs>
    </w:pPr>
  </w:style>
  <w:style w:type="paragraph" w:customStyle="1" w:styleId="MarginNote">
    <w:name w:val="Margin Note"/>
    <w:basedOn w:val="BodyText"/>
    <w:rsid w:val="00B43E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E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E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E51"/>
    <w:rPr>
      <w:sz w:val="32"/>
    </w:rPr>
  </w:style>
  <w:style w:type="paragraph" w:customStyle="1" w:styleId="HeadingProcedure">
    <w:name w:val="Heading Procedure"/>
    <w:basedOn w:val="HeadingBase"/>
    <w:next w:val="Normal"/>
    <w:rsid w:val="00B43E51"/>
    <w:pPr>
      <w:tabs>
        <w:tab w:val="left" w:pos="0"/>
      </w:tabs>
      <w:spacing w:before="120" w:after="60"/>
    </w:pPr>
    <w:rPr>
      <w:i/>
      <w:color w:val="918585"/>
      <w:sz w:val="22"/>
    </w:rPr>
  </w:style>
  <w:style w:type="paragraph" w:customStyle="1" w:styleId="TableBodyText">
    <w:name w:val="Table Body Text"/>
    <w:basedOn w:val="BodyText"/>
    <w:rsid w:val="00B43E51"/>
    <w:pPr>
      <w:spacing w:before="60" w:after="60"/>
    </w:pPr>
  </w:style>
  <w:style w:type="paragraph" w:styleId="ListContinue">
    <w:name w:val="List Continue"/>
    <w:basedOn w:val="List"/>
    <w:rsid w:val="00B43E51"/>
    <w:pPr>
      <w:ind w:firstLine="0"/>
    </w:pPr>
  </w:style>
  <w:style w:type="paragraph" w:customStyle="1" w:styleId="ListNote">
    <w:name w:val="List Note"/>
    <w:basedOn w:val="List"/>
    <w:rsid w:val="00B43E51"/>
    <w:pPr>
      <w:pBdr>
        <w:top w:val="single" w:sz="6" w:space="2" w:color="918585"/>
        <w:bottom w:val="single" w:sz="6" w:space="2" w:color="918585"/>
      </w:pBdr>
      <w:tabs>
        <w:tab w:val="left" w:pos="1021"/>
      </w:tabs>
      <w:ind w:firstLine="0"/>
    </w:pPr>
  </w:style>
  <w:style w:type="paragraph" w:customStyle="1" w:styleId="Warning">
    <w:name w:val="Warning"/>
    <w:basedOn w:val="BodyText"/>
    <w:rsid w:val="00B43E51"/>
    <w:pPr>
      <w:shd w:val="clear" w:color="auto" w:fill="D9D9D9"/>
      <w:tabs>
        <w:tab w:val="left" w:pos="992"/>
      </w:tabs>
      <w:ind w:left="119" w:right="119"/>
    </w:pPr>
    <w:rPr>
      <w:sz w:val="20"/>
    </w:rPr>
  </w:style>
  <w:style w:type="paragraph" w:customStyle="1" w:styleId="MarginIcons">
    <w:name w:val="Margin Icons"/>
    <w:basedOn w:val="BodyText"/>
    <w:rsid w:val="00B43E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E51"/>
    <w:rPr>
      <w:rFonts w:ascii="Courier New" w:hAnsi="Courier New"/>
    </w:rPr>
  </w:style>
  <w:style w:type="paragraph" w:customStyle="1" w:styleId="NoteBullet">
    <w:name w:val="Note Bullet"/>
    <w:basedOn w:val="Note"/>
    <w:rsid w:val="00B43E51"/>
    <w:pPr>
      <w:tabs>
        <w:tab w:val="clear" w:pos="680"/>
      </w:tabs>
      <w:spacing w:before="60" w:after="60"/>
    </w:pPr>
  </w:style>
  <w:style w:type="paragraph" w:customStyle="1" w:styleId="SubHeading2">
    <w:name w:val="SubHeading2"/>
    <w:basedOn w:val="HeadingBase"/>
    <w:rsid w:val="00B43E51"/>
    <w:pPr>
      <w:spacing w:before="240" w:after="60"/>
    </w:pPr>
    <w:rPr>
      <w:sz w:val="20"/>
    </w:rPr>
  </w:style>
  <w:style w:type="paragraph" w:customStyle="1" w:styleId="SubHeading1">
    <w:name w:val="SubHeading1"/>
    <w:basedOn w:val="HeadingBase"/>
    <w:rsid w:val="00B43E51"/>
    <w:pPr>
      <w:spacing w:before="240" w:after="60"/>
    </w:pPr>
    <w:rPr>
      <w:color w:val="918585"/>
      <w:sz w:val="22"/>
    </w:rPr>
  </w:style>
  <w:style w:type="paragraph" w:customStyle="1" w:styleId="SideHeading">
    <w:name w:val="Side Heading"/>
    <w:basedOn w:val="HeadingBase"/>
    <w:rsid w:val="00B43E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E51"/>
    <w:pPr>
      <w:numPr>
        <w:numId w:val="12"/>
      </w:numPr>
    </w:pPr>
  </w:style>
  <w:style w:type="paragraph" w:styleId="PlainText">
    <w:name w:val="Plain Text"/>
    <w:basedOn w:val="Normal"/>
    <w:link w:val="PlainTextChar"/>
    <w:rsid w:val="00B43E51"/>
    <w:rPr>
      <w:sz w:val="20"/>
    </w:rPr>
  </w:style>
  <w:style w:type="character" w:customStyle="1" w:styleId="PlainTextChar">
    <w:name w:val="Plain Text Char"/>
    <w:basedOn w:val="DefaultParagraphFont"/>
    <w:link w:val="PlainText"/>
    <w:rsid w:val="00B43E51"/>
    <w:rPr>
      <w:rFonts w:ascii="Courier New" w:eastAsia="Times New Roman" w:hAnsi="Courier New" w:cs="Times New Roman"/>
      <w:sz w:val="20"/>
      <w:szCs w:val="20"/>
      <w:lang w:eastAsia="en-US"/>
    </w:rPr>
  </w:style>
  <w:style w:type="character" w:customStyle="1" w:styleId="MenuOption">
    <w:name w:val="Menu Option"/>
    <w:basedOn w:val="DefaultParagraphFont"/>
    <w:rsid w:val="00B43E51"/>
    <w:rPr>
      <w:b/>
      <w:smallCaps/>
    </w:rPr>
  </w:style>
  <w:style w:type="paragraph" w:customStyle="1" w:styleId="TableListNumber">
    <w:name w:val="Table List Number"/>
    <w:basedOn w:val="ListNumber"/>
    <w:rsid w:val="00B43E51"/>
    <w:pPr>
      <w:numPr>
        <w:numId w:val="0"/>
      </w:numPr>
    </w:pPr>
  </w:style>
  <w:style w:type="paragraph" w:styleId="TOC4">
    <w:name w:val="toc 4"/>
    <w:basedOn w:val="TOCBase"/>
    <w:next w:val="Normal"/>
    <w:semiHidden/>
    <w:rsid w:val="00B43E51"/>
    <w:pPr>
      <w:tabs>
        <w:tab w:val="right" w:leader="dot" w:pos="9071"/>
      </w:tabs>
      <w:ind w:left="1701"/>
    </w:pPr>
  </w:style>
  <w:style w:type="paragraph" w:customStyle="1" w:styleId="ListAlpha">
    <w:name w:val="List Alpha"/>
    <w:basedOn w:val="List"/>
    <w:rsid w:val="00B43E51"/>
    <w:pPr>
      <w:numPr>
        <w:numId w:val="9"/>
      </w:numPr>
    </w:pPr>
  </w:style>
  <w:style w:type="paragraph" w:customStyle="1" w:styleId="ListAlpha2">
    <w:name w:val="List Alpha 2"/>
    <w:basedOn w:val="List2"/>
    <w:rsid w:val="00B43E51"/>
    <w:pPr>
      <w:numPr>
        <w:numId w:val="8"/>
      </w:numPr>
    </w:pPr>
  </w:style>
  <w:style w:type="paragraph" w:styleId="List3">
    <w:name w:val="List 3"/>
    <w:basedOn w:val="BodyText"/>
    <w:rsid w:val="00B43E51"/>
    <w:pPr>
      <w:tabs>
        <w:tab w:val="left" w:pos="1021"/>
      </w:tabs>
      <w:spacing w:before="60" w:after="60"/>
      <w:ind w:left="1020" w:hanging="340"/>
    </w:pPr>
  </w:style>
  <w:style w:type="paragraph" w:styleId="List4">
    <w:name w:val="List 4"/>
    <w:basedOn w:val="BodyText"/>
    <w:rsid w:val="00B43E51"/>
    <w:pPr>
      <w:tabs>
        <w:tab w:val="left" w:pos="1361"/>
      </w:tabs>
      <w:spacing w:before="60" w:after="60"/>
      <w:ind w:left="1361" w:hanging="340"/>
    </w:pPr>
  </w:style>
  <w:style w:type="paragraph" w:styleId="List5">
    <w:name w:val="List 5"/>
    <w:basedOn w:val="BodyText"/>
    <w:rsid w:val="00B43E51"/>
    <w:pPr>
      <w:tabs>
        <w:tab w:val="left" w:pos="1701"/>
      </w:tabs>
      <w:spacing w:before="60" w:after="60"/>
      <w:ind w:left="1701" w:hanging="340"/>
    </w:pPr>
  </w:style>
  <w:style w:type="paragraph" w:styleId="ListBullet3">
    <w:name w:val="List Bullet 3"/>
    <w:basedOn w:val="List3"/>
    <w:rsid w:val="00B43E51"/>
    <w:pPr>
      <w:numPr>
        <w:numId w:val="15"/>
      </w:numPr>
      <w:tabs>
        <w:tab w:val="clear" w:pos="1021"/>
      </w:tabs>
      <w:ind w:left="1037" w:hanging="357"/>
    </w:pPr>
  </w:style>
  <w:style w:type="paragraph" w:styleId="ListBullet4">
    <w:name w:val="List Bullet 4"/>
    <w:basedOn w:val="List4"/>
    <w:rsid w:val="00B43E51"/>
    <w:pPr>
      <w:numPr>
        <w:numId w:val="3"/>
      </w:numPr>
    </w:pPr>
  </w:style>
  <w:style w:type="paragraph" w:styleId="ListBullet5">
    <w:name w:val="List Bullet 5"/>
    <w:basedOn w:val="List5"/>
    <w:rsid w:val="00B43E51"/>
    <w:pPr>
      <w:numPr>
        <w:numId w:val="4"/>
      </w:numPr>
    </w:pPr>
  </w:style>
  <w:style w:type="paragraph" w:styleId="ListContinue2">
    <w:name w:val="List Continue 2"/>
    <w:basedOn w:val="List2"/>
    <w:rsid w:val="00B43E51"/>
    <w:pPr>
      <w:ind w:firstLine="0"/>
    </w:pPr>
  </w:style>
  <w:style w:type="paragraph" w:styleId="ListContinue3">
    <w:name w:val="List Continue 3"/>
    <w:basedOn w:val="List3"/>
    <w:rsid w:val="00B43E51"/>
    <w:pPr>
      <w:ind w:left="1021" w:firstLine="0"/>
    </w:pPr>
  </w:style>
  <w:style w:type="paragraph" w:styleId="ListContinue4">
    <w:name w:val="List Continue 4"/>
    <w:basedOn w:val="List4"/>
    <w:rsid w:val="00B43E51"/>
    <w:pPr>
      <w:ind w:firstLine="0"/>
    </w:pPr>
  </w:style>
  <w:style w:type="paragraph" w:styleId="ListContinue5">
    <w:name w:val="List Continue 5"/>
    <w:basedOn w:val="List5"/>
    <w:rsid w:val="00B43E51"/>
    <w:pPr>
      <w:ind w:firstLine="0"/>
    </w:pPr>
  </w:style>
  <w:style w:type="paragraph" w:styleId="ListNumber3">
    <w:name w:val="List Number 3"/>
    <w:basedOn w:val="List3"/>
    <w:rsid w:val="00B43E51"/>
    <w:pPr>
      <w:numPr>
        <w:numId w:val="5"/>
      </w:numPr>
    </w:pPr>
  </w:style>
  <w:style w:type="paragraph" w:styleId="ListNumber4">
    <w:name w:val="List Number 4"/>
    <w:basedOn w:val="List4"/>
    <w:rsid w:val="00B43E51"/>
    <w:pPr>
      <w:numPr>
        <w:numId w:val="6"/>
      </w:numPr>
    </w:pPr>
  </w:style>
  <w:style w:type="paragraph" w:styleId="ListNumber5">
    <w:name w:val="List Number 5"/>
    <w:basedOn w:val="List5"/>
    <w:rsid w:val="00B43E51"/>
    <w:pPr>
      <w:numPr>
        <w:numId w:val="7"/>
      </w:numPr>
    </w:pPr>
  </w:style>
  <w:style w:type="paragraph" w:styleId="BlockText">
    <w:name w:val="Block Text"/>
    <w:basedOn w:val="Normal"/>
    <w:rsid w:val="00B43E51"/>
    <w:pPr>
      <w:spacing w:after="120"/>
      <w:ind w:left="1440" w:right="1440"/>
    </w:pPr>
  </w:style>
  <w:style w:type="character" w:customStyle="1" w:styleId="Subscript">
    <w:name w:val="Subscript"/>
    <w:basedOn w:val="DefaultParagraphFont"/>
    <w:rsid w:val="00B43E51"/>
    <w:rPr>
      <w:sz w:val="16"/>
      <w:vertAlign w:val="subscript"/>
    </w:rPr>
  </w:style>
  <w:style w:type="character" w:customStyle="1" w:styleId="Superscript">
    <w:name w:val="Superscript"/>
    <w:basedOn w:val="DefaultParagraphFont"/>
    <w:rsid w:val="00B43E51"/>
    <w:rPr>
      <w:sz w:val="16"/>
      <w:vertAlign w:val="superscript"/>
    </w:rPr>
  </w:style>
  <w:style w:type="character" w:customStyle="1" w:styleId="Symbols">
    <w:name w:val="Symbols"/>
    <w:basedOn w:val="DefaultParagraphFont"/>
    <w:rsid w:val="00B43E51"/>
    <w:rPr>
      <w:rFonts w:ascii="Symbol" w:hAnsi="Symbol"/>
    </w:rPr>
  </w:style>
  <w:style w:type="character" w:customStyle="1" w:styleId="MenuOptions">
    <w:name w:val="Menu Options"/>
    <w:basedOn w:val="DefaultParagraphFont"/>
    <w:rsid w:val="00B43E51"/>
    <w:rPr>
      <w:rFonts w:ascii="Arial Narrow" w:hAnsi="Arial Narrow"/>
      <w:smallCaps/>
    </w:rPr>
  </w:style>
  <w:style w:type="character" w:customStyle="1" w:styleId="Buttons">
    <w:name w:val="Buttons"/>
    <w:basedOn w:val="DefaultParagraphFont"/>
    <w:rsid w:val="00B43E51"/>
    <w:rPr>
      <w:b/>
    </w:rPr>
  </w:style>
  <w:style w:type="character" w:customStyle="1" w:styleId="Underlined">
    <w:name w:val="Underlined"/>
    <w:basedOn w:val="DefaultParagraphFont"/>
    <w:rsid w:val="00B43E51"/>
    <w:rPr>
      <w:u w:val="single"/>
    </w:rPr>
  </w:style>
  <w:style w:type="paragraph" w:customStyle="1" w:styleId="TableBodyTextRight">
    <w:name w:val="Table Body Text Right"/>
    <w:basedOn w:val="TableBodyText"/>
    <w:rsid w:val="00B43E51"/>
    <w:pPr>
      <w:widowControl w:val="0"/>
      <w:autoSpaceDE w:val="0"/>
      <w:autoSpaceDN w:val="0"/>
      <w:adjustRightInd w:val="0"/>
      <w:jc w:val="right"/>
    </w:pPr>
    <w:rPr>
      <w:rFonts w:cs="Arial"/>
      <w:szCs w:val="18"/>
    </w:rPr>
  </w:style>
  <w:style w:type="paragraph" w:customStyle="1" w:styleId="CopyrightText">
    <w:name w:val="Copyright Text"/>
    <w:basedOn w:val="BodyText"/>
    <w:rsid w:val="00B43E51"/>
    <w:rPr>
      <w:sz w:val="18"/>
    </w:rPr>
  </w:style>
  <w:style w:type="paragraph" w:customStyle="1" w:styleId="BodySmallRight">
    <w:name w:val="Body Small Right"/>
    <w:basedOn w:val="BodyTextRight"/>
    <w:rsid w:val="00B43E51"/>
    <w:rPr>
      <w:sz w:val="18"/>
      <w:szCs w:val="18"/>
    </w:rPr>
  </w:style>
  <w:style w:type="paragraph" w:customStyle="1" w:styleId="MarginEdition">
    <w:name w:val="Margin Edition"/>
    <w:basedOn w:val="MarginNote"/>
    <w:rsid w:val="00B43E51"/>
    <w:pPr>
      <w:spacing w:before="0" w:after="0"/>
    </w:pPr>
    <w:rPr>
      <w:rFonts w:ascii="Times New Roman" w:hAnsi="Times New Roman"/>
      <w:color w:val="999999"/>
    </w:rPr>
  </w:style>
  <w:style w:type="paragraph" w:customStyle="1" w:styleId="Spacer">
    <w:name w:val="Spacer"/>
    <w:basedOn w:val="Normal"/>
    <w:rsid w:val="00B43E51"/>
    <w:rPr>
      <w:sz w:val="2"/>
      <w:szCs w:val="2"/>
    </w:rPr>
  </w:style>
  <w:style w:type="character" w:customStyle="1" w:styleId="Small">
    <w:name w:val="Small"/>
    <w:basedOn w:val="DefaultParagraphFont"/>
    <w:rsid w:val="00B43E51"/>
    <w:rPr>
      <w:sz w:val="16"/>
    </w:rPr>
  </w:style>
  <w:style w:type="paragraph" w:customStyle="1" w:styleId="WideTable">
    <w:name w:val="Wide Table"/>
    <w:basedOn w:val="Normal"/>
    <w:rsid w:val="00B43E51"/>
    <w:pPr>
      <w:ind w:left="-1418"/>
    </w:pPr>
    <w:rPr>
      <w:sz w:val="2"/>
      <w:szCs w:val="2"/>
    </w:rPr>
  </w:style>
  <w:style w:type="character" w:styleId="PageNumber">
    <w:name w:val="page number"/>
    <w:basedOn w:val="DefaultParagraphFont"/>
    <w:rsid w:val="00B43E51"/>
  </w:style>
  <w:style w:type="paragraph" w:styleId="Quote">
    <w:name w:val="Quote"/>
    <w:basedOn w:val="Heading1"/>
    <w:link w:val="QuoteChar"/>
    <w:qFormat/>
    <w:rsid w:val="00B43E51"/>
    <w:rPr>
      <w:b w:val="0"/>
      <w:sz w:val="72"/>
      <w:szCs w:val="72"/>
      <w:lang w:val="en-NZ"/>
    </w:rPr>
  </w:style>
  <w:style w:type="character" w:customStyle="1" w:styleId="QuoteChar">
    <w:name w:val="Quote Char"/>
    <w:basedOn w:val="DefaultParagraphFont"/>
    <w:link w:val="Quote"/>
    <w:rsid w:val="00B43E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E51"/>
    <w:pPr>
      <w:pageBreakBefore/>
    </w:pPr>
  </w:style>
  <w:style w:type="paragraph" w:customStyle="1" w:styleId="Border">
    <w:name w:val="Border"/>
    <w:basedOn w:val="Normal"/>
    <w:qFormat/>
    <w:rsid w:val="00B43E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E51"/>
    <w:rPr>
      <w:b/>
      <w:bCs/>
      <w:i/>
      <w:iCs/>
      <w:color w:val="auto"/>
    </w:rPr>
  </w:style>
  <w:style w:type="paragraph" w:styleId="IntenseQuote">
    <w:name w:val="Intense Quote"/>
    <w:basedOn w:val="Normal"/>
    <w:next w:val="Normal"/>
    <w:link w:val="IntenseQuoteChar"/>
    <w:uiPriority w:val="30"/>
    <w:qFormat/>
    <w:rsid w:val="00B43E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E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E51"/>
    <w:rPr>
      <w:smallCaps/>
      <w:color w:val="auto"/>
      <w:u w:val="single"/>
    </w:rPr>
  </w:style>
  <w:style w:type="character" w:styleId="IntenseReference">
    <w:name w:val="Intense Reference"/>
    <w:basedOn w:val="DefaultParagraphFont"/>
    <w:uiPriority w:val="32"/>
    <w:qFormat/>
    <w:rsid w:val="00B43E51"/>
    <w:rPr>
      <w:b/>
      <w:bCs/>
      <w:smallCaps/>
      <w:color w:val="auto"/>
      <w:spacing w:val="5"/>
      <w:u w:val="single"/>
    </w:rPr>
  </w:style>
  <w:style w:type="paragraph" w:customStyle="1" w:styleId="2ColumnHeading">
    <w:name w:val="2Column Heading"/>
    <w:basedOn w:val="BodyText"/>
    <w:qFormat/>
    <w:rsid w:val="00B43E51"/>
    <w:pPr>
      <w:spacing w:after="60"/>
      <w:ind w:left="-2268"/>
    </w:pPr>
    <w:rPr>
      <w:b/>
    </w:rPr>
  </w:style>
  <w:style w:type="paragraph" w:customStyle="1" w:styleId="Heading1TOC">
    <w:name w:val="Heading1 TOC"/>
    <w:basedOn w:val="Normal"/>
    <w:qFormat/>
    <w:rsid w:val="00B43E51"/>
    <w:pPr>
      <w:spacing w:before="240" w:after="120"/>
    </w:pPr>
    <w:rPr>
      <w:rFonts w:ascii="Times New Roman" w:hAnsi="Times New Roman"/>
      <w:b/>
      <w:sz w:val="32"/>
    </w:rPr>
  </w:style>
  <w:style w:type="paragraph" w:customStyle="1" w:styleId="Heading2TOC">
    <w:name w:val="Heading2 TOC"/>
    <w:basedOn w:val="Normal"/>
    <w:qFormat/>
    <w:rsid w:val="00B43E51"/>
    <w:pPr>
      <w:spacing w:before="240" w:after="60"/>
    </w:pPr>
    <w:rPr>
      <w:rFonts w:ascii="Times New Roman" w:hAnsi="Times New Roman"/>
      <w:b/>
      <w:sz w:val="28"/>
    </w:rPr>
  </w:style>
  <w:style w:type="character" w:customStyle="1" w:styleId="Underline">
    <w:name w:val="Underline"/>
    <w:basedOn w:val="DefaultParagraphFont"/>
    <w:qFormat/>
    <w:rsid w:val="00B43E51"/>
    <w:rPr>
      <w:u w:val="single"/>
    </w:rPr>
  </w:style>
  <w:style w:type="character" w:customStyle="1" w:styleId="BoldandItalics">
    <w:name w:val="Bold and Italics"/>
    <w:qFormat/>
    <w:rsid w:val="00B43E51"/>
    <w:rPr>
      <w:b/>
      <w:i/>
      <w:u w:val="none"/>
    </w:rPr>
  </w:style>
  <w:style w:type="paragraph" w:styleId="BalloonText">
    <w:name w:val="Balloon Text"/>
    <w:basedOn w:val="Normal"/>
    <w:link w:val="BalloonTextChar"/>
    <w:rsid w:val="00B43E51"/>
    <w:rPr>
      <w:rFonts w:ascii="Tahoma" w:hAnsi="Tahoma" w:cs="Tahoma"/>
      <w:sz w:val="16"/>
      <w:szCs w:val="16"/>
    </w:rPr>
  </w:style>
  <w:style w:type="character" w:customStyle="1" w:styleId="BalloonTextChar">
    <w:name w:val="Balloon Text Char"/>
    <w:basedOn w:val="DefaultParagraphFont"/>
    <w:link w:val="BalloonText"/>
    <w:rsid w:val="00B43E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E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3E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E51"/>
    <w:rPr>
      <w:b/>
      <w:color w:val="660033"/>
      <w:spacing w:val="0"/>
    </w:rPr>
  </w:style>
  <w:style w:type="paragraph" w:customStyle="1" w:styleId="Nameditemlist">
    <w:name w:val="Named item list"/>
    <w:basedOn w:val="BodyText"/>
    <w:qFormat/>
    <w:rsid w:val="00B43E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787</Words>
  <Characters>5268</Characters>
  <Application>Microsoft Office Word</Application>
  <DocSecurity>0</DocSecurity>
  <Lines>214</Lines>
  <Paragraphs>108</Paragraphs>
  <ScaleCrop>false</ScaleCrop>
  <Company>Author-it Software Corporation Ltd.</Company>
  <LinksUpToDate>false</LinksUpToDate>
  <CharactersWithSpaces>5989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AURC341903A Apply relevant finance, leasing and insurance contracts/policies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2012-10-05T07:21:00Z</dcterms:created>
  <dcterms:modified xsi:type="dcterms:W3CDTF">2012-10-05T07:21:00Z</dcterms:modified>
</cp:coreProperties>
</file>