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E60" w:rsidP="00E60E60">
      <w:pPr>
        <w:pStyle w:val="Title"/>
      </w:pPr>
      <w:r>
        <w:fldChar w:fldCharType="begin"/>
      </w:r>
      <w:r>
        <w:instrText xml:space="preserve"> TITLE   \* MERGEFORMAT </w:instrText>
      </w:r>
      <w:r>
        <w:fldChar w:fldCharType="separate"/>
      </w:r>
      <w:r>
        <w:t>AURA454516A Determine retail rates for work</w:t>
      </w:r>
      <w:r>
        <w:fldChar w:fldCharType="end"/>
      </w:r>
    </w:p>
    <w:p w:rsidR="00E60E60" w:rsidP="00E60E60">
      <w:pPr>
        <w:pStyle w:val="Version"/>
        <w:sectPr w:rsidSect="00BD53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30D" w:rsidP="00BD530D">
      <w:pPr>
        <w:pStyle w:val="SuperHeading"/>
      </w:pPr>
      <w:r w:rsidRPr="00BD530D">
        <w:t>AURA454516A Determine retail rates for work</w:t>
      </w:r>
    </w:p>
    <w:p w:rsidR="00000000" w:rsidRPr="00BD530D" w:rsidP="00BD530D">
      <w:pPr>
        <w:pStyle w:val="Heading1"/>
      </w:pPr>
      <w:bookmarkStart w:id="1" w:name="O_268319"/>
      <w:bookmarkEnd w:id="1"/>
      <w:r w:rsidRPr="00BD530D">
        <w:t>Modification History</w:t>
      </w:r>
    </w:p>
    <w:p w:rsidR="00000000" w:rsidRPr="00BD530D" w:rsidP="00BD530D">
      <w:pPr>
        <w:pStyle w:val="BodyText"/>
      </w:pPr>
      <w:r w:rsidRPr="00BD530D">
        <w:t>Not Applicable</w:t>
      </w:r>
    </w:p>
    <w:p w:rsidR="00000000" w:rsidRPr="00BD530D" w:rsidP="00BD530D">
      <w:pPr>
        <w:pStyle w:val="AllowPageBreak"/>
      </w:pPr>
    </w:p>
    <w:p w:rsidR="00000000" w:rsidRPr="00BD530D" w:rsidP="00BD530D">
      <w:pPr>
        <w:pStyle w:val="Heading1"/>
      </w:pPr>
      <w:bookmarkStart w:id="2" w:name="O_191376"/>
      <w:bookmarkEnd w:id="2"/>
      <w:r w:rsidRPr="00BD530D">
        <w:t>Unit Descriptor</w:t>
      </w:r>
    </w:p>
    <w:tbl>
      <w:tblPr>
        <w:tblW w:w="0" w:type="auto"/>
        <w:tblLayout w:type="fixed"/>
        <w:tblCellMar>
          <w:left w:w="62" w:type="dxa"/>
          <w:right w:w="62" w:type="dxa"/>
        </w:tblCellMar>
        <w:tblLook w:val="0000"/>
      </w:tblPr>
      <w:tblGrid>
        <w:gridCol w:w="2671"/>
        <w:gridCol w:w="5851"/>
      </w:tblGrid>
      <w:tr w:rsidTr="00E60E6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This unit of competency covers the competence to calculate fixed and variable costs to determine retail rat</w:t>
            </w:r>
            <w:r w:rsidRPr="00BD530D">
              <w:t>es for jobs performed. It also involves calculating the effects of discount on overall profitability.</w:t>
            </w:r>
          </w:p>
        </w:tc>
      </w:tr>
    </w:tbl>
    <w:p w:rsidR="00E60E60" w:rsidP="00BD530D">
      <w:pPr>
        <w:pStyle w:val="BodyText"/>
      </w:pPr>
    </w:p>
    <w:p w:rsidR="00E60E60" w:rsidP="00BD530D">
      <w:pPr>
        <w:pStyle w:val="BodyText"/>
      </w:pPr>
    </w:p>
    <w:p w:rsidR="00000000" w:rsidRPr="00BD530D" w:rsidP="00BD530D">
      <w:pPr>
        <w:pStyle w:val="Heading1"/>
      </w:pPr>
      <w:bookmarkStart w:id="3" w:name="O_191380"/>
      <w:bookmarkEnd w:id="3"/>
      <w:r w:rsidRPr="00BD530D">
        <w:t>Application of the Unit</w:t>
      </w:r>
    </w:p>
    <w:tbl>
      <w:tblPr>
        <w:tblW w:w="0" w:type="auto"/>
        <w:tblLayout w:type="fixed"/>
        <w:tblCellMar>
          <w:left w:w="62" w:type="dxa"/>
          <w:right w:w="62" w:type="dxa"/>
        </w:tblCellMar>
        <w:tblLook w:val="0000"/>
      </w:tblPr>
      <w:tblGrid>
        <w:gridCol w:w="2748"/>
        <w:gridCol w:w="5774"/>
      </w:tblGrid>
      <w:tr w:rsidTr="00E60E60">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This unit is applicable to the administration and repair sectors of the automotive industry. It includes:</w:t>
            </w:r>
          </w:p>
          <w:p w:rsidR="00000000" w:rsidRPr="00BD530D" w:rsidP="00BD530D">
            <w:pPr>
              <w:pStyle w:val="ListBullet"/>
            </w:pPr>
            <w:r w:rsidRPr="00BD530D">
              <w:t>work undertaken in-house</w:t>
            </w:r>
          </w:p>
          <w:p w:rsidR="00000000" w:rsidRPr="00BD530D" w:rsidP="00BD530D">
            <w:pPr>
              <w:pStyle w:val="ListBullet"/>
            </w:pPr>
            <w:r w:rsidRPr="00BD530D">
              <w:t>work involving subcontracting</w:t>
            </w:r>
          </w:p>
          <w:p w:rsidR="00000000" w:rsidRPr="00BD530D" w:rsidP="00BD530D">
            <w:pPr>
              <w:pStyle w:val="ListBullet"/>
            </w:pPr>
            <w:r w:rsidRPr="00BD530D">
              <w:t>costing of purchased parts for sale.</w:t>
            </w:r>
          </w:p>
          <w:p w:rsidR="00000000" w:rsidRPr="00BD530D" w:rsidP="00BD530D">
            <w:pPr>
              <w:pStyle w:val="BodyText"/>
            </w:pPr>
            <w:r w:rsidRPr="00BD530D">
              <w:t>Work is carried out in accordance with award provisions</w:t>
            </w:r>
          </w:p>
        </w:tc>
      </w:tr>
    </w:tbl>
    <w:p w:rsidR="00E60E60" w:rsidP="00BD530D">
      <w:pPr>
        <w:pStyle w:val="BodyText"/>
      </w:pPr>
    </w:p>
    <w:p w:rsidR="00E60E60" w:rsidP="00BD530D">
      <w:pPr>
        <w:pStyle w:val="BodyText"/>
      </w:pPr>
    </w:p>
    <w:p w:rsidR="00000000" w:rsidRPr="00BD530D" w:rsidP="00BD530D">
      <w:pPr>
        <w:pStyle w:val="Heading1"/>
      </w:pPr>
      <w:bookmarkStart w:id="4" w:name="O_276579"/>
      <w:bookmarkEnd w:id="4"/>
      <w:r w:rsidRPr="00BD530D">
        <w:t>Licensing/Regulatory Information</w:t>
      </w:r>
    </w:p>
    <w:p w:rsidR="00000000" w:rsidRPr="00BD530D" w:rsidP="00BD530D">
      <w:pPr>
        <w:pStyle w:val="BodyText"/>
      </w:pPr>
      <w:r w:rsidRPr="00BD530D">
        <w:t>Not Applicable</w:t>
      </w:r>
    </w:p>
    <w:p w:rsidR="00000000" w:rsidRPr="00BD530D" w:rsidP="00BD530D">
      <w:pPr>
        <w:pStyle w:val="AllowPageBreak"/>
      </w:pPr>
    </w:p>
    <w:p w:rsidR="00000000" w:rsidRPr="00BD530D" w:rsidP="00BD530D">
      <w:pPr>
        <w:pStyle w:val="Heading1"/>
      </w:pPr>
      <w:bookmarkStart w:id="5" w:name="O_191378"/>
      <w:bookmarkEnd w:id="5"/>
      <w:r w:rsidRPr="00BD530D">
        <w:t>Pre-Requisites</w:t>
      </w:r>
    </w:p>
    <w:tbl>
      <w:tblPr>
        <w:tblW w:w="0" w:type="auto"/>
        <w:tblLayout w:type="fixed"/>
        <w:tblCellMar>
          <w:left w:w="62" w:type="dxa"/>
          <w:right w:w="62" w:type="dxa"/>
        </w:tblCellMar>
        <w:tblLook w:val="0000"/>
      </w:tblPr>
      <w:tblGrid>
        <w:gridCol w:w="2775"/>
        <w:gridCol w:w="1295"/>
        <w:gridCol w:w="4452"/>
      </w:tblGrid>
      <w:tr w:rsidTr="00E60E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p>
        </w:tc>
      </w:tr>
      <w:tr w:rsidTr="00E60E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p>
        </w:tc>
      </w:tr>
      <w:tr w:rsidTr="00E60E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p>
        </w:tc>
      </w:tr>
    </w:tbl>
    <w:p w:rsidR="00E60E60" w:rsidP="00BD530D">
      <w:pPr>
        <w:pStyle w:val="BodyText"/>
      </w:pPr>
    </w:p>
    <w:p w:rsidR="00E60E60" w:rsidP="00BD530D">
      <w:pPr>
        <w:pStyle w:val="BodyText"/>
      </w:pPr>
    </w:p>
    <w:p w:rsidR="00000000" w:rsidRPr="00BD530D" w:rsidP="00BD530D">
      <w:pPr>
        <w:pStyle w:val="Heading1"/>
      </w:pPr>
      <w:bookmarkStart w:id="6" w:name="O_191377"/>
      <w:bookmarkEnd w:id="6"/>
      <w:r w:rsidRPr="00BD530D">
        <w:t>Employability Skills Information</w:t>
      </w:r>
    </w:p>
    <w:tbl>
      <w:tblPr>
        <w:tblW w:w="0" w:type="auto"/>
        <w:tblLayout w:type="fixed"/>
        <w:tblCellMar>
          <w:left w:w="62" w:type="dxa"/>
          <w:right w:w="62" w:type="dxa"/>
        </w:tblCellMar>
        <w:tblLook w:val="0000"/>
      </w:tblPr>
      <w:tblGrid>
        <w:gridCol w:w="2802"/>
        <w:gridCol w:w="5720"/>
      </w:tblGrid>
      <w:tr w:rsidTr="00E60E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This unit contains employability skills.</w:t>
            </w:r>
          </w:p>
        </w:tc>
      </w:tr>
    </w:tbl>
    <w:p w:rsidR="00E60E60" w:rsidP="00BD530D">
      <w:pPr>
        <w:pStyle w:val="BodyText"/>
      </w:pPr>
    </w:p>
    <w:p w:rsidR="00E60E60" w:rsidP="00BD530D">
      <w:pPr>
        <w:pStyle w:val="BodyText"/>
      </w:pPr>
    </w:p>
    <w:p w:rsidR="00000000" w:rsidRPr="00BD530D" w:rsidP="00BD530D">
      <w:pPr>
        <w:pStyle w:val="Heading1"/>
      </w:pPr>
      <w:bookmarkStart w:id="7" w:name="O_286365"/>
      <w:bookmarkEnd w:id="7"/>
      <w:r w:rsidRPr="00BD530D">
        <w:t>Elements and Performance Criteria Pre-Content</w:t>
      </w:r>
    </w:p>
    <w:tbl>
      <w:tblPr>
        <w:tblW w:w="0" w:type="auto"/>
        <w:tblLayout w:type="fixed"/>
        <w:tblCellMar>
          <w:left w:w="62" w:type="dxa"/>
          <w:right w:w="62" w:type="dxa"/>
        </w:tblCellMar>
        <w:tblLook w:val="0000"/>
      </w:tblPr>
      <w:tblGrid>
        <w:gridCol w:w="2583"/>
        <w:gridCol w:w="5939"/>
      </w:tblGrid>
      <w:tr w:rsidTr="00E60E6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Performance criteria describe the performance needed to demonstrate achievement of the element. Where bold italicised text is used, further information is detailed in the required skills and knowledge section and the range statement. Assessment of performa</w:t>
            </w:r>
            <w:r w:rsidRPr="00BD530D">
              <w:t>nce is to be consistent with the evidence guide.</w:t>
            </w:r>
          </w:p>
        </w:tc>
      </w:tr>
    </w:tbl>
    <w:p w:rsidR="00000000" w:rsidRPr="00BD530D" w:rsidP="00BD530D">
      <w:pPr>
        <w:pStyle w:val="BodyText"/>
      </w:pPr>
    </w:p>
    <w:p w:rsidR="00000000" w:rsidRPr="00BD530D" w:rsidP="00BD530D">
      <w:pPr>
        <w:pStyle w:val="AllowPageBreak"/>
      </w:pPr>
    </w:p>
    <w:p w:rsidR="00000000" w:rsidRPr="00BD530D" w:rsidP="00BD530D">
      <w:pPr>
        <w:pStyle w:val="Heading1"/>
      </w:pPr>
      <w:bookmarkStart w:id="8" w:name="O_233032"/>
      <w:bookmarkEnd w:id="8"/>
      <w:r w:rsidRPr="00BD530D">
        <w:t>Elements and Performance Criteria</w:t>
      </w:r>
    </w:p>
    <w:tbl>
      <w:tblPr>
        <w:tblW w:w="0" w:type="auto"/>
        <w:tblLayout w:type="fixed"/>
        <w:tblCellMar>
          <w:left w:w="62" w:type="dxa"/>
          <w:right w:w="62" w:type="dxa"/>
        </w:tblCellMar>
        <w:tblLook w:val="0000"/>
      </w:tblPr>
      <w:tblGrid>
        <w:gridCol w:w="2583"/>
        <w:gridCol w:w="5939"/>
      </w:tblGrid>
      <w:tr w:rsidTr="00E60E60">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PERFORMANCE CRITERIA</w:t>
            </w:r>
          </w:p>
        </w:tc>
      </w:tr>
      <w:tr w:rsidTr="00E60E6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List"/>
              <w:rPr>
                <w:lang w:val="en-NZ"/>
              </w:rPr>
            </w:pPr>
            <w:r w:rsidRPr="00BD530D">
              <w:t>1.</w:t>
            </w:r>
            <w:r w:rsidRPr="00BD530D">
              <w:tab/>
              <w:t>Determine fixed costs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List2"/>
            </w:pPr>
            <w:r w:rsidRPr="00BD530D">
              <w:t>1.1.</w:t>
            </w:r>
            <w:r w:rsidRPr="00BD530D">
              <w:tab/>
              <w:t>Identify components of fixed costs</w:t>
            </w:r>
          </w:p>
          <w:p w:rsidR="00000000" w:rsidRPr="00BD530D" w:rsidP="00BD530D">
            <w:pPr>
              <w:pStyle w:val="List2"/>
            </w:pPr>
            <w:r w:rsidRPr="00BD530D">
              <w:t>1.2.</w:t>
            </w:r>
            <w:r w:rsidRPr="00BD530D">
              <w:tab/>
            </w:r>
            <w:r w:rsidRPr="00BD530D">
              <w:t>Use historical records and business knowledge to estimate fixed costs for next period</w:t>
            </w:r>
          </w:p>
          <w:p w:rsidR="00000000" w:rsidRPr="00BD530D" w:rsidP="00BD530D">
            <w:pPr>
              <w:pStyle w:val="List2"/>
            </w:pPr>
            <w:r w:rsidRPr="00BD530D">
              <w:t>1.3.</w:t>
            </w:r>
            <w:r w:rsidRPr="00BD530D">
              <w:tab/>
              <w:t>Calculate administrative and business operation overhead costs</w:t>
            </w:r>
          </w:p>
          <w:p w:rsidR="00000000" w:rsidP="00BD530D">
            <w:pPr>
              <w:pStyle w:val="List2"/>
              <w:rPr>
                <w:lang w:val="en-NZ"/>
              </w:rPr>
            </w:pPr>
            <w:r w:rsidRPr="00BD530D">
              <w:t>1.4.</w:t>
            </w:r>
            <w:r w:rsidRPr="00BD530D">
              <w:tab/>
              <w:t>Allocate proportion of fixed cost to be included in labour rate</w:t>
            </w:r>
          </w:p>
        </w:tc>
      </w:tr>
      <w:tr w:rsidTr="00E60E6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List"/>
              <w:rPr>
                <w:lang w:val="en-NZ"/>
              </w:rPr>
            </w:pPr>
            <w:r w:rsidRPr="00BD530D">
              <w:t>2.</w:t>
            </w:r>
            <w:r w:rsidRPr="00BD530D">
              <w:tab/>
              <w:t>Determine labour rate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List2"/>
            </w:pPr>
            <w:r w:rsidRPr="00BD530D">
              <w:t>2.1.</w:t>
            </w:r>
            <w:r w:rsidRPr="00BD530D">
              <w:tab/>
              <w:t>Id</w:t>
            </w:r>
            <w:r w:rsidRPr="00BD530D">
              <w:t>entify cost components of labour rate</w:t>
            </w:r>
          </w:p>
          <w:p w:rsidR="00000000" w:rsidRPr="00BD530D" w:rsidP="00BD530D">
            <w:pPr>
              <w:pStyle w:val="List2"/>
            </w:pPr>
            <w:r w:rsidRPr="00BD530D">
              <w:t>2.2.</w:t>
            </w:r>
            <w:r w:rsidRPr="00BD530D">
              <w:tab/>
              <w:t>Using historical records identify average chargeable hours of each category of staff</w:t>
            </w:r>
          </w:p>
          <w:p w:rsidR="00000000" w:rsidRPr="00BD530D" w:rsidP="00BD530D">
            <w:pPr>
              <w:pStyle w:val="List2"/>
            </w:pPr>
            <w:r w:rsidRPr="00BD530D">
              <w:t>2.3.</w:t>
            </w:r>
            <w:r w:rsidRPr="00BD530D">
              <w:tab/>
              <w:t>Calculate subcontractor cost component of jobs</w:t>
            </w:r>
          </w:p>
          <w:p w:rsidR="00000000" w:rsidP="00BD530D">
            <w:pPr>
              <w:pStyle w:val="List2"/>
              <w:rPr>
                <w:lang w:val="en-NZ"/>
              </w:rPr>
            </w:pPr>
            <w:r w:rsidRPr="00BD530D">
              <w:t>2.4.</w:t>
            </w:r>
            <w:r w:rsidRPr="00BD530D">
              <w:tab/>
              <w:t>Calculate applicable hourly retail rate for labour, including provision</w:t>
            </w:r>
            <w:r w:rsidRPr="00BD530D">
              <w:t xml:space="preserve"> for fixed costs</w:t>
            </w:r>
          </w:p>
        </w:tc>
      </w:tr>
      <w:tr w:rsidTr="00E60E6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List"/>
              <w:rPr>
                <w:lang w:val="en-NZ"/>
              </w:rPr>
            </w:pPr>
            <w:r w:rsidRPr="00BD530D">
              <w:t>3.</w:t>
            </w:r>
            <w:r w:rsidRPr="00BD530D">
              <w:tab/>
              <w:t>Determine variable cost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List2"/>
            </w:pPr>
            <w:r w:rsidRPr="00BD530D">
              <w:t>3.1.</w:t>
            </w:r>
            <w:r w:rsidRPr="00BD530D">
              <w:tab/>
              <w:t>Identify components of variable cost for job</w:t>
            </w:r>
          </w:p>
          <w:p w:rsidR="00000000" w:rsidRPr="00BD530D" w:rsidP="00BD530D">
            <w:pPr>
              <w:pStyle w:val="List2"/>
            </w:pPr>
            <w:r w:rsidRPr="00BD530D">
              <w:t>3.2.</w:t>
            </w:r>
            <w:r w:rsidRPr="00BD530D">
              <w:tab/>
              <w:t>Estimate and record materials required for the job</w:t>
            </w:r>
          </w:p>
          <w:p w:rsidR="00000000" w:rsidP="00BD530D">
            <w:pPr>
              <w:pStyle w:val="List2"/>
              <w:rPr>
                <w:lang w:val="en-NZ"/>
              </w:rPr>
            </w:pPr>
            <w:r w:rsidRPr="00BD530D">
              <w:t>3.3.</w:t>
            </w:r>
            <w:r w:rsidRPr="00BD530D">
              <w:tab/>
              <w:t>Use accounting records and details of job undertaken to calculate variable cost</w:t>
            </w:r>
          </w:p>
        </w:tc>
      </w:tr>
      <w:tr w:rsidTr="00E60E60">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List"/>
              <w:rPr>
                <w:lang w:val="en-NZ"/>
              </w:rPr>
            </w:pPr>
            <w:r w:rsidRPr="00BD530D">
              <w:t>4.</w:t>
            </w:r>
            <w:r w:rsidRPr="00BD530D">
              <w:tab/>
              <w:t>Determine retail</w:t>
            </w:r>
            <w:r w:rsidRPr="00BD530D">
              <w:t xml:space="preserve"> price of goods for resale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List2"/>
            </w:pPr>
            <w:r w:rsidRPr="00BD530D">
              <w:t>4.1.</w:t>
            </w:r>
            <w:r w:rsidRPr="00BD530D">
              <w:tab/>
              <w:t>Research local market price for items</w:t>
            </w:r>
          </w:p>
          <w:p w:rsidR="00000000" w:rsidRPr="00BD530D" w:rsidP="00BD530D">
            <w:pPr>
              <w:pStyle w:val="List2"/>
            </w:pPr>
            <w:r w:rsidRPr="00BD530D">
              <w:t>4.2.</w:t>
            </w:r>
            <w:r w:rsidRPr="00BD530D">
              <w:tab/>
              <w:t>Estimate turnover volume of items</w:t>
            </w:r>
          </w:p>
          <w:p w:rsidR="00000000" w:rsidRPr="00BD530D" w:rsidP="00BD530D">
            <w:pPr>
              <w:pStyle w:val="List2"/>
            </w:pPr>
            <w:r w:rsidRPr="00BD530D">
              <w:t>4.3.</w:t>
            </w:r>
            <w:r w:rsidRPr="00BD530D">
              <w:tab/>
              <w:t>Calculate margins and mark-ups for each category of goods</w:t>
            </w:r>
          </w:p>
          <w:p w:rsidR="00000000" w:rsidRPr="00BD530D" w:rsidP="00BD530D">
            <w:pPr>
              <w:pStyle w:val="List2"/>
            </w:pPr>
            <w:r w:rsidRPr="00BD530D">
              <w:t>4.4.</w:t>
            </w:r>
            <w:r w:rsidRPr="00BD530D">
              <w:tab/>
              <w:t xml:space="preserve">Calculate effect of various discounts, loss leaders and specials on items </w:t>
            </w:r>
            <w:r w:rsidRPr="00BD530D">
              <w:t>based on retail price, volume and overall business flow-on</w:t>
            </w:r>
          </w:p>
          <w:p w:rsidR="00000000" w:rsidRPr="00BD530D" w:rsidP="00BD530D">
            <w:pPr>
              <w:pStyle w:val="List2"/>
            </w:pPr>
            <w:r w:rsidRPr="00BD530D">
              <w:t>4.5.</w:t>
            </w:r>
            <w:r w:rsidRPr="00BD530D">
              <w:tab/>
              <w:t>Calculate effect of high pricing strategy on some items</w:t>
            </w:r>
          </w:p>
          <w:p w:rsidR="00000000" w:rsidRPr="00BD530D" w:rsidP="00BD530D">
            <w:pPr>
              <w:pStyle w:val="List2"/>
            </w:pPr>
            <w:r w:rsidRPr="00BD530D">
              <w:t>4.6.</w:t>
            </w:r>
            <w:r w:rsidRPr="00BD530D">
              <w:tab/>
              <w:t>Monitor effects of price changes on business levels and profitability</w:t>
            </w:r>
          </w:p>
        </w:tc>
      </w:tr>
    </w:tbl>
    <w:p w:rsidR="00E60E60" w:rsidP="00BD530D">
      <w:pPr>
        <w:pStyle w:val="BodyText"/>
      </w:pPr>
    </w:p>
    <w:p w:rsidR="00E60E60" w:rsidP="00BD530D">
      <w:pPr>
        <w:pStyle w:val="BodyText"/>
      </w:pPr>
    </w:p>
    <w:p w:rsidR="00000000" w:rsidRPr="00BD530D" w:rsidP="00BD530D">
      <w:pPr>
        <w:pStyle w:val="Heading1"/>
      </w:pPr>
      <w:bookmarkStart w:id="9" w:name="O_256982"/>
      <w:bookmarkEnd w:id="9"/>
      <w:r w:rsidRPr="00BD530D">
        <w:t>Required Skills and Knowledge</w:t>
      </w:r>
    </w:p>
    <w:tbl>
      <w:tblPr>
        <w:tblW w:w="0" w:type="auto"/>
        <w:tblLayout w:type="fixed"/>
        <w:tblCellMar>
          <w:left w:w="62" w:type="dxa"/>
          <w:right w:w="62" w:type="dxa"/>
        </w:tblCellMar>
        <w:tblLook w:val="0000"/>
      </w:tblPr>
      <w:tblGrid>
        <w:gridCol w:w="8522"/>
      </w:tblGrid>
      <w:tr w:rsidTr="00E60E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REQUIRED SKILLS AND KNOWLEDGE</w:t>
            </w:r>
          </w:p>
        </w:tc>
      </w:tr>
      <w:tr w:rsidTr="00E60E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t>This section describes the skills and knowledge required for this unit.</w:t>
            </w:r>
          </w:p>
        </w:tc>
      </w:tr>
      <w:tr w:rsidTr="00E60E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Required skills</w:t>
            </w:r>
          </w:p>
        </w:tc>
      </w:tr>
      <w:tr w:rsidTr="00E60E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ListBullet"/>
            </w:pPr>
            <w:r w:rsidRPr="00BD530D">
              <w:t>collect, organise and understand information related to determining retail rates</w:t>
            </w:r>
          </w:p>
          <w:p w:rsidR="00000000" w:rsidRPr="00BD530D" w:rsidP="00BD530D">
            <w:pPr>
              <w:pStyle w:val="ListBullet"/>
            </w:pPr>
            <w:r w:rsidRPr="00BD530D">
              <w:t>communicate ideas and information to establish appropriate retail rates for work</w:t>
            </w:r>
          </w:p>
          <w:p w:rsidR="00000000" w:rsidRPr="00BD530D" w:rsidP="00BD530D">
            <w:pPr>
              <w:pStyle w:val="ListBullet"/>
            </w:pPr>
            <w:r w:rsidRPr="00BD530D">
              <w:t>plan and organise activities to comply with requirements for determining business retail rates</w:t>
            </w:r>
          </w:p>
          <w:p w:rsidR="00000000" w:rsidRPr="00BD530D" w:rsidP="00BD530D">
            <w:pPr>
              <w:pStyle w:val="ListBullet"/>
            </w:pPr>
            <w:r w:rsidRPr="00BD530D">
              <w:t>work with others and in a team to allocate charges</w:t>
            </w:r>
          </w:p>
          <w:p w:rsidR="00000000" w:rsidRPr="00BD530D" w:rsidP="00BD530D">
            <w:pPr>
              <w:pStyle w:val="ListBullet"/>
            </w:pPr>
            <w:r w:rsidRPr="00BD530D">
              <w:t>use mathematical ideas and te</w:t>
            </w:r>
            <w:r w:rsidRPr="00BD530D">
              <w:t xml:space="preserve">chniques to support the business operation </w:t>
            </w:r>
          </w:p>
          <w:p w:rsidR="00000000" w:rsidRPr="00BD530D" w:rsidP="00BD530D">
            <w:pPr>
              <w:pStyle w:val="ListBullet"/>
            </w:pPr>
            <w:r w:rsidRPr="00BD530D">
              <w:t>solve problems to establish business</w:t>
            </w:r>
          </w:p>
          <w:p w:rsidR="00000000" w:rsidP="00BD530D">
            <w:pPr>
              <w:pStyle w:val="ListBullet"/>
              <w:rPr>
                <w:lang w:val="en-NZ"/>
              </w:rPr>
            </w:pPr>
            <w:r w:rsidRPr="00BD530D">
              <w:t>use workplace technology to optimise performance</w:t>
            </w:r>
          </w:p>
        </w:tc>
      </w:tr>
      <w:tr w:rsidTr="00E60E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Required knowledge</w:t>
            </w:r>
          </w:p>
        </w:tc>
      </w:tr>
      <w:tr w:rsidTr="00E60E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ListBullet"/>
            </w:pPr>
            <w:r w:rsidRPr="00BD530D">
              <w:t>basic mathematical concepts, addition, subtraction, percentages and fractions</w:t>
            </w:r>
          </w:p>
        </w:tc>
      </w:tr>
    </w:tbl>
    <w:p w:rsidR="00E60E60" w:rsidP="00BD530D">
      <w:pPr>
        <w:pStyle w:val="BodyText"/>
      </w:pPr>
    </w:p>
    <w:p w:rsidR="00E60E60" w:rsidP="00BD530D">
      <w:pPr>
        <w:pStyle w:val="BodyText"/>
      </w:pPr>
    </w:p>
    <w:p w:rsidR="00000000" w:rsidRPr="00BD530D" w:rsidP="00BD530D">
      <w:pPr>
        <w:pStyle w:val="AllowPageBreak"/>
      </w:pPr>
    </w:p>
    <w:p w:rsidR="00000000" w:rsidRPr="00BD530D" w:rsidP="00BD530D">
      <w:pPr>
        <w:pStyle w:val="Heading1"/>
      </w:pPr>
      <w:bookmarkStart w:id="10" w:name="O_241016"/>
      <w:bookmarkEnd w:id="10"/>
      <w:r w:rsidRPr="00BD530D">
        <w:t>Evidence Guide</w:t>
      </w:r>
    </w:p>
    <w:tbl>
      <w:tblPr>
        <w:tblW w:w="9570" w:type="dxa"/>
        <w:tblLayout w:type="fixed"/>
        <w:tblCellMar>
          <w:left w:w="62" w:type="dxa"/>
          <w:right w:w="62" w:type="dxa"/>
        </w:tblCellMar>
        <w:tblLook w:val="0000"/>
      </w:tblPr>
      <w:tblGrid>
        <w:gridCol w:w="3908"/>
        <w:gridCol w:w="5662"/>
      </w:tblGrid>
      <w:tr w:rsidTr="00E60E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EVIDENCE GUIDE</w:t>
            </w:r>
          </w:p>
        </w:tc>
      </w:tr>
      <w:tr w:rsidTr="00E60E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t xml:space="preserve">The evidence guide provides advice on assessment and must be read in conjunction with the performance criteria, required skills and knowledge, </w:t>
            </w:r>
            <w:r w:rsidRPr="00BD530D">
              <w:t>range statement and the Assessment Guidelines for the Training Package.</w:t>
            </w:r>
          </w:p>
        </w:tc>
      </w:tr>
      <w:tr w:rsidTr="00E60E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p>
        </w:tc>
      </w:tr>
      <w:tr w:rsidTr="00E60E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ListBullet"/>
            </w:pPr>
            <w:r w:rsidRPr="00BD530D">
              <w:t>Calculate cost for a range of retail service and repair jobs, i</w:t>
            </w:r>
            <w:r w:rsidRPr="00BD530D">
              <w:t>ncluding fixed, variable and component pricing.</w:t>
            </w:r>
          </w:p>
          <w:p w:rsidR="00000000" w:rsidRPr="00BD530D" w:rsidP="00BD530D">
            <w:pPr>
              <w:pStyle w:val="ListBullet"/>
            </w:pPr>
            <w:r w:rsidRPr="00BD530D">
              <w:t>Determine effect of price changes on overall business profitability.</w:t>
            </w:r>
          </w:p>
          <w:p w:rsidR="00000000" w:rsidP="00BD530D">
            <w:pPr>
              <w:pStyle w:val="ListBullet"/>
              <w:rPr>
                <w:lang w:val="en-NZ"/>
              </w:rPr>
            </w:pPr>
            <w:r w:rsidRPr="00BD530D">
              <w:t>Gathering cost estimates from external service providers and documenting quotations.</w:t>
            </w:r>
          </w:p>
        </w:tc>
      </w:tr>
      <w:tr w:rsidTr="00E60E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ListBullet"/>
              <w:rPr>
                <w:lang w:val="en-NZ"/>
              </w:rPr>
            </w:pPr>
            <w:r w:rsidRPr="00BD530D">
              <w:t>Accounts payable and cash disbursement records, payroll records, equipment cost and asset register, pricing impact charts, stock turnover records, calculator or computer.</w:t>
            </w:r>
          </w:p>
        </w:tc>
      </w:tr>
      <w:tr w:rsidTr="00E60E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Practical assessments:</w:t>
            </w:r>
          </w:p>
          <w:p w:rsidR="00000000" w:rsidRPr="00BD530D" w:rsidP="00BD530D">
            <w:pPr>
              <w:pStyle w:val="ListBullet"/>
            </w:pPr>
            <w:r w:rsidRPr="00BD530D">
              <w:t>determine hourly charge-out rate for cl</w:t>
            </w:r>
            <w:r w:rsidRPr="00BD530D">
              <w:t xml:space="preserve">asses of labour using proportion of fixed, variable and labour cost </w:t>
            </w:r>
          </w:p>
          <w:p w:rsidR="00000000" w:rsidRPr="00BD530D" w:rsidP="00BD530D">
            <w:pPr>
              <w:pStyle w:val="ListBullet"/>
            </w:pPr>
            <w:r w:rsidRPr="00BD530D">
              <w:t>determine on-cost for parts and components</w:t>
            </w:r>
          </w:p>
          <w:p w:rsidR="00000000" w:rsidP="00BD530D">
            <w:pPr>
              <w:pStyle w:val="ListBullet"/>
              <w:rPr>
                <w:lang w:val="en-NZ"/>
              </w:rPr>
            </w:pPr>
            <w:r w:rsidRPr="00BD530D">
              <w:t>determine effect of change in price on business profitability.</w:t>
            </w:r>
          </w:p>
        </w:tc>
      </w:tr>
      <w:tr w:rsidTr="00E60E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p>
        </w:tc>
      </w:tr>
    </w:tbl>
    <w:p w:rsidR="00E60E60" w:rsidP="00BD530D">
      <w:pPr>
        <w:pStyle w:val="BodyText"/>
      </w:pPr>
    </w:p>
    <w:p w:rsidR="00E60E60" w:rsidP="00BD530D">
      <w:pPr>
        <w:pStyle w:val="BodyText"/>
      </w:pPr>
    </w:p>
    <w:p w:rsidR="00000000" w:rsidRPr="00BD530D" w:rsidP="00BD530D">
      <w:pPr>
        <w:pStyle w:val="Heading1"/>
      </w:pPr>
      <w:bookmarkStart w:id="11" w:name="O_248999"/>
      <w:bookmarkEnd w:id="11"/>
      <w:r w:rsidRPr="00BD530D">
        <w:t>Range Statement</w:t>
      </w:r>
    </w:p>
    <w:tbl>
      <w:tblPr>
        <w:tblW w:w="0" w:type="auto"/>
        <w:tblLayout w:type="fixed"/>
        <w:tblCellMar>
          <w:left w:w="62" w:type="dxa"/>
          <w:right w:w="62" w:type="dxa"/>
        </w:tblCellMar>
        <w:tblLook w:val="0000"/>
      </w:tblPr>
      <w:tblGrid>
        <w:gridCol w:w="3418"/>
        <w:gridCol w:w="5104"/>
      </w:tblGrid>
      <w:tr w:rsidTr="00E60E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RANGE STATEMENT</w:t>
            </w:r>
          </w:p>
        </w:tc>
      </w:tr>
      <w:tr w:rsidTr="00E60E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t>The range statement relates to the unit of competency as a whole. It allows for different work environments and situations that may affect performance. Bold italicised wording, if used in the performance criteria, is detailed below. Essen</w:t>
            </w:r>
            <w:r w:rsidRPr="00BD530D">
              <w:t>tial operating conditions that may be present with training and assessment (depending on the work situation, needs of the candidate, accessibility of the item, and local industry and regional contexts) may also be included.</w:t>
            </w:r>
          </w:p>
        </w:tc>
      </w:tr>
      <w:tr w:rsidTr="00E60E6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Calculations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Calculation will include:</w:t>
            </w:r>
          </w:p>
          <w:p w:rsidR="00000000" w:rsidRPr="00BD530D" w:rsidP="00BD530D">
            <w:pPr>
              <w:pStyle w:val="ListBullet"/>
            </w:pPr>
            <w:r w:rsidRPr="00BD530D">
              <w:t>overheads may be calculated for a specific job or be a constant component based on historical records and projections</w:t>
            </w:r>
          </w:p>
          <w:p w:rsidR="00000000" w:rsidRPr="00BD530D" w:rsidP="00BD530D">
            <w:pPr>
              <w:pStyle w:val="ListBullet"/>
            </w:pPr>
            <w:r w:rsidRPr="00BD530D">
              <w:t>overheads will include accommodation costs, utilities, depreciation, insurance, licence and other business char</w:t>
            </w:r>
            <w:r w:rsidRPr="00BD530D">
              <w:t>ges</w:t>
            </w:r>
          </w:p>
          <w:p w:rsidR="00000000" w:rsidRPr="00BD530D" w:rsidP="00BD530D">
            <w:pPr>
              <w:pStyle w:val="ListBullet"/>
            </w:pPr>
            <w:r w:rsidRPr="00BD530D">
              <w:t>labour costs will include on-costs, such as leave provision, superannuation, training and workers' compensation</w:t>
            </w:r>
          </w:p>
          <w:p w:rsidR="00000000" w:rsidP="00BD530D">
            <w:pPr>
              <w:pStyle w:val="ListBullet"/>
              <w:rPr>
                <w:lang w:val="en-NZ"/>
              </w:rPr>
            </w:pPr>
            <w:r w:rsidRPr="00BD530D">
              <w:t>chargeable hours/productive hours based on total hours worked less acknowledged non-chargeable hours</w:t>
            </w:r>
          </w:p>
        </w:tc>
      </w:tr>
      <w:tr w:rsidTr="00E60E6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Work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Work requirements ma</w:t>
            </w:r>
            <w:r w:rsidRPr="00BD530D">
              <w:t>y include:</w:t>
            </w:r>
          </w:p>
          <w:p w:rsidR="00000000" w:rsidRPr="00BD530D" w:rsidP="00BD530D">
            <w:pPr>
              <w:pStyle w:val="ListBullet"/>
            </w:pPr>
            <w:r w:rsidRPr="00BD530D">
              <w:t>written and verbal communication</w:t>
            </w:r>
          </w:p>
          <w:p w:rsidR="00000000" w:rsidRPr="00BD530D" w:rsidP="00BD530D">
            <w:pPr>
              <w:pStyle w:val="ListBullet"/>
            </w:pPr>
            <w:r w:rsidRPr="00BD530D">
              <w:t>sourcing and costing parts and consumables</w:t>
            </w:r>
          </w:p>
          <w:p w:rsidR="00000000" w:rsidRPr="00BD530D" w:rsidP="00BD530D">
            <w:pPr>
              <w:pStyle w:val="ListBullet"/>
            </w:pPr>
            <w:r w:rsidRPr="00BD530D">
              <w:t>estimating costs</w:t>
            </w:r>
          </w:p>
          <w:p w:rsidR="00000000" w:rsidRPr="00BD530D" w:rsidP="00BD530D">
            <w:pPr>
              <w:pStyle w:val="ListBullet"/>
            </w:pPr>
            <w:r w:rsidRPr="00BD530D">
              <w:t>documentation</w:t>
            </w:r>
          </w:p>
          <w:p w:rsidR="00000000" w:rsidP="00BD530D">
            <w:pPr>
              <w:pStyle w:val="ListBullet"/>
              <w:rPr>
                <w:lang w:val="en-NZ"/>
              </w:rPr>
            </w:pPr>
            <w:r w:rsidRPr="00BD530D">
              <w:t>specific requirements</w:t>
            </w:r>
          </w:p>
        </w:tc>
      </w:tr>
      <w:tr w:rsidTr="00E60E6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External service providers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External service providers may be:</w:t>
            </w:r>
          </w:p>
          <w:p w:rsidR="00000000" w:rsidRPr="00BD530D" w:rsidP="00BD530D">
            <w:pPr>
              <w:pStyle w:val="ListBullet"/>
            </w:pPr>
            <w:r w:rsidRPr="00BD530D">
              <w:t>other departments</w:t>
            </w:r>
          </w:p>
          <w:p w:rsidR="00000000" w:rsidP="00BD530D">
            <w:pPr>
              <w:pStyle w:val="ListBullet"/>
              <w:rPr>
                <w:lang w:val="en-NZ"/>
              </w:rPr>
            </w:pPr>
            <w:r w:rsidRPr="00BD530D">
              <w:t>specialist businesses</w:t>
            </w:r>
          </w:p>
        </w:tc>
      </w:tr>
      <w:tr w:rsidTr="00E60E6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Resources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Resources may include:</w:t>
            </w:r>
          </w:p>
          <w:p w:rsidR="00000000" w:rsidRPr="00BD530D" w:rsidP="00BD530D">
            <w:pPr>
              <w:pStyle w:val="ListBullet"/>
            </w:pPr>
            <w:r w:rsidRPr="00BD530D">
              <w:t>enterprise stationery, telephone and appropriate forms/business documents</w:t>
            </w:r>
          </w:p>
          <w:p w:rsidR="00000000" w:rsidRPr="00BD530D" w:rsidP="00BD530D">
            <w:pPr>
              <w:pStyle w:val="ListBullet"/>
            </w:pPr>
            <w:r w:rsidRPr="00BD530D">
              <w:t>repair order and job cards</w:t>
            </w:r>
          </w:p>
          <w:p w:rsidR="00000000" w:rsidRPr="00BD530D" w:rsidP="00BD530D">
            <w:pPr>
              <w:pStyle w:val="ListBullet"/>
            </w:pPr>
            <w:r w:rsidRPr="00BD530D">
              <w:t>component price lists</w:t>
            </w:r>
          </w:p>
          <w:p w:rsidR="00000000" w:rsidRPr="00BD530D" w:rsidP="00BD530D">
            <w:pPr>
              <w:pStyle w:val="ListBullet"/>
            </w:pPr>
            <w:r w:rsidRPr="00BD530D">
              <w:t>accounting records</w:t>
            </w:r>
          </w:p>
          <w:p w:rsidR="00000000" w:rsidRPr="00BD530D" w:rsidP="00BD530D">
            <w:pPr>
              <w:pStyle w:val="ListBullet"/>
            </w:pPr>
            <w:r w:rsidRPr="00BD530D">
              <w:t>purchasing records</w:t>
            </w:r>
          </w:p>
          <w:p w:rsidR="00000000" w:rsidRPr="00BD530D" w:rsidP="00BD530D">
            <w:pPr>
              <w:pStyle w:val="ListBullet"/>
            </w:pPr>
            <w:r w:rsidRPr="00BD530D">
              <w:t>computer, calculator and software</w:t>
            </w:r>
          </w:p>
          <w:p w:rsidR="00000000" w:rsidP="00BD530D">
            <w:pPr>
              <w:pStyle w:val="ListBullet"/>
              <w:rPr>
                <w:lang w:val="en-NZ"/>
              </w:rPr>
            </w:pPr>
            <w:r w:rsidRPr="00BD530D">
              <w:t>standard repair times</w:t>
            </w:r>
          </w:p>
        </w:tc>
      </w:tr>
      <w:tr w:rsidTr="00E60E6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Information</w:t>
            </w:r>
            <w:r w:rsidRPr="00BD530D">
              <w:t xml:space="preserve">/ </w:t>
            </w:r>
            <w:r w:rsidRPr="00BD530D">
              <w:rPr>
                <w:rStyle w:val="SpecialBold"/>
              </w:rPr>
              <w:t>documents</w:t>
            </w:r>
            <w:r w:rsidRPr="00BD530D">
              <w:t xml:space="preserve"> </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Sources of information/documents may include:</w:t>
            </w:r>
          </w:p>
          <w:p w:rsidR="00000000" w:rsidRPr="00BD530D" w:rsidP="00BD530D">
            <w:pPr>
              <w:pStyle w:val="ListBullet"/>
            </w:pPr>
            <w:r w:rsidRPr="00BD530D">
              <w:t>manufacturer/component supplier specifications</w:t>
            </w:r>
          </w:p>
          <w:p w:rsidR="00000000" w:rsidRPr="00BD530D" w:rsidP="00BD530D">
            <w:pPr>
              <w:pStyle w:val="ListBullet"/>
            </w:pPr>
            <w:r w:rsidRPr="00BD530D">
              <w:t>enterprise operating procedures</w:t>
            </w:r>
          </w:p>
          <w:p w:rsidR="00000000" w:rsidRPr="00BD530D" w:rsidP="00BD530D">
            <w:pPr>
              <w:pStyle w:val="ListBullet"/>
            </w:pPr>
            <w:r w:rsidRPr="00BD530D">
              <w:t>customer requirements</w:t>
            </w:r>
          </w:p>
          <w:p w:rsidR="00000000" w:rsidRPr="00BD530D" w:rsidP="00BD530D">
            <w:pPr>
              <w:pStyle w:val="ListBullet"/>
            </w:pPr>
            <w:r w:rsidRPr="00BD530D">
              <w:t>state/territory/industry OHS legislation</w:t>
            </w:r>
          </w:p>
          <w:p w:rsidR="00000000" w:rsidRPr="00BD530D" w:rsidP="00BD530D">
            <w:pPr>
              <w:pStyle w:val="ListBullet"/>
            </w:pPr>
            <w:r w:rsidRPr="00BD530D">
              <w:t>industry/workplace codes of practice</w:t>
            </w:r>
          </w:p>
        </w:tc>
      </w:tr>
    </w:tbl>
    <w:p w:rsidR="00E60E60" w:rsidP="00BD530D">
      <w:pPr>
        <w:pStyle w:val="BodyText"/>
      </w:pPr>
    </w:p>
    <w:p w:rsidR="00E60E60" w:rsidP="00BD530D">
      <w:pPr>
        <w:pStyle w:val="BodyText"/>
      </w:pPr>
    </w:p>
    <w:p w:rsidR="00000000" w:rsidRPr="00BD530D" w:rsidP="00BD530D">
      <w:pPr>
        <w:pStyle w:val="Heading1"/>
      </w:pPr>
      <w:bookmarkStart w:id="12" w:name="O_191382"/>
      <w:bookmarkEnd w:id="12"/>
      <w:r w:rsidRPr="00BD530D">
        <w:t>Unit Sector(s)</w:t>
      </w:r>
    </w:p>
    <w:tbl>
      <w:tblPr>
        <w:tblW w:w="0" w:type="auto"/>
        <w:tblLayout w:type="fixed"/>
        <w:tblCellMar>
          <w:left w:w="62" w:type="dxa"/>
          <w:right w:w="62" w:type="dxa"/>
        </w:tblCellMar>
        <w:tblLook w:val="0000"/>
      </w:tblPr>
      <w:tblGrid>
        <w:gridCol w:w="2596"/>
        <w:gridCol w:w="5926"/>
      </w:tblGrid>
      <w:tr w:rsidTr="00E60E60">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r w:rsidRPr="00BD530D">
              <w:t>Administration</w:t>
            </w:r>
          </w:p>
        </w:tc>
      </w:tr>
    </w:tbl>
    <w:p w:rsidR="00E60E60" w:rsidP="00BD530D">
      <w:pPr>
        <w:pStyle w:val="BodyText"/>
      </w:pPr>
    </w:p>
    <w:p w:rsidR="00E60E60" w:rsidP="00BD530D">
      <w:pPr>
        <w:pStyle w:val="BodyText"/>
      </w:pPr>
    </w:p>
    <w:p w:rsidR="00000000" w:rsidRPr="00BD530D" w:rsidP="00BD530D">
      <w:pPr>
        <w:pStyle w:val="Heading1"/>
      </w:pPr>
      <w:bookmarkStart w:id="13" w:name="O_191379"/>
      <w:bookmarkEnd w:id="13"/>
      <w:r w:rsidRPr="00BD530D">
        <w:t>Co-requisite units</w:t>
      </w:r>
    </w:p>
    <w:tbl>
      <w:tblPr>
        <w:tblW w:w="0" w:type="auto"/>
        <w:tblLayout w:type="fixed"/>
        <w:tblCellMar>
          <w:left w:w="62" w:type="dxa"/>
          <w:right w:w="62" w:type="dxa"/>
        </w:tblCellMar>
        <w:tblLook w:val="0000"/>
      </w:tblPr>
      <w:tblGrid>
        <w:gridCol w:w="2641"/>
        <w:gridCol w:w="1322"/>
        <w:gridCol w:w="4559"/>
      </w:tblGrid>
      <w:tr w:rsidTr="00E60E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60E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p>
        </w:tc>
      </w:tr>
      <w:tr w:rsidTr="00E60E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p>
        </w:tc>
      </w:tr>
    </w:tbl>
    <w:p w:rsidR="00E60E60" w:rsidP="00BD530D">
      <w:pPr>
        <w:pStyle w:val="BodyText"/>
      </w:pPr>
    </w:p>
    <w:p w:rsidR="00E60E60" w:rsidP="00BD530D">
      <w:pPr>
        <w:pStyle w:val="BodyText"/>
      </w:pPr>
    </w:p>
    <w:p w:rsidR="00000000" w:rsidRPr="00BD530D" w:rsidP="00BD530D">
      <w:pPr>
        <w:pStyle w:val="Heading1"/>
      </w:pPr>
      <w:bookmarkStart w:id="14" w:name="O_191381"/>
      <w:bookmarkEnd w:id="14"/>
      <w:r w:rsidRPr="00BD530D">
        <w:t>Competency field</w:t>
      </w:r>
    </w:p>
    <w:tbl>
      <w:tblPr>
        <w:tblW w:w="0" w:type="auto"/>
        <w:tblLayout w:type="fixed"/>
        <w:tblCellMar>
          <w:left w:w="62" w:type="dxa"/>
          <w:right w:w="62" w:type="dxa"/>
        </w:tblCellMar>
        <w:tblLook w:val="0000"/>
      </w:tblPr>
      <w:tblGrid>
        <w:gridCol w:w="2784"/>
        <w:gridCol w:w="5738"/>
      </w:tblGrid>
      <w:tr w:rsidTr="00E60E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30D">
            <w:pPr>
              <w:pStyle w:val="BodyText"/>
              <w:rPr>
                <w:lang w:val="en-NZ"/>
              </w:rPr>
            </w:pPr>
            <w:r w:rsidRPr="00BD53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30D" w:rsidP="00BD530D">
            <w:pPr>
              <w:pStyle w:val="BodyText"/>
            </w:pPr>
          </w:p>
        </w:tc>
      </w:tr>
    </w:tbl>
    <w:p w:rsidR="00E60E60" w:rsidP="00BD530D">
      <w:pPr>
        <w:pStyle w:val="BodyText"/>
      </w:pPr>
    </w:p>
    <w:p w:rsidR="00E60E60" w:rsidP="00BD530D">
      <w:pPr>
        <w:pStyle w:val="BodyText"/>
      </w:pPr>
    </w:p>
    <w:p w:rsidR="00000000" w:rsidRPr="00BD530D" w:rsidP="00BD530D"/>
    <w:sectPr w:rsidSect="00BD53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E60" w:rsidP="00E60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60" w:rsidP="00BD5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0E60" w:rsidP="00BD53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60E60" w:rsidP="00BD53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E60" w:rsidP="00E60E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60" w:rsidP="00BD530D">
    <w:pPr>
      <w:pStyle w:val="Header"/>
      <w:framePr w:wrap="around"/>
    </w:pPr>
    <w:r>
      <w:fldChar w:fldCharType="begin"/>
    </w:r>
    <w:r>
      <w:instrText xml:space="preserve"> TITLE   \* MERGEFORMAT </w:instrText>
    </w:r>
    <w:r>
      <w:fldChar w:fldCharType="separate"/>
    </w:r>
    <w:r>
      <w:t>AURA454516A Determine retail rates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0E60" w:rsidP="00BD53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6F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2AC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3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530D"/>
    <w:pPr>
      <w:spacing w:before="360" w:after="60"/>
      <w:outlineLvl w:val="0"/>
    </w:pPr>
    <w:rPr>
      <w:sz w:val="32"/>
    </w:rPr>
  </w:style>
  <w:style w:type="paragraph" w:styleId="Heading2">
    <w:name w:val="heading 2"/>
    <w:basedOn w:val="HeadingBase"/>
    <w:next w:val="BodyText"/>
    <w:link w:val="Heading2Char"/>
    <w:qFormat/>
    <w:rsid w:val="00BD530D"/>
    <w:pPr>
      <w:keepLines/>
      <w:spacing w:before="240" w:after="120"/>
      <w:outlineLvl w:val="1"/>
    </w:pPr>
    <w:rPr>
      <w:sz w:val="28"/>
      <w:szCs w:val="40"/>
    </w:rPr>
  </w:style>
  <w:style w:type="paragraph" w:styleId="Heading3">
    <w:name w:val="heading 3"/>
    <w:basedOn w:val="HeadingBase"/>
    <w:next w:val="BodyText"/>
    <w:link w:val="Heading3Char"/>
    <w:qFormat/>
    <w:rsid w:val="00BD530D"/>
    <w:pPr>
      <w:spacing w:before="180" w:after="120"/>
      <w:outlineLvl w:val="2"/>
    </w:pPr>
    <w:rPr>
      <w:spacing w:val="-10"/>
      <w:kern w:val="32"/>
    </w:rPr>
  </w:style>
  <w:style w:type="paragraph" w:styleId="Heading4">
    <w:name w:val="heading 4"/>
    <w:basedOn w:val="HeadingBase"/>
    <w:next w:val="BodyText"/>
    <w:link w:val="Heading4Char"/>
    <w:qFormat/>
    <w:rsid w:val="00BD530D"/>
    <w:pPr>
      <w:spacing w:before="160" w:after="120"/>
      <w:outlineLvl w:val="3"/>
    </w:pPr>
    <w:rPr>
      <w:sz w:val="22"/>
    </w:rPr>
  </w:style>
  <w:style w:type="paragraph" w:styleId="Heading5">
    <w:name w:val="heading 5"/>
    <w:basedOn w:val="HeadingBase"/>
    <w:next w:val="Normal"/>
    <w:link w:val="Heading5Char"/>
    <w:qFormat/>
    <w:rsid w:val="00BD530D"/>
    <w:pPr>
      <w:spacing w:before="80"/>
      <w:outlineLvl w:val="4"/>
    </w:pPr>
    <w:rPr>
      <w:color w:val="918585"/>
      <w:sz w:val="20"/>
    </w:rPr>
  </w:style>
  <w:style w:type="paragraph" w:styleId="Heading6">
    <w:name w:val="heading 6"/>
    <w:basedOn w:val="HeadingBase"/>
    <w:next w:val="Normal"/>
    <w:link w:val="Heading6Char"/>
    <w:qFormat/>
    <w:rsid w:val="00BD530D"/>
    <w:pPr>
      <w:spacing w:before="60"/>
      <w:outlineLvl w:val="5"/>
    </w:pPr>
    <w:rPr>
      <w:color w:val="918585"/>
      <w:sz w:val="20"/>
    </w:rPr>
  </w:style>
  <w:style w:type="paragraph" w:styleId="Heading7">
    <w:name w:val="heading 7"/>
    <w:basedOn w:val="Normal"/>
    <w:next w:val="Normal"/>
    <w:link w:val="Heading7Char"/>
    <w:qFormat/>
    <w:rsid w:val="00BD530D"/>
    <w:pPr>
      <w:ind w:left="720"/>
      <w:outlineLvl w:val="6"/>
    </w:pPr>
    <w:rPr>
      <w:i/>
    </w:rPr>
  </w:style>
  <w:style w:type="paragraph" w:styleId="Heading8">
    <w:name w:val="heading 8"/>
    <w:basedOn w:val="Normal"/>
    <w:next w:val="Normal"/>
    <w:link w:val="Heading8Char"/>
    <w:qFormat/>
    <w:rsid w:val="00BD530D"/>
    <w:pPr>
      <w:ind w:left="720"/>
      <w:outlineLvl w:val="7"/>
    </w:pPr>
    <w:rPr>
      <w:i/>
    </w:rPr>
  </w:style>
  <w:style w:type="paragraph" w:styleId="Heading9">
    <w:name w:val="heading 9"/>
    <w:basedOn w:val="Normal"/>
    <w:next w:val="Normal"/>
    <w:link w:val="Heading9Char"/>
    <w:qFormat/>
    <w:rsid w:val="00BD530D"/>
    <w:pPr>
      <w:ind w:left="720"/>
      <w:outlineLvl w:val="8"/>
    </w:pPr>
    <w:rPr>
      <w:i/>
    </w:rPr>
  </w:style>
  <w:style w:type="character" w:default="1" w:styleId="DefaultParagraphFont">
    <w:name w:val="Default Paragraph Font"/>
    <w:uiPriority w:val="1"/>
    <w:unhideWhenUsed/>
    <w:rsid w:val="00BD5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30D"/>
  </w:style>
  <w:style w:type="character" w:customStyle="1" w:styleId="Heading1Char">
    <w:name w:val="Heading 1 Char"/>
    <w:basedOn w:val="DefaultParagraphFont"/>
    <w:link w:val="Heading1"/>
    <w:rsid w:val="00BD530D"/>
    <w:rPr>
      <w:rFonts w:ascii="Times New Roman" w:eastAsia="Times New Roman" w:hAnsi="Times New Roman" w:cs="Times New Roman"/>
      <w:b/>
      <w:sz w:val="32"/>
      <w:szCs w:val="20"/>
      <w:lang w:eastAsia="en-US"/>
    </w:rPr>
  </w:style>
  <w:style w:type="paragraph" w:styleId="BodyText">
    <w:name w:val="Body Text"/>
    <w:basedOn w:val="Normal"/>
    <w:link w:val="BodyTextChar"/>
    <w:rsid w:val="00BD53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30D"/>
    <w:rPr>
      <w:rFonts w:ascii="Times New Roman" w:eastAsia="Times New Roman" w:hAnsi="Times New Roman" w:cs="Times New Roman"/>
      <w:sz w:val="24"/>
      <w:lang w:val="en-US" w:eastAsia="en-US"/>
    </w:rPr>
  </w:style>
  <w:style w:type="paragraph" w:styleId="Footer">
    <w:name w:val="footer"/>
    <w:basedOn w:val="Normal"/>
    <w:link w:val="FooterChar"/>
    <w:rsid w:val="00BD5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30D"/>
    <w:rPr>
      <w:rFonts w:ascii="Times New Roman" w:eastAsia="Times New Roman" w:hAnsi="Times New Roman" w:cs="Times New Roman"/>
      <w:sz w:val="16"/>
      <w:lang w:val="en-US" w:eastAsia="en-US"/>
    </w:rPr>
  </w:style>
  <w:style w:type="paragraph" w:styleId="List">
    <w:name w:val="List"/>
    <w:basedOn w:val="BodyText"/>
    <w:next w:val="BodyText"/>
    <w:rsid w:val="00BD530D"/>
    <w:pPr>
      <w:tabs>
        <w:tab w:val="left" w:pos="340"/>
      </w:tabs>
      <w:spacing w:before="60" w:after="60"/>
      <w:ind w:left="340" w:hanging="340"/>
    </w:pPr>
  </w:style>
  <w:style w:type="paragraph" w:styleId="ListBullet">
    <w:name w:val="List Bullet"/>
    <w:basedOn w:val="List"/>
    <w:rsid w:val="00BD530D"/>
    <w:pPr>
      <w:numPr>
        <w:numId w:val="12"/>
      </w:numPr>
      <w:tabs>
        <w:tab w:val="clear" w:pos="340"/>
      </w:tabs>
      <w:spacing w:before="40" w:after="40"/>
    </w:pPr>
  </w:style>
  <w:style w:type="character" w:customStyle="1" w:styleId="SpecialBold">
    <w:name w:val="Special Bold"/>
    <w:basedOn w:val="DefaultParagraphFont"/>
    <w:rsid w:val="00BD530D"/>
    <w:rPr>
      <w:b/>
      <w:spacing w:val="0"/>
    </w:rPr>
  </w:style>
  <w:style w:type="paragraph" w:styleId="Header">
    <w:name w:val="header"/>
    <w:basedOn w:val="Normal"/>
    <w:link w:val="HeaderChar"/>
    <w:rsid w:val="00BD5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3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530D"/>
    <w:pPr>
      <w:spacing w:before="240" w:after="120"/>
      <w:outlineLvl w:val="0"/>
    </w:pPr>
    <w:rPr>
      <w:rFonts w:ascii="Times New Roman" w:hAnsi="Times New Roman"/>
      <w:b/>
      <w:sz w:val="28"/>
    </w:rPr>
  </w:style>
  <w:style w:type="paragraph" w:customStyle="1" w:styleId="AllowPageBreak">
    <w:name w:val="AllowPageBreak"/>
    <w:rsid w:val="00BD53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530D"/>
    <w:pPr>
      <w:tabs>
        <w:tab w:val="left" w:pos="680"/>
      </w:tabs>
      <w:spacing w:before="60" w:after="60"/>
      <w:ind w:left="680" w:hanging="340"/>
    </w:pPr>
  </w:style>
  <w:style w:type="character" w:customStyle="1" w:styleId="Heading2Char">
    <w:name w:val="Heading 2 Char"/>
    <w:basedOn w:val="DefaultParagraphFont"/>
    <w:link w:val="Heading2"/>
    <w:rsid w:val="00BD5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3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53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530D"/>
    <w:rPr>
      <w:rFonts w:ascii="Courier New" w:eastAsia="Times New Roman" w:hAnsi="Courier New" w:cs="Times New Roman"/>
      <w:i/>
      <w:szCs w:val="20"/>
      <w:lang w:val="en-US" w:eastAsia="en-US"/>
    </w:rPr>
  </w:style>
  <w:style w:type="paragraph" w:customStyle="1" w:styleId="HeadingBase">
    <w:name w:val="Heading Base"/>
    <w:rsid w:val="00BD5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30D"/>
    <w:pPr>
      <w:tabs>
        <w:tab w:val="right" w:leader="dot" w:pos="9072"/>
      </w:tabs>
      <w:ind w:left="567"/>
    </w:pPr>
    <w:rPr>
      <w:szCs w:val="22"/>
    </w:rPr>
  </w:style>
  <w:style w:type="paragraph" w:customStyle="1" w:styleId="TOCBase">
    <w:name w:val="TOC Base"/>
    <w:rsid w:val="00BD5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30D"/>
    <w:pPr>
      <w:tabs>
        <w:tab w:val="right" w:leader="dot" w:pos="9072"/>
      </w:tabs>
      <w:spacing w:before="40" w:after="40"/>
      <w:ind w:left="284"/>
    </w:pPr>
    <w:rPr>
      <w:rFonts w:ascii="Times New Roman" w:hAnsi="Times New Roman"/>
    </w:rPr>
  </w:style>
  <w:style w:type="paragraph" w:styleId="TOC1">
    <w:name w:val="toc 1"/>
    <w:basedOn w:val="TOCBase"/>
    <w:next w:val="Normal"/>
    <w:rsid w:val="00BD53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30D"/>
    <w:pPr>
      <w:spacing w:before="5040"/>
      <w:jc w:val="center"/>
    </w:pPr>
    <w:rPr>
      <w:sz w:val="48"/>
      <w:szCs w:val="72"/>
      <w:lang w:val="en-US"/>
    </w:rPr>
  </w:style>
  <w:style w:type="character" w:customStyle="1" w:styleId="TitleChar">
    <w:name w:val="Title Char"/>
    <w:basedOn w:val="DefaultParagraphFont"/>
    <w:link w:val="Title"/>
    <w:rsid w:val="00BD5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30D"/>
    <w:pPr>
      <w:tabs>
        <w:tab w:val="left" w:pos="3600"/>
        <w:tab w:val="left" w:pos="3958"/>
      </w:tabs>
    </w:pPr>
  </w:style>
  <w:style w:type="paragraph" w:customStyle="1" w:styleId="Note">
    <w:name w:val="Note"/>
    <w:basedOn w:val="BodyText"/>
    <w:rsid w:val="00BD5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30D"/>
    <w:pPr>
      <w:framePr w:wrap="auto" w:hAnchor="text" w:y="6049"/>
    </w:pPr>
    <w:rPr>
      <w:color w:val="000000"/>
      <w:sz w:val="40"/>
    </w:rPr>
  </w:style>
  <w:style w:type="paragraph" w:customStyle="1" w:styleId="TOCTitle">
    <w:name w:val="TOCTitle"/>
    <w:basedOn w:val="Heading1"/>
    <w:rsid w:val="00BD530D"/>
    <w:pPr>
      <w:spacing w:after="240"/>
      <w:jc w:val="center"/>
      <w:outlineLvl w:val="9"/>
    </w:pPr>
    <w:rPr>
      <w:caps/>
    </w:rPr>
  </w:style>
  <w:style w:type="paragraph" w:customStyle="1" w:styleId="Version">
    <w:name w:val="Version"/>
    <w:rsid w:val="00BD53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30D"/>
    <w:pPr>
      <w:numPr>
        <w:numId w:val="13"/>
      </w:numPr>
      <w:tabs>
        <w:tab w:val="clear" w:pos="680"/>
      </w:tabs>
    </w:pPr>
  </w:style>
  <w:style w:type="paragraph" w:styleId="Index1">
    <w:name w:val="index 1"/>
    <w:basedOn w:val="Normal"/>
    <w:next w:val="Normal"/>
    <w:semiHidden/>
    <w:rsid w:val="00BD530D"/>
    <w:pPr>
      <w:keepNext w:val="0"/>
      <w:tabs>
        <w:tab w:val="right" w:pos="4176"/>
      </w:tabs>
      <w:ind w:left="198" w:hanging="198"/>
    </w:pPr>
    <w:rPr>
      <w:rFonts w:ascii="Garamond" w:hAnsi="Garamond"/>
    </w:rPr>
  </w:style>
  <w:style w:type="paragraph" w:styleId="IndexHeading">
    <w:name w:val="index heading"/>
    <w:basedOn w:val="Normal"/>
    <w:next w:val="Index1"/>
    <w:semiHidden/>
    <w:rsid w:val="00BD530D"/>
    <w:pPr>
      <w:spacing w:before="120" w:after="120"/>
    </w:pPr>
    <w:rPr>
      <w:rFonts w:ascii="Arial" w:hAnsi="Arial"/>
      <w:b/>
      <w:color w:val="918585"/>
      <w:sz w:val="24"/>
    </w:rPr>
  </w:style>
  <w:style w:type="paragraph" w:customStyle="1" w:styleId="Chapter">
    <w:name w:val="Chapter"/>
    <w:basedOn w:val="Normal"/>
    <w:rsid w:val="00BD530D"/>
    <w:pPr>
      <w:spacing w:before="240"/>
    </w:pPr>
    <w:rPr>
      <w:rFonts w:ascii="Times New Roman" w:hAnsi="Times New Roman"/>
      <w:smallCaps/>
      <w:spacing w:val="80"/>
      <w:sz w:val="28"/>
    </w:rPr>
  </w:style>
  <w:style w:type="paragraph" w:customStyle="1" w:styleId="InChapter">
    <w:name w:val="InChapter"/>
    <w:basedOn w:val="Heading3"/>
    <w:rsid w:val="00BD530D"/>
    <w:pPr>
      <w:spacing w:after="240"/>
      <w:outlineLvl w:val="9"/>
    </w:pPr>
    <w:rPr>
      <w:noProof/>
    </w:rPr>
  </w:style>
  <w:style w:type="paragraph" w:styleId="Index2">
    <w:name w:val="index 2"/>
    <w:basedOn w:val="Normal"/>
    <w:next w:val="Normal"/>
    <w:semiHidden/>
    <w:rsid w:val="00BD530D"/>
    <w:pPr>
      <w:tabs>
        <w:tab w:val="right" w:pos="4176"/>
      </w:tabs>
      <w:ind w:left="568" w:hanging="284"/>
    </w:pPr>
    <w:rPr>
      <w:rFonts w:ascii="Garamond" w:hAnsi="Garamond"/>
    </w:rPr>
  </w:style>
  <w:style w:type="paragraph" w:customStyle="1" w:styleId="Byline">
    <w:name w:val="Byline"/>
    <w:rsid w:val="00BD5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30D"/>
    <w:pPr>
      <w:tabs>
        <w:tab w:val="clear" w:pos="3600"/>
        <w:tab w:val="clear" w:pos="3958"/>
      </w:tabs>
      <w:jc w:val="right"/>
    </w:pPr>
  </w:style>
  <w:style w:type="character" w:styleId="Emphasis">
    <w:name w:val="Emphasis"/>
    <w:basedOn w:val="DefaultParagraphFont"/>
    <w:qFormat/>
    <w:rsid w:val="00BD530D"/>
    <w:rPr>
      <w:i/>
    </w:rPr>
  </w:style>
  <w:style w:type="paragraph" w:styleId="Caption">
    <w:name w:val="caption"/>
    <w:basedOn w:val="BodyText"/>
    <w:next w:val="Normal"/>
    <w:qFormat/>
    <w:rsid w:val="00BD530D"/>
    <w:pPr>
      <w:framePr w:w="2268" w:hSpace="181" w:vSpace="181" w:wrap="around" w:vAnchor="text" w:hAnchor="page" w:x="1135" w:y="285" w:anchorLock="1"/>
    </w:pPr>
    <w:rPr>
      <w:i/>
    </w:rPr>
  </w:style>
  <w:style w:type="paragraph" w:customStyle="1" w:styleId="MiniTOCTitle">
    <w:name w:val="MiniTOCTitle"/>
    <w:basedOn w:val="Heading4"/>
    <w:rsid w:val="00BD530D"/>
    <w:pPr>
      <w:spacing w:before="240"/>
      <w:outlineLvl w:val="9"/>
    </w:pPr>
    <w:rPr>
      <w:noProof/>
      <w:sz w:val="24"/>
    </w:rPr>
  </w:style>
  <w:style w:type="paragraph" w:customStyle="1" w:styleId="MiniTOCItem">
    <w:name w:val="MiniTOCItem"/>
    <w:basedOn w:val="ListBullet"/>
    <w:rsid w:val="00BD530D"/>
    <w:pPr>
      <w:numPr>
        <w:numId w:val="0"/>
      </w:numPr>
      <w:tabs>
        <w:tab w:val="right" w:leader="dot" w:pos="6521"/>
      </w:tabs>
      <w:spacing w:before="0" w:after="0"/>
    </w:pPr>
  </w:style>
  <w:style w:type="paragraph" w:customStyle="1" w:styleId="TOFTitle">
    <w:name w:val="TOFTitle"/>
    <w:basedOn w:val="TOCTitle"/>
    <w:rsid w:val="00BD530D"/>
  </w:style>
  <w:style w:type="paragraph" w:styleId="TableofFigures">
    <w:name w:val="table of figures"/>
    <w:basedOn w:val="Normal"/>
    <w:next w:val="Normal"/>
    <w:semiHidden/>
    <w:rsid w:val="00BD530D"/>
    <w:pPr>
      <w:tabs>
        <w:tab w:val="right" w:leader="dot" w:pos="9072"/>
      </w:tabs>
      <w:ind w:left="970" w:hanging="403"/>
    </w:pPr>
    <w:rPr>
      <w:rFonts w:ascii="Times New Roman" w:hAnsi="Times New Roman"/>
      <w:b/>
    </w:rPr>
  </w:style>
  <w:style w:type="paragraph" w:styleId="ListNumber">
    <w:name w:val="List Number"/>
    <w:basedOn w:val="List"/>
    <w:rsid w:val="00BD530D"/>
    <w:pPr>
      <w:numPr>
        <w:numId w:val="10"/>
      </w:numPr>
    </w:pPr>
  </w:style>
  <w:style w:type="character" w:customStyle="1" w:styleId="WingdingSymbols">
    <w:name w:val="Wingding Symbols"/>
    <w:rsid w:val="00BD530D"/>
    <w:rPr>
      <w:rFonts w:ascii="Wingdings" w:hAnsi="Wingdings"/>
    </w:rPr>
  </w:style>
  <w:style w:type="paragraph" w:customStyle="1" w:styleId="TableHeading">
    <w:name w:val="Table Heading"/>
    <w:basedOn w:val="HeadingBase"/>
    <w:rsid w:val="00BD530D"/>
    <w:pPr>
      <w:keepLines/>
      <w:pBdr>
        <w:bottom w:val="single" w:sz="6" w:space="1" w:color="918585"/>
      </w:pBdr>
      <w:spacing w:before="240"/>
    </w:pPr>
  </w:style>
  <w:style w:type="character" w:customStyle="1" w:styleId="HotSpot">
    <w:name w:val="HotSpot"/>
    <w:rsid w:val="00BD530D"/>
    <w:rPr>
      <w:color w:val="0033CC"/>
      <w:u w:val="none"/>
    </w:rPr>
  </w:style>
  <w:style w:type="paragraph" w:customStyle="1" w:styleId="BodyTextRight">
    <w:name w:val="Body Text Right"/>
    <w:basedOn w:val="BodyText"/>
    <w:rsid w:val="00BD530D"/>
    <w:pPr>
      <w:spacing w:before="0" w:after="0"/>
      <w:jc w:val="right"/>
    </w:pPr>
  </w:style>
  <w:style w:type="paragraph" w:styleId="Index3">
    <w:name w:val="index 3"/>
    <w:basedOn w:val="ListNumber2"/>
    <w:next w:val="Normal"/>
    <w:semiHidden/>
    <w:rsid w:val="00BD530D"/>
    <w:pPr>
      <w:numPr>
        <w:numId w:val="0"/>
      </w:numPr>
      <w:tabs>
        <w:tab w:val="right" w:leader="dot" w:pos="4176"/>
      </w:tabs>
    </w:pPr>
  </w:style>
  <w:style w:type="paragraph" w:styleId="ListNumber2">
    <w:name w:val="List Number 2"/>
    <w:basedOn w:val="List2"/>
    <w:rsid w:val="00BD530D"/>
    <w:pPr>
      <w:numPr>
        <w:numId w:val="9"/>
      </w:numPr>
      <w:tabs>
        <w:tab w:val="clear" w:pos="1060"/>
      </w:tabs>
    </w:pPr>
  </w:style>
  <w:style w:type="paragraph" w:customStyle="1" w:styleId="MarginNote">
    <w:name w:val="Margin Note"/>
    <w:basedOn w:val="BodyText"/>
    <w:rsid w:val="00BD5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3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530D"/>
    <w:rPr>
      <w:sz w:val="32"/>
    </w:rPr>
  </w:style>
  <w:style w:type="paragraph" w:customStyle="1" w:styleId="HeadingProcedure">
    <w:name w:val="Heading Procedure"/>
    <w:basedOn w:val="HeadingBase"/>
    <w:next w:val="Normal"/>
    <w:rsid w:val="00BD530D"/>
    <w:pPr>
      <w:tabs>
        <w:tab w:val="left" w:pos="0"/>
      </w:tabs>
      <w:spacing w:before="120" w:after="60"/>
    </w:pPr>
    <w:rPr>
      <w:i/>
      <w:color w:val="918585"/>
      <w:sz w:val="22"/>
    </w:rPr>
  </w:style>
  <w:style w:type="paragraph" w:customStyle="1" w:styleId="TableBodyText">
    <w:name w:val="Table Body Text"/>
    <w:basedOn w:val="BodyText"/>
    <w:rsid w:val="00BD530D"/>
    <w:pPr>
      <w:spacing w:before="60" w:after="60"/>
    </w:pPr>
  </w:style>
  <w:style w:type="paragraph" w:styleId="ListContinue">
    <w:name w:val="List Continue"/>
    <w:basedOn w:val="List"/>
    <w:rsid w:val="00BD530D"/>
    <w:pPr>
      <w:ind w:firstLine="0"/>
    </w:pPr>
  </w:style>
  <w:style w:type="paragraph" w:customStyle="1" w:styleId="ListNote">
    <w:name w:val="List Note"/>
    <w:basedOn w:val="List"/>
    <w:rsid w:val="00BD530D"/>
    <w:pPr>
      <w:pBdr>
        <w:top w:val="single" w:sz="6" w:space="2" w:color="918585"/>
        <w:bottom w:val="single" w:sz="6" w:space="2" w:color="918585"/>
      </w:pBdr>
      <w:tabs>
        <w:tab w:val="left" w:pos="1021"/>
      </w:tabs>
      <w:ind w:firstLine="0"/>
    </w:pPr>
  </w:style>
  <w:style w:type="paragraph" w:customStyle="1" w:styleId="Warning">
    <w:name w:val="Warning"/>
    <w:basedOn w:val="BodyText"/>
    <w:rsid w:val="00BD530D"/>
    <w:pPr>
      <w:shd w:val="clear" w:color="auto" w:fill="D9D9D9"/>
      <w:tabs>
        <w:tab w:val="left" w:pos="992"/>
      </w:tabs>
      <w:ind w:left="119" w:right="119"/>
    </w:pPr>
    <w:rPr>
      <w:sz w:val="20"/>
    </w:rPr>
  </w:style>
  <w:style w:type="paragraph" w:customStyle="1" w:styleId="MarginIcons">
    <w:name w:val="Margin Icons"/>
    <w:basedOn w:val="BodyText"/>
    <w:rsid w:val="00BD5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30D"/>
    <w:rPr>
      <w:rFonts w:ascii="Courier New" w:hAnsi="Courier New"/>
    </w:rPr>
  </w:style>
  <w:style w:type="paragraph" w:customStyle="1" w:styleId="NoteBullet">
    <w:name w:val="Note Bullet"/>
    <w:basedOn w:val="Note"/>
    <w:rsid w:val="00BD530D"/>
    <w:pPr>
      <w:tabs>
        <w:tab w:val="clear" w:pos="680"/>
      </w:tabs>
      <w:spacing w:before="60" w:after="60"/>
    </w:pPr>
  </w:style>
  <w:style w:type="paragraph" w:customStyle="1" w:styleId="SubHeading2">
    <w:name w:val="SubHeading2"/>
    <w:basedOn w:val="HeadingBase"/>
    <w:rsid w:val="00BD530D"/>
    <w:pPr>
      <w:spacing w:before="240" w:after="60"/>
    </w:pPr>
    <w:rPr>
      <w:sz w:val="20"/>
    </w:rPr>
  </w:style>
  <w:style w:type="paragraph" w:customStyle="1" w:styleId="SubHeading1">
    <w:name w:val="SubHeading1"/>
    <w:basedOn w:val="HeadingBase"/>
    <w:rsid w:val="00BD530D"/>
    <w:pPr>
      <w:spacing w:before="240" w:after="60"/>
    </w:pPr>
    <w:rPr>
      <w:color w:val="918585"/>
      <w:sz w:val="22"/>
    </w:rPr>
  </w:style>
  <w:style w:type="paragraph" w:customStyle="1" w:styleId="SideHeading">
    <w:name w:val="Side Heading"/>
    <w:basedOn w:val="HeadingBase"/>
    <w:rsid w:val="00BD5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30D"/>
    <w:pPr>
      <w:tabs>
        <w:tab w:val="num" w:pos="360"/>
      </w:tabs>
    </w:pPr>
  </w:style>
  <w:style w:type="paragraph" w:styleId="PlainText">
    <w:name w:val="Plain Text"/>
    <w:basedOn w:val="Normal"/>
    <w:link w:val="PlainTextChar"/>
    <w:rsid w:val="00BD530D"/>
    <w:rPr>
      <w:sz w:val="20"/>
    </w:rPr>
  </w:style>
  <w:style w:type="character" w:customStyle="1" w:styleId="PlainTextChar">
    <w:name w:val="Plain Text Char"/>
    <w:basedOn w:val="DefaultParagraphFont"/>
    <w:link w:val="PlainText"/>
    <w:rsid w:val="00BD53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530D"/>
    <w:rPr>
      <w:b/>
      <w:smallCaps/>
    </w:rPr>
  </w:style>
  <w:style w:type="paragraph" w:customStyle="1" w:styleId="TableListNumber">
    <w:name w:val="Table List Number"/>
    <w:basedOn w:val="ListNumber"/>
    <w:rsid w:val="00BD530D"/>
    <w:pPr>
      <w:numPr>
        <w:numId w:val="0"/>
      </w:numPr>
    </w:pPr>
  </w:style>
  <w:style w:type="paragraph" w:styleId="TOC4">
    <w:name w:val="toc 4"/>
    <w:basedOn w:val="TOCBase"/>
    <w:next w:val="Normal"/>
    <w:semiHidden/>
    <w:rsid w:val="00BD530D"/>
    <w:pPr>
      <w:tabs>
        <w:tab w:val="right" w:leader="dot" w:pos="9071"/>
      </w:tabs>
      <w:ind w:left="1701"/>
    </w:pPr>
  </w:style>
  <w:style w:type="paragraph" w:customStyle="1" w:styleId="ListAlpha">
    <w:name w:val="List Alpha"/>
    <w:basedOn w:val="List"/>
    <w:rsid w:val="00BD530D"/>
    <w:pPr>
      <w:numPr>
        <w:numId w:val="8"/>
      </w:numPr>
    </w:pPr>
  </w:style>
  <w:style w:type="paragraph" w:customStyle="1" w:styleId="ListAlpha2">
    <w:name w:val="List Alpha 2"/>
    <w:basedOn w:val="List2"/>
    <w:rsid w:val="00BD530D"/>
    <w:pPr>
      <w:numPr>
        <w:numId w:val="7"/>
      </w:numPr>
    </w:pPr>
  </w:style>
  <w:style w:type="paragraph" w:styleId="List3">
    <w:name w:val="List 3"/>
    <w:basedOn w:val="BodyText"/>
    <w:rsid w:val="00BD530D"/>
    <w:pPr>
      <w:tabs>
        <w:tab w:val="left" w:pos="1021"/>
      </w:tabs>
      <w:spacing w:before="60" w:after="60"/>
      <w:ind w:left="1020" w:hanging="340"/>
    </w:pPr>
  </w:style>
  <w:style w:type="paragraph" w:styleId="List4">
    <w:name w:val="List 4"/>
    <w:basedOn w:val="BodyText"/>
    <w:rsid w:val="00BD530D"/>
    <w:pPr>
      <w:tabs>
        <w:tab w:val="left" w:pos="1361"/>
      </w:tabs>
      <w:spacing w:before="60" w:after="60"/>
      <w:ind w:left="1361" w:hanging="340"/>
    </w:pPr>
  </w:style>
  <w:style w:type="paragraph" w:styleId="List5">
    <w:name w:val="List 5"/>
    <w:basedOn w:val="BodyText"/>
    <w:rsid w:val="00BD530D"/>
    <w:pPr>
      <w:tabs>
        <w:tab w:val="left" w:pos="1701"/>
      </w:tabs>
      <w:spacing w:before="60" w:after="60"/>
      <w:ind w:left="1701" w:hanging="340"/>
    </w:pPr>
  </w:style>
  <w:style w:type="paragraph" w:styleId="ListBullet3">
    <w:name w:val="List Bullet 3"/>
    <w:basedOn w:val="List3"/>
    <w:rsid w:val="00BD530D"/>
    <w:pPr>
      <w:numPr>
        <w:numId w:val="14"/>
      </w:numPr>
      <w:tabs>
        <w:tab w:val="clear" w:pos="1021"/>
      </w:tabs>
      <w:ind w:left="1037" w:hanging="357"/>
    </w:pPr>
  </w:style>
  <w:style w:type="paragraph" w:styleId="ListBullet4">
    <w:name w:val="List Bullet 4"/>
    <w:basedOn w:val="List4"/>
    <w:rsid w:val="00BD530D"/>
    <w:pPr>
      <w:numPr>
        <w:numId w:val="2"/>
      </w:numPr>
    </w:pPr>
  </w:style>
  <w:style w:type="paragraph" w:styleId="ListBullet5">
    <w:name w:val="List Bullet 5"/>
    <w:basedOn w:val="List5"/>
    <w:rsid w:val="00BD530D"/>
    <w:pPr>
      <w:numPr>
        <w:numId w:val="3"/>
      </w:numPr>
    </w:pPr>
  </w:style>
  <w:style w:type="paragraph" w:styleId="ListContinue2">
    <w:name w:val="List Continue 2"/>
    <w:basedOn w:val="List2"/>
    <w:rsid w:val="00BD530D"/>
    <w:pPr>
      <w:ind w:firstLine="0"/>
    </w:pPr>
  </w:style>
  <w:style w:type="paragraph" w:styleId="ListContinue3">
    <w:name w:val="List Continue 3"/>
    <w:basedOn w:val="List3"/>
    <w:rsid w:val="00BD530D"/>
    <w:pPr>
      <w:ind w:left="1021" w:firstLine="0"/>
    </w:pPr>
  </w:style>
  <w:style w:type="paragraph" w:styleId="ListContinue4">
    <w:name w:val="List Continue 4"/>
    <w:basedOn w:val="List4"/>
    <w:rsid w:val="00BD530D"/>
    <w:pPr>
      <w:ind w:firstLine="0"/>
    </w:pPr>
  </w:style>
  <w:style w:type="paragraph" w:styleId="ListContinue5">
    <w:name w:val="List Continue 5"/>
    <w:basedOn w:val="List5"/>
    <w:rsid w:val="00BD530D"/>
    <w:pPr>
      <w:ind w:firstLine="0"/>
    </w:pPr>
  </w:style>
  <w:style w:type="paragraph" w:styleId="ListNumber3">
    <w:name w:val="List Number 3"/>
    <w:basedOn w:val="List3"/>
    <w:rsid w:val="00BD530D"/>
    <w:pPr>
      <w:numPr>
        <w:numId w:val="4"/>
      </w:numPr>
    </w:pPr>
  </w:style>
  <w:style w:type="paragraph" w:styleId="ListNumber4">
    <w:name w:val="List Number 4"/>
    <w:basedOn w:val="List4"/>
    <w:rsid w:val="00BD530D"/>
    <w:pPr>
      <w:numPr>
        <w:numId w:val="5"/>
      </w:numPr>
    </w:pPr>
  </w:style>
  <w:style w:type="paragraph" w:styleId="ListNumber5">
    <w:name w:val="List Number 5"/>
    <w:basedOn w:val="List5"/>
    <w:rsid w:val="00BD530D"/>
    <w:pPr>
      <w:numPr>
        <w:numId w:val="6"/>
      </w:numPr>
    </w:pPr>
  </w:style>
  <w:style w:type="paragraph" w:styleId="BlockText">
    <w:name w:val="Block Text"/>
    <w:basedOn w:val="Normal"/>
    <w:rsid w:val="00BD530D"/>
    <w:pPr>
      <w:spacing w:after="120"/>
      <w:ind w:left="1440" w:right="1440"/>
    </w:pPr>
  </w:style>
  <w:style w:type="character" w:customStyle="1" w:styleId="Subscript">
    <w:name w:val="Subscript"/>
    <w:basedOn w:val="DefaultParagraphFont"/>
    <w:rsid w:val="00BD530D"/>
    <w:rPr>
      <w:sz w:val="16"/>
      <w:vertAlign w:val="subscript"/>
    </w:rPr>
  </w:style>
  <w:style w:type="character" w:customStyle="1" w:styleId="Superscript">
    <w:name w:val="Superscript"/>
    <w:basedOn w:val="DefaultParagraphFont"/>
    <w:rsid w:val="00BD530D"/>
    <w:rPr>
      <w:sz w:val="16"/>
      <w:vertAlign w:val="superscript"/>
    </w:rPr>
  </w:style>
  <w:style w:type="character" w:customStyle="1" w:styleId="Symbols">
    <w:name w:val="Symbols"/>
    <w:basedOn w:val="DefaultParagraphFont"/>
    <w:rsid w:val="00BD530D"/>
    <w:rPr>
      <w:rFonts w:ascii="Symbol" w:hAnsi="Symbol"/>
    </w:rPr>
  </w:style>
  <w:style w:type="character" w:customStyle="1" w:styleId="MenuOptions">
    <w:name w:val="Menu Options"/>
    <w:basedOn w:val="DefaultParagraphFont"/>
    <w:rsid w:val="00BD530D"/>
    <w:rPr>
      <w:rFonts w:ascii="Arial Narrow" w:hAnsi="Arial Narrow"/>
      <w:smallCaps/>
    </w:rPr>
  </w:style>
  <w:style w:type="character" w:customStyle="1" w:styleId="Buttons">
    <w:name w:val="Buttons"/>
    <w:basedOn w:val="DefaultParagraphFont"/>
    <w:rsid w:val="00BD530D"/>
    <w:rPr>
      <w:b/>
    </w:rPr>
  </w:style>
  <w:style w:type="character" w:customStyle="1" w:styleId="Underlined">
    <w:name w:val="Underlined"/>
    <w:basedOn w:val="DefaultParagraphFont"/>
    <w:rsid w:val="00BD530D"/>
    <w:rPr>
      <w:u w:val="single"/>
    </w:rPr>
  </w:style>
  <w:style w:type="paragraph" w:customStyle="1" w:styleId="TableBodyTextRight">
    <w:name w:val="Table Body Text Right"/>
    <w:basedOn w:val="TableBodyText"/>
    <w:rsid w:val="00BD530D"/>
    <w:pPr>
      <w:widowControl w:val="0"/>
      <w:autoSpaceDE w:val="0"/>
      <w:autoSpaceDN w:val="0"/>
      <w:adjustRightInd w:val="0"/>
      <w:jc w:val="right"/>
    </w:pPr>
    <w:rPr>
      <w:rFonts w:cs="Arial"/>
      <w:szCs w:val="18"/>
    </w:rPr>
  </w:style>
  <w:style w:type="paragraph" w:customStyle="1" w:styleId="CopyrightText">
    <w:name w:val="Copyright Text"/>
    <w:basedOn w:val="BodyText"/>
    <w:rsid w:val="00BD530D"/>
    <w:rPr>
      <w:sz w:val="18"/>
    </w:rPr>
  </w:style>
  <w:style w:type="paragraph" w:customStyle="1" w:styleId="BodySmallRight">
    <w:name w:val="Body Small Right"/>
    <w:basedOn w:val="BodyTextRight"/>
    <w:rsid w:val="00BD530D"/>
    <w:rPr>
      <w:sz w:val="18"/>
      <w:szCs w:val="18"/>
    </w:rPr>
  </w:style>
  <w:style w:type="paragraph" w:customStyle="1" w:styleId="MarginEdition">
    <w:name w:val="Margin Edition"/>
    <w:basedOn w:val="MarginNote"/>
    <w:rsid w:val="00BD530D"/>
    <w:pPr>
      <w:spacing w:before="0" w:after="0"/>
    </w:pPr>
    <w:rPr>
      <w:rFonts w:ascii="Times New Roman" w:hAnsi="Times New Roman"/>
      <w:color w:val="999999"/>
    </w:rPr>
  </w:style>
  <w:style w:type="paragraph" w:customStyle="1" w:styleId="Spacer">
    <w:name w:val="Spacer"/>
    <w:basedOn w:val="Normal"/>
    <w:rsid w:val="00BD530D"/>
    <w:rPr>
      <w:sz w:val="2"/>
      <w:szCs w:val="2"/>
    </w:rPr>
  </w:style>
  <w:style w:type="character" w:customStyle="1" w:styleId="Small">
    <w:name w:val="Small"/>
    <w:basedOn w:val="DefaultParagraphFont"/>
    <w:rsid w:val="00BD530D"/>
    <w:rPr>
      <w:sz w:val="16"/>
    </w:rPr>
  </w:style>
  <w:style w:type="paragraph" w:customStyle="1" w:styleId="WideTable">
    <w:name w:val="Wide Table"/>
    <w:basedOn w:val="Normal"/>
    <w:rsid w:val="00BD530D"/>
    <w:pPr>
      <w:ind w:left="-1418"/>
    </w:pPr>
    <w:rPr>
      <w:sz w:val="2"/>
      <w:szCs w:val="2"/>
    </w:rPr>
  </w:style>
  <w:style w:type="character" w:styleId="PageNumber">
    <w:name w:val="page number"/>
    <w:basedOn w:val="DefaultParagraphFont"/>
    <w:rsid w:val="00BD530D"/>
  </w:style>
  <w:style w:type="paragraph" w:styleId="Quote">
    <w:name w:val="Quote"/>
    <w:basedOn w:val="Heading1"/>
    <w:link w:val="QuoteChar"/>
    <w:qFormat/>
    <w:rsid w:val="00BD530D"/>
    <w:rPr>
      <w:b w:val="0"/>
      <w:sz w:val="72"/>
      <w:szCs w:val="72"/>
      <w:lang w:val="en-NZ"/>
    </w:rPr>
  </w:style>
  <w:style w:type="character" w:customStyle="1" w:styleId="QuoteChar">
    <w:name w:val="Quote Char"/>
    <w:basedOn w:val="DefaultParagraphFont"/>
    <w:link w:val="Quote"/>
    <w:rsid w:val="00BD5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30D"/>
    <w:pPr>
      <w:pageBreakBefore/>
    </w:pPr>
  </w:style>
  <w:style w:type="paragraph" w:customStyle="1" w:styleId="Border">
    <w:name w:val="Border"/>
    <w:basedOn w:val="Normal"/>
    <w:qFormat/>
    <w:rsid w:val="00BD5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30D"/>
    <w:rPr>
      <w:b/>
      <w:bCs/>
      <w:i/>
      <w:iCs/>
      <w:color w:val="auto"/>
    </w:rPr>
  </w:style>
  <w:style w:type="paragraph" w:styleId="IntenseQuote">
    <w:name w:val="Intense Quote"/>
    <w:basedOn w:val="Normal"/>
    <w:next w:val="Normal"/>
    <w:link w:val="IntenseQuoteChar"/>
    <w:uiPriority w:val="30"/>
    <w:qFormat/>
    <w:rsid w:val="00BD5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3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530D"/>
    <w:rPr>
      <w:smallCaps/>
      <w:color w:val="auto"/>
      <w:u w:val="single"/>
    </w:rPr>
  </w:style>
  <w:style w:type="character" w:styleId="IntenseReference">
    <w:name w:val="Intense Reference"/>
    <w:basedOn w:val="DefaultParagraphFont"/>
    <w:uiPriority w:val="32"/>
    <w:qFormat/>
    <w:rsid w:val="00BD530D"/>
    <w:rPr>
      <w:b/>
      <w:bCs/>
      <w:smallCaps/>
      <w:color w:val="auto"/>
      <w:spacing w:val="5"/>
      <w:u w:val="single"/>
    </w:rPr>
  </w:style>
  <w:style w:type="paragraph" w:customStyle="1" w:styleId="2ColumnHeading">
    <w:name w:val="2Column Heading"/>
    <w:basedOn w:val="BodyText"/>
    <w:qFormat/>
    <w:rsid w:val="00BD530D"/>
    <w:pPr>
      <w:spacing w:after="60"/>
      <w:ind w:left="-2268"/>
    </w:pPr>
    <w:rPr>
      <w:b/>
    </w:rPr>
  </w:style>
  <w:style w:type="paragraph" w:customStyle="1" w:styleId="Heading1TOC">
    <w:name w:val="Heading1 TOC"/>
    <w:basedOn w:val="Normal"/>
    <w:qFormat/>
    <w:rsid w:val="00BD530D"/>
    <w:pPr>
      <w:spacing w:before="240" w:after="120"/>
    </w:pPr>
    <w:rPr>
      <w:rFonts w:ascii="Times New Roman" w:hAnsi="Times New Roman"/>
      <w:b/>
      <w:sz w:val="32"/>
    </w:rPr>
  </w:style>
  <w:style w:type="paragraph" w:customStyle="1" w:styleId="Heading2TOC">
    <w:name w:val="Heading2 TOC"/>
    <w:basedOn w:val="Normal"/>
    <w:qFormat/>
    <w:rsid w:val="00BD530D"/>
    <w:pPr>
      <w:spacing w:before="240" w:after="60"/>
    </w:pPr>
    <w:rPr>
      <w:rFonts w:ascii="Times New Roman" w:hAnsi="Times New Roman"/>
      <w:b/>
      <w:sz w:val="28"/>
    </w:rPr>
  </w:style>
  <w:style w:type="character" w:customStyle="1" w:styleId="Underline">
    <w:name w:val="Underline"/>
    <w:basedOn w:val="DefaultParagraphFont"/>
    <w:qFormat/>
    <w:rsid w:val="00BD530D"/>
    <w:rPr>
      <w:u w:val="single"/>
    </w:rPr>
  </w:style>
  <w:style w:type="character" w:customStyle="1" w:styleId="BoldandItalics">
    <w:name w:val="Bold and Italics"/>
    <w:qFormat/>
    <w:rsid w:val="00BD530D"/>
    <w:rPr>
      <w:b/>
      <w:i/>
      <w:u w:val="none"/>
    </w:rPr>
  </w:style>
  <w:style w:type="paragraph" w:styleId="BalloonText">
    <w:name w:val="Balloon Text"/>
    <w:basedOn w:val="Normal"/>
    <w:link w:val="BalloonTextChar"/>
    <w:rsid w:val="00BD530D"/>
    <w:rPr>
      <w:rFonts w:ascii="Tahoma" w:hAnsi="Tahoma" w:cs="Tahoma"/>
      <w:sz w:val="16"/>
      <w:szCs w:val="16"/>
    </w:rPr>
  </w:style>
  <w:style w:type="character" w:customStyle="1" w:styleId="BalloonTextChar">
    <w:name w:val="Balloon Text Char"/>
    <w:basedOn w:val="DefaultParagraphFont"/>
    <w:link w:val="BalloonText"/>
    <w:rsid w:val="00BD53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53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3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862</Words>
  <Characters>5516</Characters>
  <Application>Microsoft Office Word</Application>
  <DocSecurity>0</DocSecurity>
  <Lines>222</Lines>
  <Paragraphs>121</Paragraphs>
  <ScaleCrop>false</ScaleCrop>
  <Company>Author-it Software Corporation Ltd.</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AURA454516A Determine retail rates for work</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2012-05-26T04:37:00Z</dcterms:created>
  <dcterms:modified xsi:type="dcterms:W3CDTF">2012-05-26T04:37:00Z</dcterms:modified>
</cp:coreProperties>
</file>