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FBB" w:rsidP="003A7FBB">
      <w:pPr>
        <w:pStyle w:val="Title"/>
      </w:pPr>
      <w:r>
        <w:fldChar w:fldCharType="begin"/>
      </w:r>
      <w:r>
        <w:instrText xml:space="preserve"> TITLE   \* MERGEFORMAT </w:instrText>
      </w:r>
      <w:r>
        <w:fldChar w:fldCharType="separate"/>
      </w:r>
      <w:r>
        <w:t>AUR50305 Diploma of Motorsport</w:t>
      </w:r>
      <w:r>
        <w:fldChar w:fldCharType="end"/>
      </w:r>
    </w:p>
    <w:p w:rsidR="003A7FBB" w:rsidP="003A7FBB">
      <w:pPr>
        <w:pStyle w:val="Version"/>
        <w:sectPr w:rsidSect="002C2E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C2E9F" w:rsidP="002C2E9F">
      <w:pPr>
        <w:pStyle w:val="SuperHeading"/>
      </w:pPr>
      <w:r w:rsidRPr="002C2E9F">
        <w:t>AUR50305 Diploma of Motorsport</w:t>
      </w:r>
    </w:p>
    <w:p w:rsidR="00000000" w:rsidRPr="002C2E9F" w:rsidP="002C2E9F">
      <w:pPr>
        <w:pStyle w:val="Heading1"/>
      </w:pPr>
      <w:bookmarkStart w:id="1" w:name="O_388246"/>
      <w:bookmarkEnd w:id="1"/>
      <w:r w:rsidRPr="002C2E9F">
        <w:t>Modification History</w:t>
      </w:r>
    </w:p>
    <w:p w:rsidR="00000000" w:rsidRPr="002C2E9F" w:rsidP="002C2E9F">
      <w:pPr>
        <w:pStyle w:val="BodyText"/>
      </w:pPr>
      <w:r w:rsidRPr="002C2E9F">
        <w:t>Not Applicable</w:t>
      </w:r>
    </w:p>
    <w:p w:rsidR="00000000" w:rsidRPr="002C2E9F" w:rsidP="002C2E9F">
      <w:pPr>
        <w:pStyle w:val="AllowPageBreak"/>
      </w:pPr>
    </w:p>
    <w:p w:rsidR="00000000" w:rsidRPr="002C2E9F" w:rsidP="002C2E9F">
      <w:pPr>
        <w:pStyle w:val="Heading1"/>
      </w:pPr>
      <w:bookmarkStart w:id="2" w:name="O_388251"/>
      <w:bookmarkEnd w:id="2"/>
      <w:r w:rsidRPr="002C2E9F">
        <w:t>Description</w:t>
      </w:r>
    </w:p>
    <w:p w:rsidR="00000000" w:rsidRPr="002C2E9F" w:rsidP="002C2E9F">
      <w:pPr>
        <w:pStyle w:val="BodyText"/>
      </w:pPr>
      <w:r w:rsidRPr="002C2E9F">
        <w:t>This qualification covers the skills and knowledge required to manage motorsport operational or technical teams. It is suitable for those work</w:t>
      </w:r>
      <w:r w:rsidRPr="002C2E9F">
        <w:t>ing within the motorsport industry in a management role.</w:t>
      </w:r>
    </w:p>
    <w:p w:rsidR="00000000" w:rsidRPr="002C2E9F" w:rsidP="002C2E9F">
      <w:pPr>
        <w:pStyle w:val="BodyText"/>
      </w:pPr>
    </w:p>
    <w:p w:rsidR="00000000" w:rsidRPr="002C2E9F" w:rsidP="002C2E9F">
      <w:pPr>
        <w:pStyle w:val="BodyText"/>
      </w:pPr>
      <w:r w:rsidRPr="002C2E9F">
        <w:rPr>
          <w:rStyle w:val="BoldandItalics"/>
        </w:rPr>
        <w:t>Job roles</w:t>
      </w:r>
      <w:r w:rsidRPr="002C2E9F">
        <w:t>/</w:t>
      </w:r>
      <w:r w:rsidRPr="002C2E9F">
        <w:rPr>
          <w:rStyle w:val="BoldandItalics"/>
        </w:rPr>
        <w:t>employment outcomes</w:t>
      </w:r>
    </w:p>
    <w:p w:rsidR="00000000" w:rsidRPr="002C2E9F" w:rsidP="002C2E9F">
      <w:pPr>
        <w:pStyle w:val="BodyText"/>
      </w:pPr>
      <w:r w:rsidRPr="002C2E9F">
        <w:t>The Diploma of Motorsport is intended to develop new employees or recognise and develop existing workers who are working in management roles in the motorsport sector in</w:t>
      </w:r>
      <w:r w:rsidRPr="002C2E9F">
        <w:t xml:space="preserve"> the automotive industry. </w:t>
      </w:r>
    </w:p>
    <w:p w:rsidR="00000000" w:rsidRPr="002C2E9F" w:rsidP="002C2E9F">
      <w:pPr>
        <w:pStyle w:val="BodyText"/>
      </w:pPr>
    </w:p>
    <w:p w:rsidR="00000000" w:rsidRPr="002C2E9F" w:rsidP="002C2E9F">
      <w:pPr>
        <w:pStyle w:val="BodyText"/>
      </w:pPr>
      <w:r w:rsidRPr="002C2E9F">
        <w:t>Employment outcomes targeted by this qualification include:</w:t>
      </w:r>
    </w:p>
    <w:p w:rsidR="00000000" w:rsidRPr="002C2E9F" w:rsidP="002C2E9F">
      <w:pPr>
        <w:pStyle w:val="ListBullet"/>
      </w:pPr>
      <w:r w:rsidRPr="002C2E9F">
        <w:t>advanced diagnostic technician</w:t>
      </w:r>
    </w:p>
    <w:p w:rsidR="00000000" w:rsidRPr="002C2E9F" w:rsidP="002C2E9F">
      <w:pPr>
        <w:pStyle w:val="ListBullet"/>
      </w:pPr>
      <w:r w:rsidRPr="002C2E9F">
        <w:t>motorsport team manager</w:t>
      </w:r>
    </w:p>
    <w:p w:rsidR="00000000" w:rsidRPr="002C2E9F" w:rsidP="002C2E9F">
      <w:pPr>
        <w:pStyle w:val="ListBullet"/>
      </w:pPr>
      <w:r w:rsidRPr="002C2E9F">
        <w:t>motorsport design technician.</w:t>
      </w:r>
    </w:p>
    <w:p w:rsidR="00000000" w:rsidRPr="002C2E9F" w:rsidP="002C2E9F">
      <w:pPr>
        <w:pStyle w:val="BodyText"/>
      </w:pPr>
    </w:p>
    <w:p w:rsidR="00000000" w:rsidRPr="002C2E9F" w:rsidP="002C2E9F">
      <w:pPr>
        <w:pStyle w:val="BodyText"/>
      </w:pPr>
      <w:r w:rsidRPr="002C2E9F">
        <w:rPr>
          <w:rStyle w:val="BoldandItalics"/>
        </w:rPr>
        <w:t>Application</w:t>
      </w:r>
    </w:p>
    <w:p w:rsidR="00000000" w:rsidRPr="002C2E9F" w:rsidP="002C2E9F">
      <w:pPr>
        <w:pStyle w:val="BodyText"/>
      </w:pPr>
      <w:r w:rsidRPr="002C2E9F">
        <w:t>This qualification is</w:t>
      </w:r>
      <w:r w:rsidRPr="002C2E9F">
        <w:t xml:space="preserve"> suitable for an Australian Apprenticeship pathway. </w:t>
      </w:r>
    </w:p>
    <w:p w:rsidR="00000000" w:rsidRPr="002C2E9F" w:rsidP="002C2E9F">
      <w:pPr>
        <w:pStyle w:val="AllowPageBreak"/>
      </w:pPr>
    </w:p>
    <w:p w:rsidR="00000000" w:rsidRPr="002C2E9F" w:rsidP="002C2E9F">
      <w:pPr>
        <w:pStyle w:val="Heading1"/>
      </w:pPr>
      <w:bookmarkStart w:id="3" w:name="O_388244"/>
      <w:bookmarkEnd w:id="3"/>
      <w:r w:rsidRPr="002C2E9F">
        <w:t>Pathways Information</w:t>
      </w:r>
    </w:p>
    <w:p w:rsidR="00000000" w:rsidRPr="002C2E9F" w:rsidP="002C2E9F">
      <w:pPr>
        <w:pStyle w:val="BodyText"/>
      </w:pPr>
      <w:r w:rsidRPr="002C2E9F">
        <w:rPr>
          <w:rStyle w:val="BoldandItalics"/>
        </w:rPr>
        <w:t>Pathways into the qualification</w:t>
      </w:r>
    </w:p>
    <w:p w:rsidR="00000000" w:rsidRPr="002C2E9F" w:rsidP="002C2E9F">
      <w:pPr>
        <w:pStyle w:val="BodyText"/>
      </w:pPr>
      <w:r w:rsidRPr="002C2E9F">
        <w:t>Entrants to this qualification are required to have completed AUR40305 Certificate IV in Motorsport or be able to demonstrate equival</w:t>
      </w:r>
      <w:r w:rsidRPr="002C2E9F">
        <w:t>ent competence.</w:t>
      </w:r>
    </w:p>
    <w:p w:rsidR="00000000" w:rsidRPr="002C2E9F" w:rsidP="002C2E9F">
      <w:pPr>
        <w:pStyle w:val="BodyText"/>
      </w:pPr>
    </w:p>
    <w:p w:rsidR="00000000" w:rsidRPr="002C2E9F" w:rsidP="002C2E9F">
      <w:pPr>
        <w:pStyle w:val="BodyText"/>
      </w:pPr>
      <w:r w:rsidRPr="002C2E9F">
        <w:rPr>
          <w:rStyle w:val="BoldandItalics"/>
        </w:rPr>
        <w:t>Pathways from the qualification</w:t>
      </w:r>
      <w:r w:rsidRPr="002C2E9F">
        <w:t xml:space="preserve"> </w:t>
      </w:r>
    </w:p>
    <w:p w:rsidR="00000000" w:rsidRPr="002C2E9F" w:rsidP="002C2E9F">
      <w:pPr>
        <w:pStyle w:val="BodyText"/>
      </w:pPr>
      <w:r w:rsidRPr="002C2E9F">
        <w:t>Further training pathways from this qualification may lead to a relevant Advanced Diploma.</w:t>
      </w:r>
    </w:p>
    <w:p w:rsidR="00000000" w:rsidRPr="002C2E9F" w:rsidP="002C2E9F">
      <w:pPr>
        <w:pStyle w:val="AllowPageBreak"/>
      </w:pPr>
    </w:p>
    <w:p w:rsidR="00000000" w:rsidRPr="002C2E9F" w:rsidP="002C2E9F">
      <w:pPr>
        <w:pStyle w:val="Heading1"/>
      </w:pPr>
      <w:bookmarkStart w:id="4" w:name="O_388247"/>
      <w:bookmarkEnd w:id="4"/>
      <w:r w:rsidRPr="002C2E9F">
        <w:t>Licensing/Regulatory Information</w:t>
      </w:r>
    </w:p>
    <w:p w:rsidR="00000000" w:rsidRPr="002C2E9F" w:rsidP="002C2E9F">
      <w:pPr>
        <w:pStyle w:val="BodyText"/>
      </w:pPr>
      <w:r w:rsidRPr="002C2E9F">
        <w:rPr>
          <w:rStyle w:val="BoldandItalics"/>
        </w:rPr>
        <w:t>Licensing considerations</w:t>
      </w:r>
    </w:p>
    <w:p w:rsidR="00000000" w:rsidRPr="002C2E9F" w:rsidP="002C2E9F">
      <w:pPr>
        <w:pStyle w:val="BodyText"/>
      </w:pPr>
      <w:r w:rsidRPr="002C2E9F">
        <w:t>There are no specific licences that relate to this qualification. However, some units in this qualification may have licensing or regulatory requirements, depending on the work context. Local regulations should be checked for details.</w:t>
      </w:r>
    </w:p>
    <w:p w:rsidR="00000000" w:rsidRPr="002C2E9F" w:rsidP="002C2E9F">
      <w:pPr>
        <w:pStyle w:val="AllowPageBreak"/>
      </w:pPr>
    </w:p>
    <w:p w:rsidR="00000000" w:rsidRPr="002C2E9F" w:rsidP="002C2E9F">
      <w:pPr>
        <w:pStyle w:val="Heading1"/>
      </w:pPr>
      <w:bookmarkStart w:id="5" w:name="O_388249"/>
      <w:bookmarkEnd w:id="5"/>
      <w:r w:rsidRPr="002C2E9F">
        <w:t>Entr</w:t>
      </w:r>
      <w:r w:rsidRPr="002C2E9F">
        <w:t>y Requirements</w:t>
      </w:r>
    </w:p>
    <w:p w:rsidR="00000000" w:rsidRPr="002C2E9F" w:rsidP="002C2E9F">
      <w:pPr>
        <w:pStyle w:val="BodyText"/>
      </w:pPr>
      <w:r w:rsidRPr="002C2E9F">
        <w:t>Not Applicable</w:t>
      </w:r>
    </w:p>
    <w:p w:rsidR="00000000" w:rsidRPr="002C2E9F" w:rsidP="002C2E9F">
      <w:pPr>
        <w:pStyle w:val="AllowPageBreak"/>
      </w:pPr>
    </w:p>
    <w:p w:rsidR="00000000" w:rsidRPr="002C2E9F" w:rsidP="002C2E9F">
      <w:pPr>
        <w:pStyle w:val="Heading1"/>
      </w:pPr>
      <w:bookmarkStart w:id="6" w:name="O_388250"/>
      <w:bookmarkEnd w:id="6"/>
      <w:r w:rsidRPr="002C2E9F">
        <w:t>Employability Skills Summary</w:t>
      </w:r>
    </w:p>
    <w:tbl>
      <w:tblPr>
        <w:tblW w:w="9570" w:type="dxa"/>
        <w:tblLayout w:type="fixed"/>
        <w:tblCellMar>
          <w:left w:w="62" w:type="dxa"/>
          <w:right w:w="62" w:type="dxa"/>
        </w:tblCellMar>
        <w:tblLook w:val="0000"/>
      </w:tblPr>
      <w:tblGrid>
        <w:gridCol w:w="2892"/>
        <w:gridCol w:w="6678"/>
      </w:tblGrid>
      <w:tr w:rsidTr="003A7FB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rPr>
                <w:rStyle w:val="SpecialBold"/>
              </w:rPr>
              <w:t>EMPLOYABILITY SKILLS QUALIFICATION SUMMARY</w:t>
            </w:r>
          </w:p>
        </w:tc>
      </w:tr>
      <w:tr w:rsidTr="003A7FB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The following table contains a summary of the Employability Skills for this qualification as identified by the motorsport sector of the automotive industry. The Employability Skills facets described here are broad industry requirements that may vary depend</w:t>
            </w:r>
            <w:r w:rsidRPr="002C2E9F">
              <w:t>ing on qualification packaging options.</w:t>
            </w:r>
          </w:p>
        </w:tc>
      </w:tr>
      <w:tr w:rsidTr="003A7F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9F" w:rsidP="002C2E9F">
            <w:pPr>
              <w:pStyle w:val="BodyText"/>
            </w:pPr>
            <w:r w:rsidRPr="002C2E9F">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rPr>
                <w:rStyle w:val="SpecialBold"/>
              </w:rPr>
              <w:t>Industry</w:t>
            </w:r>
            <w:r w:rsidRPr="002C2E9F">
              <w:t>/</w:t>
            </w:r>
            <w:r w:rsidRPr="002C2E9F">
              <w:rPr>
                <w:rStyle w:val="SpecialBold"/>
              </w:rPr>
              <w:t>enterprise requirements for this qualification include</w:t>
            </w:r>
            <w:r w:rsidRPr="002C2E9F">
              <w:t>:</w:t>
            </w:r>
          </w:p>
        </w:tc>
      </w:tr>
      <w:tr w:rsidTr="003A7F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9F" w:rsidP="002C2E9F">
            <w:pPr>
              <w:pStyle w:val="ListBullet"/>
            </w:pPr>
            <w:r w:rsidRPr="002C2E9F">
              <w:t>Communicating with business contacts to promote the goals and objectives of the business</w:t>
            </w:r>
          </w:p>
          <w:p w:rsidR="00000000" w:rsidRPr="002C2E9F" w:rsidP="002C2E9F">
            <w:pPr>
              <w:pStyle w:val="ListBullet"/>
            </w:pPr>
            <w:r w:rsidRPr="002C2E9F">
              <w:t>Obtaining feedback from colleagues and clients</w:t>
            </w:r>
          </w:p>
          <w:p w:rsidR="00000000" w:rsidRPr="002C2E9F" w:rsidP="002C2E9F">
            <w:pPr>
              <w:pStyle w:val="ListBullet"/>
            </w:pPr>
            <w:r w:rsidRPr="002C2E9F">
              <w:t>Interpreting and completing business documentation</w:t>
            </w:r>
          </w:p>
          <w:p w:rsidR="00000000" w:rsidRPr="002C2E9F" w:rsidP="002C2E9F">
            <w:pPr>
              <w:pStyle w:val="ListBullet"/>
            </w:pPr>
            <w:r w:rsidRPr="002C2E9F">
              <w:t>Advising stakeholders of outcomes</w:t>
            </w:r>
          </w:p>
          <w:p w:rsidR="00000000" w:rsidRPr="002C2E9F" w:rsidP="002C2E9F">
            <w:pPr>
              <w:pStyle w:val="ListBullet"/>
            </w:pPr>
            <w:r w:rsidRPr="002C2E9F">
              <w:t>Communicating information about tasks, processes and events</w:t>
            </w:r>
          </w:p>
          <w:p w:rsidR="00000000" w:rsidP="002C2E9F">
            <w:pPr>
              <w:pStyle w:val="ListBullet"/>
              <w:rPr>
                <w:lang w:val="en-NZ"/>
              </w:rPr>
            </w:pPr>
            <w:r w:rsidRPr="002C2E9F">
              <w:t>Communicating business and legal requirements, including occupat</w:t>
            </w:r>
            <w:r w:rsidRPr="002C2E9F">
              <w:t>ional health and safety (OH)S responsibilities</w:t>
            </w:r>
          </w:p>
        </w:tc>
      </w:tr>
      <w:tr w:rsidTr="003A7F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9F" w:rsidP="002C2E9F">
            <w:pPr>
              <w:pStyle w:val="ListBullet"/>
            </w:pPr>
            <w:r w:rsidRPr="002C2E9F">
              <w:t>Leading, planning and supervising the performance of team members</w:t>
            </w:r>
          </w:p>
          <w:p w:rsidR="00000000" w:rsidRPr="002C2E9F" w:rsidP="002C2E9F">
            <w:pPr>
              <w:pStyle w:val="ListBullet"/>
            </w:pPr>
            <w:r w:rsidRPr="002C2E9F">
              <w:t>Developing team cohesion and fostering innovative work practices</w:t>
            </w:r>
          </w:p>
          <w:p w:rsidR="00000000" w:rsidRPr="002C2E9F" w:rsidP="002C2E9F">
            <w:pPr>
              <w:pStyle w:val="ListBullet"/>
            </w:pPr>
            <w:r w:rsidRPr="002C2E9F">
              <w:t>Supporting, respecting and understanding the views of others</w:t>
            </w:r>
          </w:p>
          <w:p w:rsidR="00000000" w:rsidRPr="002C2E9F" w:rsidP="002C2E9F">
            <w:pPr>
              <w:pStyle w:val="ListBullet"/>
            </w:pPr>
            <w:r w:rsidRPr="002C2E9F">
              <w:t>Identi</w:t>
            </w:r>
            <w:r w:rsidRPr="002C2E9F">
              <w:t>fying own role and responsibility within a team</w:t>
            </w:r>
          </w:p>
          <w:p w:rsidR="00000000" w:rsidRPr="002C2E9F" w:rsidP="002C2E9F">
            <w:pPr>
              <w:pStyle w:val="ListBullet"/>
            </w:pPr>
            <w:r w:rsidRPr="002C2E9F">
              <w:t>Undertaking appropriate and effective communication with team members</w:t>
            </w:r>
          </w:p>
          <w:p w:rsidR="00000000" w:rsidP="002C2E9F">
            <w:pPr>
              <w:pStyle w:val="ListBullet"/>
              <w:rPr>
                <w:lang w:val="en-NZ"/>
              </w:rPr>
            </w:pPr>
            <w:r w:rsidRPr="002C2E9F">
              <w:t>Building and maintaining networks and relationships</w:t>
            </w:r>
          </w:p>
        </w:tc>
      </w:tr>
      <w:tr w:rsidTr="003A7F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9F" w:rsidP="002C2E9F">
            <w:pPr>
              <w:pStyle w:val="ListBullet"/>
            </w:pPr>
            <w:r w:rsidRPr="002C2E9F">
              <w:t>Accessing and assessing information for accuracy and relevance</w:t>
            </w:r>
          </w:p>
          <w:p w:rsidR="00000000" w:rsidRPr="002C2E9F" w:rsidP="002C2E9F">
            <w:pPr>
              <w:pStyle w:val="ListBullet"/>
            </w:pPr>
            <w:r w:rsidRPr="002C2E9F">
              <w:t>Evaluating and modifying as required</w:t>
            </w:r>
          </w:p>
          <w:p w:rsidR="00000000" w:rsidRPr="002C2E9F" w:rsidP="002C2E9F">
            <w:pPr>
              <w:pStyle w:val="ListBullet"/>
            </w:pPr>
            <w:r w:rsidRPr="002C2E9F">
              <w:t>Checking and making required adjustments</w:t>
            </w:r>
          </w:p>
          <w:p w:rsidR="00000000" w:rsidRPr="002C2E9F" w:rsidP="002C2E9F">
            <w:pPr>
              <w:pStyle w:val="ListBullet"/>
            </w:pPr>
            <w:r w:rsidRPr="002C2E9F">
              <w:t>Using knowledge to solve problems</w:t>
            </w:r>
          </w:p>
          <w:p w:rsidR="00000000" w:rsidP="002C2E9F">
            <w:pPr>
              <w:pStyle w:val="ListBullet"/>
              <w:rPr>
                <w:lang w:val="en-NZ"/>
              </w:rPr>
            </w:pPr>
            <w:r w:rsidRPr="002C2E9F">
              <w:t>Using a wide range of strategies and techniques to solve problems</w:t>
            </w:r>
          </w:p>
        </w:tc>
      </w:tr>
      <w:tr w:rsidTr="003A7F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9F" w:rsidP="002C2E9F">
            <w:pPr>
              <w:pStyle w:val="ListBullet"/>
            </w:pPr>
            <w:r w:rsidRPr="002C2E9F">
              <w:t>Identifying networking opportunities and developin</w:t>
            </w:r>
            <w:r w:rsidRPr="002C2E9F">
              <w:t>g operational strategies to ensure the viability of the business</w:t>
            </w:r>
          </w:p>
          <w:p w:rsidR="00000000" w:rsidRPr="002C2E9F" w:rsidP="002C2E9F">
            <w:pPr>
              <w:pStyle w:val="ListBullet"/>
            </w:pPr>
            <w:r w:rsidRPr="002C2E9F">
              <w:t>Instigating new or different work practices to improve productivity or service delivery</w:t>
            </w:r>
          </w:p>
          <w:p w:rsidR="00000000" w:rsidRPr="002C2E9F" w:rsidP="002C2E9F">
            <w:pPr>
              <w:pStyle w:val="ListBullet"/>
            </w:pPr>
            <w:r w:rsidRPr="002C2E9F">
              <w:t xml:space="preserve">Supporting a continuous improvement environment </w:t>
            </w:r>
          </w:p>
          <w:p w:rsidR="00000000" w:rsidRPr="002C2E9F" w:rsidP="002C2E9F">
            <w:pPr>
              <w:pStyle w:val="ListBullet"/>
            </w:pPr>
            <w:r w:rsidRPr="002C2E9F">
              <w:t>Identifying issues requiring action and recommending a</w:t>
            </w:r>
            <w:r w:rsidRPr="002C2E9F">
              <w:t>ction</w:t>
            </w:r>
          </w:p>
          <w:p w:rsidR="00000000" w:rsidP="002C2E9F">
            <w:pPr>
              <w:pStyle w:val="ListBullet"/>
              <w:rPr>
                <w:lang w:val="en-NZ"/>
              </w:rPr>
            </w:pPr>
            <w:r w:rsidRPr="002C2E9F">
              <w:t>Making adjustments to improve workplace processes and procedures</w:t>
            </w:r>
          </w:p>
        </w:tc>
      </w:tr>
      <w:tr w:rsidTr="003A7F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9F" w:rsidP="002C2E9F">
            <w:pPr>
              <w:pStyle w:val="ListBullet"/>
            </w:pPr>
            <w:r w:rsidRPr="002C2E9F">
              <w:t>Allocating work to meet time and budget constraints</w:t>
            </w:r>
          </w:p>
          <w:p w:rsidR="00000000" w:rsidRPr="002C2E9F" w:rsidP="002C2E9F">
            <w:pPr>
              <w:pStyle w:val="ListBullet"/>
            </w:pPr>
            <w:r w:rsidRPr="002C2E9F">
              <w:t>Developing plans and schedules</w:t>
            </w:r>
          </w:p>
          <w:p w:rsidR="00000000" w:rsidP="002C2E9F">
            <w:pPr>
              <w:pStyle w:val="ListBullet"/>
              <w:rPr>
                <w:lang w:val="en-NZ"/>
              </w:rPr>
            </w:pPr>
            <w:r w:rsidRPr="002C2E9F">
              <w:t>Planning for and organising resources</w:t>
            </w:r>
          </w:p>
        </w:tc>
      </w:tr>
      <w:tr w:rsidTr="003A7F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9F" w:rsidP="002C2E9F">
            <w:pPr>
              <w:pStyle w:val="ListBullet"/>
            </w:pPr>
            <w:r w:rsidRPr="002C2E9F">
              <w:t>Prioritising tasks</w:t>
            </w:r>
          </w:p>
          <w:p w:rsidR="00000000" w:rsidRPr="002C2E9F" w:rsidP="002C2E9F">
            <w:pPr>
              <w:pStyle w:val="ListBullet"/>
            </w:pPr>
            <w:r w:rsidRPr="002C2E9F">
              <w:t>Operating within appropriate time constraints and work standards</w:t>
            </w:r>
          </w:p>
          <w:p w:rsidR="00000000" w:rsidP="002C2E9F">
            <w:pPr>
              <w:pStyle w:val="ListBullet"/>
              <w:rPr>
                <w:lang w:val="en-NZ"/>
              </w:rPr>
            </w:pPr>
            <w:r w:rsidRPr="002C2E9F">
              <w:t>Demonstrating consistent performance</w:t>
            </w:r>
          </w:p>
        </w:tc>
      </w:tr>
      <w:tr w:rsidTr="003A7F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9F" w:rsidP="002C2E9F">
            <w:pPr>
              <w:pStyle w:val="ListBullet"/>
            </w:pPr>
            <w:r w:rsidRPr="002C2E9F">
              <w:t>Participating in professional networks and associations to obtain and maintain personal knowledge and skills</w:t>
            </w:r>
          </w:p>
          <w:p w:rsidR="00000000" w:rsidRPr="002C2E9F" w:rsidP="002C2E9F">
            <w:pPr>
              <w:pStyle w:val="ListBullet"/>
            </w:pPr>
            <w:r w:rsidRPr="002C2E9F">
              <w:t>Systematically identifying learnin</w:t>
            </w:r>
            <w:r w:rsidRPr="002C2E9F">
              <w:t>g and development needs</w:t>
            </w:r>
          </w:p>
          <w:p w:rsidR="00000000" w:rsidRPr="002C2E9F" w:rsidP="002C2E9F">
            <w:pPr>
              <w:pStyle w:val="ListBullet"/>
            </w:pPr>
            <w:r w:rsidRPr="002C2E9F">
              <w:t>Identifying sources of information to expand knowledge and understanding</w:t>
            </w:r>
          </w:p>
          <w:p w:rsidR="00000000" w:rsidRPr="002C2E9F" w:rsidP="002C2E9F">
            <w:pPr>
              <w:pStyle w:val="ListBullet"/>
            </w:pPr>
            <w:r w:rsidRPr="002C2E9F">
              <w:t>Recognising limits of own professional expertise and consulting specialists as necessary</w:t>
            </w:r>
          </w:p>
          <w:p w:rsidR="00000000" w:rsidP="002C2E9F">
            <w:pPr>
              <w:pStyle w:val="ListBullet"/>
              <w:rPr>
                <w:lang w:val="en-NZ"/>
              </w:rPr>
            </w:pPr>
            <w:r w:rsidRPr="002C2E9F">
              <w:t>Accessing manufacturer's manuals/specifications to expand knowledge</w:t>
            </w:r>
          </w:p>
        </w:tc>
      </w:tr>
      <w:tr w:rsidTr="003A7FBB">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9F" w:rsidP="002C2E9F">
            <w:pPr>
              <w:pStyle w:val="ListBullet"/>
            </w:pPr>
            <w:r w:rsidRPr="002C2E9F">
              <w:t>Using business technology to access, organise and monitor information</w:t>
            </w:r>
          </w:p>
        </w:tc>
      </w:tr>
    </w:tbl>
    <w:p w:rsidR="00000000" w:rsidRPr="002C2E9F" w:rsidP="002C2E9F">
      <w:pPr>
        <w:pStyle w:val="BodyText"/>
      </w:pPr>
    </w:p>
    <w:p w:rsidR="00000000" w:rsidRPr="002C2E9F" w:rsidP="002C2E9F">
      <w:pPr>
        <w:pStyle w:val="AllowPageBreak"/>
      </w:pPr>
    </w:p>
    <w:p w:rsidR="00000000" w:rsidRPr="002C2E9F" w:rsidP="002C2E9F">
      <w:pPr>
        <w:pStyle w:val="Heading1"/>
      </w:pPr>
      <w:bookmarkStart w:id="7" w:name="O_388245"/>
      <w:bookmarkEnd w:id="7"/>
      <w:r w:rsidRPr="002C2E9F">
        <w:t>Packaging Rules</w:t>
      </w:r>
    </w:p>
    <w:p w:rsidR="00000000" w:rsidRPr="002C2E9F" w:rsidP="002C2E9F">
      <w:pPr>
        <w:pStyle w:val="BodyText"/>
      </w:pPr>
      <w:r w:rsidRPr="002C2E9F">
        <w:rPr>
          <w:rStyle w:val="SpecialBold"/>
        </w:rPr>
        <w:t>Packaging Rules</w:t>
      </w:r>
    </w:p>
    <w:p w:rsidR="00000000" w:rsidRPr="002C2E9F" w:rsidP="002C2E9F">
      <w:pPr>
        <w:pStyle w:val="BodyText"/>
      </w:pPr>
      <w:r w:rsidRPr="002C2E9F">
        <w:t xml:space="preserve">To be awarded the Diploma in Motorsport, competency must be achieved in </w:t>
      </w:r>
      <w:r w:rsidRPr="002C2E9F">
        <w:rPr>
          <w:rStyle w:val="SpecialBold"/>
        </w:rPr>
        <w:t>nine</w:t>
      </w:r>
      <w:r w:rsidRPr="002C2E9F">
        <w:t xml:space="preserve"> (</w:t>
      </w:r>
      <w:r w:rsidRPr="002C2E9F">
        <w:rPr>
          <w:rStyle w:val="SpecialBold"/>
        </w:rPr>
        <w:t>9</w:t>
      </w:r>
      <w:r w:rsidRPr="002C2E9F">
        <w:t>) units of competency.</w:t>
      </w:r>
    </w:p>
    <w:p w:rsidR="00000000" w:rsidRPr="002C2E9F" w:rsidP="002C2E9F">
      <w:pPr>
        <w:pStyle w:val="BodyText"/>
      </w:pPr>
    </w:p>
    <w:p w:rsidR="00000000" w:rsidRPr="002C2E9F" w:rsidP="002C2E9F">
      <w:pPr>
        <w:pStyle w:val="ListBullet"/>
      </w:pPr>
      <w:r w:rsidRPr="002C2E9F">
        <w:rPr>
          <w:rStyle w:val="SpecialBold"/>
        </w:rPr>
        <w:t>four</w:t>
      </w:r>
      <w:r w:rsidRPr="002C2E9F">
        <w:t xml:space="preserve"> (</w:t>
      </w:r>
      <w:r w:rsidRPr="002C2E9F">
        <w:rPr>
          <w:rStyle w:val="SpecialBold"/>
        </w:rPr>
        <w:t>4</w:t>
      </w:r>
      <w:r w:rsidRPr="002C2E9F">
        <w:t>) core units</w:t>
      </w:r>
      <w:r w:rsidRPr="002C2E9F">
        <w:t xml:space="preserve"> of competency</w:t>
      </w:r>
    </w:p>
    <w:p w:rsidR="00000000" w:rsidRPr="002C2E9F" w:rsidP="002C2E9F">
      <w:pPr>
        <w:pStyle w:val="ListBullet"/>
      </w:pPr>
      <w:r w:rsidRPr="002C2E9F">
        <w:rPr>
          <w:rStyle w:val="SpecialBold"/>
        </w:rPr>
        <w:t>five</w:t>
      </w:r>
      <w:r w:rsidRPr="002C2E9F">
        <w:t xml:space="preserve"> (</w:t>
      </w:r>
      <w:r w:rsidRPr="002C2E9F">
        <w:rPr>
          <w:rStyle w:val="SpecialBold"/>
        </w:rPr>
        <w:t>5</w:t>
      </w:r>
      <w:r w:rsidRPr="002C2E9F">
        <w:t>) elective units of competency, as specified below.</w:t>
      </w:r>
    </w:p>
    <w:p w:rsidR="00000000" w:rsidRPr="002C2E9F" w:rsidP="002C2E9F">
      <w:pPr>
        <w:pStyle w:val="BodyText"/>
      </w:pPr>
    </w:p>
    <w:p w:rsidR="00000000" w:rsidRPr="002C2E9F" w:rsidP="002C2E9F">
      <w:pPr>
        <w:pStyle w:val="ListBullet2"/>
      </w:pPr>
      <w:r w:rsidRPr="002C2E9F">
        <w:t xml:space="preserve">a minimum of </w:t>
      </w:r>
      <w:r w:rsidRPr="002C2E9F">
        <w:rPr>
          <w:rStyle w:val="SpecialBold"/>
        </w:rPr>
        <w:t>three</w:t>
      </w:r>
      <w:r w:rsidRPr="002C2E9F">
        <w:t xml:space="preserve"> (</w:t>
      </w:r>
      <w:r w:rsidRPr="002C2E9F">
        <w:rPr>
          <w:rStyle w:val="SpecialBold"/>
        </w:rPr>
        <w:t>3</w:t>
      </w:r>
      <w:r w:rsidRPr="002C2E9F">
        <w:t>) elective units of competency from Group A</w:t>
      </w:r>
    </w:p>
    <w:p w:rsidR="00000000" w:rsidRPr="002C2E9F" w:rsidP="002C2E9F">
      <w:pPr>
        <w:pStyle w:val="ListBullet2"/>
      </w:pPr>
      <w:r w:rsidRPr="002C2E9F">
        <w:t xml:space="preserve">a maximum of </w:t>
      </w:r>
      <w:r w:rsidRPr="002C2E9F">
        <w:rPr>
          <w:rStyle w:val="SpecialBold"/>
        </w:rPr>
        <w:t>two</w:t>
      </w:r>
      <w:r w:rsidRPr="002C2E9F">
        <w:t xml:space="preserve"> (</w:t>
      </w:r>
      <w:r w:rsidRPr="002C2E9F">
        <w:rPr>
          <w:rStyle w:val="SpecialBold"/>
        </w:rPr>
        <w:t>2</w:t>
      </w:r>
      <w:r w:rsidRPr="002C2E9F">
        <w:t>) elective units of competency from Group B, drawn from any combination of:</w:t>
      </w:r>
    </w:p>
    <w:p w:rsidR="00000000" w:rsidRPr="002C2E9F" w:rsidP="002C2E9F">
      <w:pPr>
        <w:pStyle w:val="ListBullet3"/>
      </w:pPr>
      <w:r w:rsidRPr="002C2E9F">
        <w:t>units not already chosen from Group A</w:t>
      </w:r>
    </w:p>
    <w:p w:rsidR="00000000" w:rsidRPr="002C2E9F" w:rsidP="002C2E9F">
      <w:pPr>
        <w:pStyle w:val="ListBullet3"/>
      </w:pPr>
      <w:r w:rsidRPr="002C2E9F">
        <w:t>relevant units available in this Training Package, other endorsed Training Packages and accredited courses, where those units are aligned to Certificate IV and higher qualifications.</w:t>
      </w:r>
    </w:p>
    <w:p w:rsidR="00000000" w:rsidRPr="002C2E9F" w:rsidP="002C2E9F">
      <w:pPr>
        <w:pStyle w:val="BodyText"/>
      </w:pPr>
    </w:p>
    <w:p w:rsidR="00000000" w:rsidRPr="002C2E9F" w:rsidP="002C2E9F">
      <w:pPr>
        <w:pStyle w:val="BodyText"/>
      </w:pPr>
      <w:r w:rsidRPr="002C2E9F">
        <w:rPr>
          <w:rStyle w:val="SpecialBold"/>
        </w:rPr>
        <w:t>Core units of competency</w:t>
      </w:r>
    </w:p>
    <w:p w:rsidR="00000000" w:rsidRPr="002C2E9F" w:rsidP="002C2E9F">
      <w:pPr>
        <w:pStyle w:val="ListBullet"/>
      </w:pPr>
      <w:r w:rsidRPr="002C2E9F">
        <w:t xml:space="preserve">Complete the following </w:t>
      </w:r>
      <w:r w:rsidRPr="002C2E9F">
        <w:rPr>
          <w:rStyle w:val="SpecialBold"/>
        </w:rPr>
        <w:t>four</w:t>
      </w:r>
      <w:r w:rsidRPr="002C2E9F">
        <w:t xml:space="preserve"> (</w:t>
      </w:r>
      <w:r w:rsidRPr="002C2E9F">
        <w:rPr>
          <w:rStyle w:val="SpecialBold"/>
        </w:rPr>
        <w:t>4</w:t>
      </w:r>
      <w:r w:rsidRPr="002C2E9F">
        <w:t>) units of competency.</w:t>
      </w:r>
    </w:p>
    <w:p w:rsidR="00000000" w:rsidRPr="002C2E9F" w:rsidP="002C2E9F">
      <w:pPr>
        <w:pStyle w:val="BodyText"/>
      </w:pPr>
    </w:p>
    <w:tbl>
      <w:tblPr>
        <w:tblW w:w="0" w:type="auto"/>
        <w:tblLayout w:type="fixed"/>
        <w:tblCellMar>
          <w:left w:w="62" w:type="dxa"/>
          <w:right w:w="62" w:type="dxa"/>
        </w:tblCellMar>
        <w:tblLook w:val="0000"/>
      </w:tblPr>
      <w:tblGrid>
        <w:gridCol w:w="2892"/>
        <w:gridCol w:w="5630"/>
      </w:tblGrid>
      <w:tr w:rsidTr="003A7FBB">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AURC561614A</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Contribute to business improvement</w:t>
            </w:r>
          </w:p>
        </w:tc>
      </w:tr>
      <w:tr w:rsidTr="003A7FBB">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AURM542338A</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Manage motorsport operations</w:t>
            </w:r>
          </w:p>
        </w:tc>
      </w:tr>
      <w:tr w:rsidTr="003A7FBB">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AURM542438A</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Manage motorsport team development</w:t>
            </w:r>
          </w:p>
        </w:tc>
      </w:tr>
      <w:tr w:rsidTr="003A7FBB">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BSBOHS407A</w:t>
            </w:r>
          </w:p>
        </w:tc>
        <w:tc>
          <w:tcPr>
            <w:tcW w:w="56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9F" w:rsidP="002C2E9F">
            <w:pPr>
              <w:pStyle w:val="BodyText"/>
            </w:pPr>
            <w:r w:rsidRPr="002C2E9F">
              <w:t>Monitor a safe workplace</w:t>
            </w:r>
          </w:p>
        </w:tc>
      </w:tr>
    </w:tbl>
    <w:p w:rsidR="00000000" w:rsidRPr="002C2E9F" w:rsidP="002C2E9F">
      <w:pPr>
        <w:pStyle w:val="BodyText"/>
      </w:pPr>
    </w:p>
    <w:p w:rsidR="00000000" w:rsidRPr="002C2E9F" w:rsidP="002C2E9F">
      <w:pPr>
        <w:pStyle w:val="BodyText"/>
      </w:pPr>
      <w:r w:rsidRPr="002C2E9F">
        <w:rPr>
          <w:rStyle w:val="SpecialBold"/>
        </w:rPr>
        <w:t>Elective units of competency</w:t>
      </w:r>
    </w:p>
    <w:p w:rsidR="00000000" w:rsidRPr="002C2E9F" w:rsidP="002C2E9F">
      <w:pPr>
        <w:pStyle w:val="BodyText"/>
      </w:pPr>
    </w:p>
    <w:p w:rsidR="00000000" w:rsidRPr="002C2E9F" w:rsidP="002C2E9F">
      <w:pPr>
        <w:pStyle w:val="BodyText"/>
      </w:pPr>
      <w:r w:rsidRPr="002C2E9F">
        <w:rPr>
          <w:rStyle w:val="SpecialBold"/>
        </w:rPr>
        <w:t>Group A</w:t>
      </w:r>
      <w:r w:rsidRPr="002C2E9F">
        <w:t xml:space="preserve"> - </w:t>
      </w:r>
      <w:r w:rsidRPr="002C2E9F">
        <w:rPr>
          <w:rStyle w:val="SpecialBold"/>
        </w:rPr>
        <w:t>Elective units</w:t>
      </w:r>
      <w:r w:rsidRPr="002C2E9F">
        <w:t xml:space="preserve"> </w:t>
      </w:r>
    </w:p>
    <w:p w:rsidR="00000000" w:rsidRPr="002C2E9F" w:rsidP="002C2E9F">
      <w:pPr>
        <w:pStyle w:val="ListBullet"/>
      </w:pPr>
      <w:r w:rsidRPr="002C2E9F">
        <w:t xml:space="preserve">Complete </w:t>
      </w:r>
      <w:r w:rsidRPr="002C2E9F">
        <w:rPr>
          <w:rStyle w:val="SpecialBold"/>
        </w:rPr>
        <w:t>three</w:t>
      </w:r>
      <w:r w:rsidRPr="002C2E9F">
        <w:t xml:space="preserve"> (</w:t>
      </w:r>
      <w:r w:rsidRPr="002C2E9F">
        <w:rPr>
          <w:rStyle w:val="SpecialBold"/>
        </w:rPr>
        <w:t>3</w:t>
      </w:r>
      <w:r w:rsidRPr="002C2E9F">
        <w:t>) units of competency from the following list.</w:t>
      </w:r>
    </w:p>
    <w:p w:rsidR="00000000" w:rsidRPr="002C2E9F" w:rsidP="002C2E9F">
      <w:pPr>
        <w:pStyle w:val="BodyText"/>
      </w:pPr>
    </w:p>
    <w:tbl>
      <w:tblPr>
        <w:tblW w:w="9294" w:type="dxa"/>
        <w:tblLayout w:type="fixed"/>
        <w:tblCellMar>
          <w:left w:w="62" w:type="dxa"/>
          <w:right w:w="62" w:type="dxa"/>
        </w:tblCellMar>
        <w:tblLook w:val="0000"/>
      </w:tblPr>
      <w:tblGrid>
        <w:gridCol w:w="2784"/>
        <w:gridCol w:w="6510"/>
      </w:tblGrid>
      <w:tr w:rsidTr="003A7FBB">
        <w:tblPrEx>
          <w:tblW w:w="9294" w:type="dxa"/>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AURM542103A</w:t>
            </w:r>
          </w:p>
        </w:tc>
        <w:tc>
          <w:tcPr>
            <w:tcW w:w="6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Apply aerodynamic and vehicle dynamic principles and effects to competition vehicles</w:t>
            </w:r>
          </w:p>
        </w:tc>
      </w:tr>
      <w:tr w:rsidTr="003A7FBB">
        <w:tblPrEx>
          <w:tblW w:w="9294" w:type="dxa"/>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AURM542216A</w:t>
            </w:r>
          </w:p>
        </w:tc>
        <w:tc>
          <w:tcPr>
            <w:tcW w:w="6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Determine material suitability for competition vehicle component construction</w:t>
            </w:r>
          </w:p>
        </w:tc>
      </w:tr>
      <w:tr w:rsidTr="003A7FBB">
        <w:tblPrEx>
          <w:tblW w:w="9294" w:type="dxa"/>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AURM542538A</w:t>
            </w:r>
          </w:p>
        </w:tc>
        <w:tc>
          <w:tcPr>
            <w:tcW w:w="6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Manage motorsport team media liaison</w:t>
            </w:r>
          </w:p>
        </w:tc>
      </w:tr>
      <w:tr w:rsidTr="003A7FBB">
        <w:tblPrEx>
          <w:tblW w:w="9294" w:type="dxa"/>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AURM542638A</w:t>
            </w:r>
          </w:p>
        </w:tc>
        <w:tc>
          <w:tcPr>
            <w:tcW w:w="6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Manage motorsport team promotional partnerships and marketing</w:t>
            </w:r>
          </w:p>
        </w:tc>
      </w:tr>
      <w:tr w:rsidTr="003A7FBB">
        <w:tblPrEx>
          <w:tblW w:w="9294" w:type="dxa"/>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AURM542738A</w:t>
            </w:r>
          </w:p>
        </w:tc>
        <w:tc>
          <w:tcPr>
            <w:tcW w:w="6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Manage team pit lane/service area operat</w:t>
            </w:r>
            <w:r w:rsidRPr="002C2E9F">
              <w:t>ions</w:t>
            </w:r>
          </w:p>
        </w:tc>
      </w:tr>
      <w:tr w:rsidTr="003A7FBB">
        <w:tblPrEx>
          <w:tblW w:w="9294" w:type="dxa"/>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AURM542849A</w:t>
            </w:r>
          </w:p>
        </w:tc>
        <w:tc>
          <w:tcPr>
            <w:tcW w:w="6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Prepare and implement race strategies</w:t>
            </w:r>
          </w:p>
        </w:tc>
      </w:tr>
      <w:tr w:rsidTr="003A7FBB">
        <w:tblPrEx>
          <w:tblW w:w="9294" w:type="dxa"/>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MSAENV472B</w:t>
            </w:r>
          </w:p>
        </w:tc>
        <w:tc>
          <w:tcPr>
            <w:tcW w:w="6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Implement and monitor environmentally sustainable work practices</w:t>
            </w:r>
          </w:p>
        </w:tc>
      </w:tr>
      <w:tr w:rsidTr="003A7FBB">
        <w:tblPrEx>
          <w:tblW w:w="9294" w:type="dxa"/>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E9F">
            <w:pPr>
              <w:pStyle w:val="BodyText"/>
              <w:rPr>
                <w:lang w:val="en-NZ"/>
              </w:rPr>
            </w:pPr>
            <w:r w:rsidRPr="002C2E9F">
              <w:t>MSAENV672B</w:t>
            </w:r>
          </w:p>
        </w:tc>
        <w:tc>
          <w:tcPr>
            <w:tcW w:w="6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E9F" w:rsidP="002C2E9F">
            <w:pPr>
              <w:pStyle w:val="BodyText"/>
            </w:pPr>
            <w:r w:rsidRPr="002C2E9F">
              <w:t>Develop workplace policy and procedures for environmental sustainability</w:t>
            </w:r>
          </w:p>
        </w:tc>
      </w:tr>
    </w:tbl>
    <w:p w:rsidR="00000000" w:rsidRPr="002C2E9F" w:rsidP="002C2E9F">
      <w:pPr>
        <w:pStyle w:val="BodyText"/>
      </w:pPr>
    </w:p>
    <w:p w:rsidR="00000000" w:rsidRPr="002C2E9F" w:rsidP="002C2E9F">
      <w:pPr>
        <w:pStyle w:val="BodyText"/>
      </w:pPr>
      <w:r w:rsidRPr="002C2E9F">
        <w:rPr>
          <w:rStyle w:val="SpecialBold"/>
        </w:rPr>
        <w:t>Group B</w:t>
      </w:r>
      <w:r w:rsidRPr="002C2E9F">
        <w:t xml:space="preserve"> - </w:t>
      </w:r>
      <w:r w:rsidRPr="002C2E9F">
        <w:rPr>
          <w:rStyle w:val="SpecialBold"/>
        </w:rPr>
        <w:t>Other elective units</w:t>
      </w:r>
    </w:p>
    <w:p w:rsidR="00000000" w:rsidRPr="002C2E9F" w:rsidP="002C2E9F">
      <w:pPr>
        <w:pStyle w:val="ListBullet"/>
      </w:pPr>
      <w:r w:rsidRPr="002C2E9F">
        <w:t xml:space="preserve">The balance of units, to a maximum of </w:t>
      </w:r>
      <w:r w:rsidRPr="002C2E9F">
        <w:rPr>
          <w:rStyle w:val="SpecialBold"/>
        </w:rPr>
        <w:t>two</w:t>
      </w:r>
      <w:r w:rsidRPr="002C2E9F">
        <w:t xml:space="preserve"> (</w:t>
      </w:r>
      <w:r w:rsidRPr="002C2E9F">
        <w:rPr>
          <w:rStyle w:val="SpecialBold"/>
        </w:rPr>
        <w:t>2</w:t>
      </w:r>
      <w:r w:rsidRPr="002C2E9F">
        <w:t>), may be drawn from any combination of:</w:t>
      </w:r>
    </w:p>
    <w:p w:rsidR="00000000" w:rsidRPr="002C2E9F" w:rsidP="002C2E9F">
      <w:pPr>
        <w:pStyle w:val="ListBullet2"/>
      </w:pPr>
      <w:r w:rsidRPr="002C2E9F">
        <w:t>units not already chosen from Group A</w:t>
      </w:r>
    </w:p>
    <w:p w:rsidR="00000000" w:rsidRPr="002C2E9F" w:rsidP="002C2E9F">
      <w:pPr>
        <w:pStyle w:val="ListBullet2"/>
      </w:pPr>
      <w:r w:rsidRPr="002C2E9F">
        <w:t>relevant units available in this Training Package, other endorsed Training Packages and accredited courses, where those units are al</w:t>
      </w:r>
      <w:r w:rsidRPr="002C2E9F">
        <w:t>igned to Certificate IV and higher qualifications.</w:t>
      </w:r>
    </w:p>
    <w:p w:rsidR="00000000" w:rsidRPr="002C2E9F" w:rsidP="002C2E9F"/>
    <w:sectPr w:rsidSect="002C2E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7FBB" w:rsidP="003A7F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FBB" w:rsidP="002C2E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A7FBB" w:rsidP="002C2E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A7FBB" w:rsidP="002C2E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7FBB" w:rsidP="003A7F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FBB" w:rsidP="002C2E9F">
    <w:pPr>
      <w:pStyle w:val="Header"/>
      <w:framePr w:wrap="around"/>
    </w:pPr>
    <w:r>
      <w:fldChar w:fldCharType="begin"/>
    </w:r>
    <w:r>
      <w:instrText xml:space="preserve"> TITLE   \* MERGEFORMAT </w:instrText>
    </w:r>
    <w:r>
      <w:fldChar w:fldCharType="separate"/>
    </w:r>
    <w:r>
      <w:t>AUR50305 Diploma of Motorsport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7FBB" w:rsidP="002C2E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8ABA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7CE7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E213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E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2E9F"/>
    <w:pPr>
      <w:spacing w:before="360" w:after="60"/>
      <w:outlineLvl w:val="0"/>
    </w:pPr>
    <w:rPr>
      <w:sz w:val="32"/>
    </w:rPr>
  </w:style>
  <w:style w:type="paragraph" w:styleId="Heading2">
    <w:name w:val="heading 2"/>
    <w:basedOn w:val="HeadingBase"/>
    <w:next w:val="BodyText"/>
    <w:link w:val="Heading2Char"/>
    <w:qFormat/>
    <w:rsid w:val="002C2E9F"/>
    <w:pPr>
      <w:keepLines/>
      <w:spacing w:before="240" w:after="120"/>
      <w:outlineLvl w:val="1"/>
    </w:pPr>
    <w:rPr>
      <w:sz w:val="28"/>
      <w:szCs w:val="40"/>
    </w:rPr>
  </w:style>
  <w:style w:type="paragraph" w:styleId="Heading3">
    <w:name w:val="heading 3"/>
    <w:basedOn w:val="HeadingBase"/>
    <w:next w:val="BodyText"/>
    <w:link w:val="Heading3Char"/>
    <w:qFormat/>
    <w:rsid w:val="002C2E9F"/>
    <w:pPr>
      <w:spacing w:before="180" w:after="120"/>
      <w:outlineLvl w:val="2"/>
    </w:pPr>
    <w:rPr>
      <w:spacing w:val="-10"/>
      <w:kern w:val="32"/>
    </w:rPr>
  </w:style>
  <w:style w:type="paragraph" w:styleId="Heading4">
    <w:name w:val="heading 4"/>
    <w:basedOn w:val="HeadingBase"/>
    <w:next w:val="BodyText"/>
    <w:link w:val="Heading4Char"/>
    <w:qFormat/>
    <w:rsid w:val="002C2E9F"/>
    <w:pPr>
      <w:spacing w:before="160" w:after="120"/>
      <w:outlineLvl w:val="3"/>
    </w:pPr>
    <w:rPr>
      <w:sz w:val="22"/>
    </w:rPr>
  </w:style>
  <w:style w:type="paragraph" w:styleId="Heading5">
    <w:name w:val="heading 5"/>
    <w:basedOn w:val="HeadingBase"/>
    <w:next w:val="Normal"/>
    <w:link w:val="Heading5Char"/>
    <w:qFormat/>
    <w:rsid w:val="002C2E9F"/>
    <w:pPr>
      <w:spacing w:before="80"/>
      <w:outlineLvl w:val="4"/>
    </w:pPr>
    <w:rPr>
      <w:color w:val="918585"/>
      <w:sz w:val="20"/>
    </w:rPr>
  </w:style>
  <w:style w:type="paragraph" w:styleId="Heading6">
    <w:name w:val="heading 6"/>
    <w:basedOn w:val="HeadingBase"/>
    <w:next w:val="Normal"/>
    <w:link w:val="Heading6Char"/>
    <w:qFormat/>
    <w:rsid w:val="002C2E9F"/>
    <w:pPr>
      <w:spacing w:before="60"/>
      <w:outlineLvl w:val="5"/>
    </w:pPr>
    <w:rPr>
      <w:color w:val="918585"/>
      <w:sz w:val="20"/>
    </w:rPr>
  </w:style>
  <w:style w:type="paragraph" w:styleId="Heading7">
    <w:name w:val="heading 7"/>
    <w:basedOn w:val="Normal"/>
    <w:next w:val="Normal"/>
    <w:link w:val="Heading7Char"/>
    <w:qFormat/>
    <w:rsid w:val="002C2E9F"/>
    <w:pPr>
      <w:ind w:left="720"/>
      <w:outlineLvl w:val="6"/>
    </w:pPr>
    <w:rPr>
      <w:i/>
    </w:rPr>
  </w:style>
  <w:style w:type="paragraph" w:styleId="Heading8">
    <w:name w:val="heading 8"/>
    <w:basedOn w:val="Normal"/>
    <w:next w:val="Normal"/>
    <w:link w:val="Heading8Char"/>
    <w:qFormat/>
    <w:rsid w:val="002C2E9F"/>
    <w:pPr>
      <w:ind w:left="720"/>
      <w:outlineLvl w:val="7"/>
    </w:pPr>
    <w:rPr>
      <w:i/>
    </w:rPr>
  </w:style>
  <w:style w:type="paragraph" w:styleId="Heading9">
    <w:name w:val="heading 9"/>
    <w:basedOn w:val="Normal"/>
    <w:next w:val="Normal"/>
    <w:link w:val="Heading9Char"/>
    <w:qFormat/>
    <w:rsid w:val="002C2E9F"/>
    <w:pPr>
      <w:ind w:left="720"/>
      <w:outlineLvl w:val="8"/>
    </w:pPr>
    <w:rPr>
      <w:i/>
    </w:rPr>
  </w:style>
  <w:style w:type="character" w:default="1" w:styleId="DefaultParagraphFont">
    <w:name w:val="Default Paragraph Font"/>
    <w:uiPriority w:val="1"/>
    <w:unhideWhenUsed/>
    <w:rsid w:val="002C2E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E9F"/>
  </w:style>
  <w:style w:type="character" w:customStyle="1" w:styleId="Heading1Char">
    <w:name w:val="Heading 1 Char"/>
    <w:basedOn w:val="DefaultParagraphFont"/>
    <w:link w:val="Heading1"/>
    <w:rsid w:val="002C2E9F"/>
    <w:rPr>
      <w:rFonts w:ascii="Times New Roman" w:eastAsia="Times New Roman" w:hAnsi="Times New Roman" w:cs="Times New Roman"/>
      <w:b/>
      <w:sz w:val="32"/>
      <w:szCs w:val="20"/>
      <w:lang w:eastAsia="en-US"/>
    </w:rPr>
  </w:style>
  <w:style w:type="paragraph" w:styleId="BodyText">
    <w:name w:val="Body Text"/>
    <w:basedOn w:val="Normal"/>
    <w:link w:val="BodyTextChar"/>
    <w:rsid w:val="002C2E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2E9F"/>
    <w:rPr>
      <w:rFonts w:ascii="Times New Roman" w:eastAsia="Times New Roman" w:hAnsi="Times New Roman" w:cs="Times New Roman"/>
      <w:sz w:val="24"/>
      <w:lang w:val="en-US" w:eastAsia="en-US"/>
    </w:rPr>
  </w:style>
  <w:style w:type="paragraph" w:styleId="Footer">
    <w:name w:val="footer"/>
    <w:basedOn w:val="Normal"/>
    <w:link w:val="FooterChar"/>
    <w:rsid w:val="002C2E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E9F"/>
    <w:rPr>
      <w:rFonts w:ascii="Times New Roman" w:eastAsia="Times New Roman" w:hAnsi="Times New Roman" w:cs="Times New Roman"/>
      <w:sz w:val="16"/>
      <w:lang w:val="en-US" w:eastAsia="en-US"/>
    </w:rPr>
  </w:style>
  <w:style w:type="paragraph" w:styleId="ListBullet">
    <w:name w:val="List Bullet"/>
    <w:basedOn w:val="List"/>
    <w:rsid w:val="002C2E9F"/>
    <w:pPr>
      <w:numPr>
        <w:numId w:val="14"/>
      </w:numPr>
      <w:tabs>
        <w:tab w:val="clear" w:pos="340"/>
      </w:tabs>
      <w:spacing w:before="40" w:after="40"/>
    </w:pPr>
  </w:style>
  <w:style w:type="character" w:customStyle="1" w:styleId="SpecialBold">
    <w:name w:val="Special Bold"/>
    <w:basedOn w:val="DefaultParagraphFont"/>
    <w:rsid w:val="002C2E9F"/>
    <w:rPr>
      <w:b/>
      <w:spacing w:val="0"/>
    </w:rPr>
  </w:style>
  <w:style w:type="paragraph" w:styleId="ListBullet2">
    <w:name w:val="List Bullet 2"/>
    <w:basedOn w:val="List2"/>
    <w:rsid w:val="002C2E9F"/>
    <w:pPr>
      <w:numPr>
        <w:numId w:val="15"/>
      </w:numPr>
      <w:tabs>
        <w:tab w:val="clear" w:pos="680"/>
      </w:tabs>
    </w:pPr>
  </w:style>
  <w:style w:type="paragraph" w:styleId="Header">
    <w:name w:val="header"/>
    <w:basedOn w:val="Normal"/>
    <w:link w:val="HeaderChar"/>
    <w:rsid w:val="002C2E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E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2E9F"/>
    <w:pPr>
      <w:spacing w:before="240" w:after="120"/>
      <w:outlineLvl w:val="0"/>
    </w:pPr>
    <w:rPr>
      <w:rFonts w:ascii="Times New Roman" w:hAnsi="Times New Roman"/>
      <w:b/>
      <w:sz w:val="28"/>
    </w:rPr>
  </w:style>
  <w:style w:type="paragraph" w:customStyle="1" w:styleId="AllowPageBreak">
    <w:name w:val="AllowPageBreak"/>
    <w:rsid w:val="002C2E9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C2E9F"/>
    <w:pPr>
      <w:numPr>
        <w:numId w:val="3"/>
      </w:numPr>
      <w:tabs>
        <w:tab w:val="clear" w:pos="1021"/>
      </w:tabs>
      <w:ind w:left="1037" w:hanging="357"/>
    </w:pPr>
  </w:style>
  <w:style w:type="character" w:customStyle="1" w:styleId="BoldandItalics">
    <w:name w:val="Bold and Italics"/>
    <w:qFormat/>
    <w:rsid w:val="002C2E9F"/>
    <w:rPr>
      <w:b/>
      <w:i/>
      <w:u w:val="none"/>
    </w:rPr>
  </w:style>
  <w:style w:type="character" w:customStyle="1" w:styleId="Heading2Char">
    <w:name w:val="Heading 2 Char"/>
    <w:basedOn w:val="DefaultParagraphFont"/>
    <w:link w:val="Heading2"/>
    <w:rsid w:val="002C2E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E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E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E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E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E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2E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2E9F"/>
    <w:rPr>
      <w:rFonts w:ascii="Courier New" w:eastAsia="Times New Roman" w:hAnsi="Courier New" w:cs="Times New Roman"/>
      <w:i/>
      <w:szCs w:val="20"/>
      <w:lang w:val="en-US" w:eastAsia="en-US"/>
    </w:rPr>
  </w:style>
  <w:style w:type="paragraph" w:customStyle="1" w:styleId="HeadingBase">
    <w:name w:val="Heading Base"/>
    <w:rsid w:val="002C2E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E9F"/>
    <w:pPr>
      <w:tabs>
        <w:tab w:val="right" w:leader="dot" w:pos="9072"/>
      </w:tabs>
      <w:ind w:left="567"/>
    </w:pPr>
    <w:rPr>
      <w:szCs w:val="22"/>
    </w:rPr>
  </w:style>
  <w:style w:type="paragraph" w:customStyle="1" w:styleId="TOCBase">
    <w:name w:val="TOC Base"/>
    <w:rsid w:val="002C2E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E9F"/>
    <w:pPr>
      <w:tabs>
        <w:tab w:val="right" w:leader="dot" w:pos="9072"/>
      </w:tabs>
      <w:spacing w:before="40" w:after="40"/>
      <w:ind w:left="284"/>
    </w:pPr>
    <w:rPr>
      <w:rFonts w:ascii="Times New Roman" w:hAnsi="Times New Roman"/>
    </w:rPr>
  </w:style>
  <w:style w:type="paragraph" w:styleId="TOC1">
    <w:name w:val="toc 1"/>
    <w:basedOn w:val="TOCBase"/>
    <w:next w:val="Normal"/>
    <w:rsid w:val="002C2E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2E9F"/>
    <w:pPr>
      <w:spacing w:before="5040"/>
      <w:jc w:val="center"/>
    </w:pPr>
    <w:rPr>
      <w:sz w:val="48"/>
      <w:szCs w:val="72"/>
      <w:lang w:val="en-US"/>
    </w:rPr>
  </w:style>
  <w:style w:type="character" w:customStyle="1" w:styleId="TitleChar">
    <w:name w:val="Title Char"/>
    <w:basedOn w:val="DefaultParagraphFont"/>
    <w:link w:val="Title"/>
    <w:rsid w:val="002C2E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E9F"/>
    <w:pPr>
      <w:tabs>
        <w:tab w:val="left" w:pos="3600"/>
        <w:tab w:val="left" w:pos="3958"/>
      </w:tabs>
    </w:pPr>
  </w:style>
  <w:style w:type="paragraph" w:styleId="List">
    <w:name w:val="List"/>
    <w:basedOn w:val="BodyText"/>
    <w:next w:val="BodyText"/>
    <w:rsid w:val="002C2E9F"/>
    <w:pPr>
      <w:tabs>
        <w:tab w:val="left" w:pos="340"/>
      </w:tabs>
      <w:spacing w:before="60" w:after="60"/>
      <w:ind w:left="340" w:hanging="340"/>
    </w:pPr>
  </w:style>
  <w:style w:type="paragraph" w:customStyle="1" w:styleId="Note">
    <w:name w:val="Note"/>
    <w:basedOn w:val="BodyText"/>
    <w:rsid w:val="002C2E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E9F"/>
    <w:pPr>
      <w:framePr w:wrap="auto" w:hAnchor="text" w:y="6049"/>
    </w:pPr>
    <w:rPr>
      <w:color w:val="000000"/>
      <w:sz w:val="40"/>
    </w:rPr>
  </w:style>
  <w:style w:type="paragraph" w:customStyle="1" w:styleId="TOCTitle">
    <w:name w:val="TOCTitle"/>
    <w:basedOn w:val="Heading1"/>
    <w:rsid w:val="002C2E9F"/>
    <w:pPr>
      <w:spacing w:after="240"/>
      <w:jc w:val="center"/>
      <w:outlineLvl w:val="9"/>
    </w:pPr>
    <w:rPr>
      <w:caps/>
    </w:rPr>
  </w:style>
  <w:style w:type="paragraph" w:customStyle="1" w:styleId="Version">
    <w:name w:val="Version"/>
    <w:rsid w:val="002C2E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E9F"/>
    <w:pPr>
      <w:keepNext w:val="0"/>
      <w:tabs>
        <w:tab w:val="right" w:pos="4176"/>
      </w:tabs>
      <w:ind w:left="198" w:hanging="198"/>
    </w:pPr>
    <w:rPr>
      <w:rFonts w:ascii="Garamond" w:hAnsi="Garamond"/>
    </w:rPr>
  </w:style>
  <w:style w:type="paragraph" w:styleId="IndexHeading">
    <w:name w:val="index heading"/>
    <w:basedOn w:val="Normal"/>
    <w:next w:val="Index1"/>
    <w:semiHidden/>
    <w:rsid w:val="002C2E9F"/>
    <w:pPr>
      <w:spacing w:before="120" w:after="120"/>
    </w:pPr>
    <w:rPr>
      <w:rFonts w:ascii="Arial" w:hAnsi="Arial"/>
      <w:b/>
      <w:color w:val="918585"/>
      <w:sz w:val="24"/>
    </w:rPr>
  </w:style>
  <w:style w:type="paragraph" w:customStyle="1" w:styleId="Chapter">
    <w:name w:val="Chapter"/>
    <w:basedOn w:val="Normal"/>
    <w:rsid w:val="002C2E9F"/>
    <w:pPr>
      <w:spacing w:before="240"/>
    </w:pPr>
    <w:rPr>
      <w:rFonts w:ascii="Times New Roman" w:hAnsi="Times New Roman"/>
      <w:smallCaps/>
      <w:spacing w:val="80"/>
      <w:sz w:val="28"/>
    </w:rPr>
  </w:style>
  <w:style w:type="paragraph" w:customStyle="1" w:styleId="InChapter">
    <w:name w:val="InChapter"/>
    <w:basedOn w:val="Heading3"/>
    <w:rsid w:val="002C2E9F"/>
    <w:pPr>
      <w:spacing w:after="240"/>
      <w:outlineLvl w:val="9"/>
    </w:pPr>
    <w:rPr>
      <w:noProof/>
    </w:rPr>
  </w:style>
  <w:style w:type="paragraph" w:styleId="Index2">
    <w:name w:val="index 2"/>
    <w:basedOn w:val="Normal"/>
    <w:next w:val="Normal"/>
    <w:semiHidden/>
    <w:rsid w:val="002C2E9F"/>
    <w:pPr>
      <w:tabs>
        <w:tab w:val="right" w:pos="4176"/>
      </w:tabs>
      <w:ind w:left="568" w:hanging="284"/>
    </w:pPr>
    <w:rPr>
      <w:rFonts w:ascii="Garamond" w:hAnsi="Garamond"/>
    </w:rPr>
  </w:style>
  <w:style w:type="paragraph" w:customStyle="1" w:styleId="Byline">
    <w:name w:val="Byline"/>
    <w:rsid w:val="002C2E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E9F"/>
    <w:pPr>
      <w:tabs>
        <w:tab w:val="clear" w:pos="3600"/>
        <w:tab w:val="clear" w:pos="3958"/>
      </w:tabs>
      <w:jc w:val="right"/>
    </w:pPr>
  </w:style>
  <w:style w:type="character" w:styleId="Emphasis">
    <w:name w:val="Emphasis"/>
    <w:basedOn w:val="DefaultParagraphFont"/>
    <w:qFormat/>
    <w:rsid w:val="002C2E9F"/>
    <w:rPr>
      <w:i/>
    </w:rPr>
  </w:style>
  <w:style w:type="paragraph" w:styleId="Caption">
    <w:name w:val="caption"/>
    <w:basedOn w:val="BodyText"/>
    <w:next w:val="Normal"/>
    <w:qFormat/>
    <w:rsid w:val="002C2E9F"/>
    <w:pPr>
      <w:framePr w:w="2268" w:hSpace="181" w:vSpace="181" w:wrap="around" w:vAnchor="text" w:hAnchor="page" w:x="1135" w:y="285" w:anchorLock="1"/>
    </w:pPr>
    <w:rPr>
      <w:i/>
    </w:rPr>
  </w:style>
  <w:style w:type="paragraph" w:customStyle="1" w:styleId="MiniTOCTitle">
    <w:name w:val="MiniTOCTitle"/>
    <w:basedOn w:val="Heading4"/>
    <w:rsid w:val="002C2E9F"/>
    <w:pPr>
      <w:spacing w:before="240"/>
      <w:outlineLvl w:val="9"/>
    </w:pPr>
    <w:rPr>
      <w:noProof/>
      <w:sz w:val="24"/>
    </w:rPr>
  </w:style>
  <w:style w:type="paragraph" w:customStyle="1" w:styleId="MiniTOCItem">
    <w:name w:val="MiniTOCItem"/>
    <w:basedOn w:val="ListBullet"/>
    <w:rsid w:val="002C2E9F"/>
    <w:pPr>
      <w:numPr>
        <w:numId w:val="0"/>
      </w:numPr>
      <w:tabs>
        <w:tab w:val="right" w:leader="dot" w:pos="6521"/>
      </w:tabs>
      <w:spacing w:before="0" w:after="0"/>
    </w:pPr>
  </w:style>
  <w:style w:type="paragraph" w:customStyle="1" w:styleId="TOFTitle">
    <w:name w:val="TOFTitle"/>
    <w:basedOn w:val="TOCTitle"/>
    <w:rsid w:val="002C2E9F"/>
  </w:style>
  <w:style w:type="paragraph" w:styleId="TableofFigures">
    <w:name w:val="table of figures"/>
    <w:basedOn w:val="Normal"/>
    <w:next w:val="Normal"/>
    <w:semiHidden/>
    <w:rsid w:val="002C2E9F"/>
    <w:pPr>
      <w:tabs>
        <w:tab w:val="right" w:leader="dot" w:pos="9072"/>
      </w:tabs>
      <w:ind w:left="970" w:hanging="403"/>
    </w:pPr>
    <w:rPr>
      <w:rFonts w:ascii="Times New Roman" w:hAnsi="Times New Roman"/>
      <w:b/>
    </w:rPr>
  </w:style>
  <w:style w:type="paragraph" w:styleId="ListNumber">
    <w:name w:val="List Number"/>
    <w:basedOn w:val="List"/>
    <w:rsid w:val="002C2E9F"/>
    <w:pPr>
      <w:numPr>
        <w:numId w:val="12"/>
      </w:numPr>
    </w:pPr>
  </w:style>
  <w:style w:type="character" w:customStyle="1" w:styleId="WingdingSymbols">
    <w:name w:val="Wingding Symbols"/>
    <w:rsid w:val="002C2E9F"/>
    <w:rPr>
      <w:rFonts w:ascii="Wingdings" w:hAnsi="Wingdings"/>
    </w:rPr>
  </w:style>
  <w:style w:type="paragraph" w:customStyle="1" w:styleId="TableHeading">
    <w:name w:val="Table Heading"/>
    <w:basedOn w:val="HeadingBase"/>
    <w:rsid w:val="002C2E9F"/>
    <w:pPr>
      <w:keepLines/>
      <w:pBdr>
        <w:bottom w:val="single" w:sz="6" w:space="1" w:color="918585"/>
      </w:pBdr>
      <w:spacing w:before="240"/>
    </w:pPr>
  </w:style>
  <w:style w:type="character" w:customStyle="1" w:styleId="HotSpot">
    <w:name w:val="HotSpot"/>
    <w:rsid w:val="002C2E9F"/>
    <w:rPr>
      <w:color w:val="0033CC"/>
      <w:u w:val="none"/>
    </w:rPr>
  </w:style>
  <w:style w:type="paragraph" w:customStyle="1" w:styleId="BodyTextRight">
    <w:name w:val="Body Text Right"/>
    <w:basedOn w:val="BodyText"/>
    <w:rsid w:val="002C2E9F"/>
    <w:pPr>
      <w:spacing w:before="0" w:after="0"/>
      <w:jc w:val="right"/>
    </w:pPr>
  </w:style>
  <w:style w:type="paragraph" w:styleId="Index3">
    <w:name w:val="index 3"/>
    <w:basedOn w:val="ListNumber2"/>
    <w:next w:val="Normal"/>
    <w:semiHidden/>
    <w:rsid w:val="002C2E9F"/>
    <w:pPr>
      <w:numPr>
        <w:numId w:val="0"/>
      </w:numPr>
      <w:tabs>
        <w:tab w:val="right" w:leader="dot" w:pos="4176"/>
      </w:tabs>
    </w:pPr>
  </w:style>
  <w:style w:type="paragraph" w:styleId="ListNumber2">
    <w:name w:val="List Number 2"/>
    <w:basedOn w:val="List2"/>
    <w:rsid w:val="002C2E9F"/>
    <w:pPr>
      <w:numPr>
        <w:numId w:val="11"/>
      </w:numPr>
      <w:tabs>
        <w:tab w:val="clear" w:pos="1060"/>
      </w:tabs>
    </w:pPr>
  </w:style>
  <w:style w:type="paragraph" w:customStyle="1" w:styleId="MarginNote">
    <w:name w:val="Margin Note"/>
    <w:basedOn w:val="BodyText"/>
    <w:rsid w:val="002C2E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E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E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2E9F"/>
    <w:rPr>
      <w:sz w:val="32"/>
    </w:rPr>
  </w:style>
  <w:style w:type="paragraph" w:customStyle="1" w:styleId="HeadingProcedure">
    <w:name w:val="Heading Procedure"/>
    <w:basedOn w:val="HeadingBase"/>
    <w:next w:val="Normal"/>
    <w:rsid w:val="002C2E9F"/>
    <w:pPr>
      <w:tabs>
        <w:tab w:val="left" w:pos="0"/>
      </w:tabs>
      <w:spacing w:before="120" w:after="60"/>
    </w:pPr>
    <w:rPr>
      <w:i/>
      <w:color w:val="918585"/>
      <w:sz w:val="22"/>
    </w:rPr>
  </w:style>
  <w:style w:type="paragraph" w:customStyle="1" w:styleId="TableBodyText">
    <w:name w:val="Table Body Text"/>
    <w:basedOn w:val="BodyText"/>
    <w:rsid w:val="002C2E9F"/>
    <w:pPr>
      <w:spacing w:before="60" w:after="60"/>
    </w:pPr>
  </w:style>
  <w:style w:type="paragraph" w:styleId="ListContinue">
    <w:name w:val="List Continue"/>
    <w:basedOn w:val="List"/>
    <w:rsid w:val="002C2E9F"/>
    <w:pPr>
      <w:ind w:firstLine="0"/>
    </w:pPr>
  </w:style>
  <w:style w:type="paragraph" w:customStyle="1" w:styleId="ListNote">
    <w:name w:val="List Note"/>
    <w:basedOn w:val="List"/>
    <w:rsid w:val="002C2E9F"/>
    <w:pPr>
      <w:pBdr>
        <w:top w:val="single" w:sz="6" w:space="2" w:color="918585"/>
        <w:bottom w:val="single" w:sz="6" w:space="2" w:color="918585"/>
      </w:pBdr>
      <w:tabs>
        <w:tab w:val="left" w:pos="1021"/>
      </w:tabs>
      <w:ind w:firstLine="0"/>
    </w:pPr>
  </w:style>
  <w:style w:type="paragraph" w:customStyle="1" w:styleId="Warning">
    <w:name w:val="Warning"/>
    <w:basedOn w:val="BodyText"/>
    <w:rsid w:val="002C2E9F"/>
    <w:pPr>
      <w:shd w:val="clear" w:color="auto" w:fill="D9D9D9"/>
      <w:tabs>
        <w:tab w:val="left" w:pos="992"/>
      </w:tabs>
      <w:ind w:left="119" w:right="119"/>
    </w:pPr>
    <w:rPr>
      <w:sz w:val="20"/>
    </w:rPr>
  </w:style>
  <w:style w:type="paragraph" w:customStyle="1" w:styleId="MarginIcons">
    <w:name w:val="Margin Icons"/>
    <w:basedOn w:val="BodyText"/>
    <w:rsid w:val="002C2E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E9F"/>
    <w:rPr>
      <w:rFonts w:ascii="Courier New" w:hAnsi="Courier New"/>
    </w:rPr>
  </w:style>
  <w:style w:type="paragraph" w:customStyle="1" w:styleId="NoteBullet">
    <w:name w:val="Note Bullet"/>
    <w:basedOn w:val="Note"/>
    <w:rsid w:val="002C2E9F"/>
    <w:pPr>
      <w:tabs>
        <w:tab w:val="clear" w:pos="680"/>
      </w:tabs>
      <w:spacing w:before="60" w:after="60"/>
    </w:pPr>
  </w:style>
  <w:style w:type="paragraph" w:customStyle="1" w:styleId="SubHeading2">
    <w:name w:val="SubHeading2"/>
    <w:basedOn w:val="HeadingBase"/>
    <w:rsid w:val="002C2E9F"/>
    <w:pPr>
      <w:spacing w:before="240" w:after="60"/>
    </w:pPr>
    <w:rPr>
      <w:sz w:val="20"/>
    </w:rPr>
  </w:style>
  <w:style w:type="paragraph" w:customStyle="1" w:styleId="SubHeading1">
    <w:name w:val="SubHeading1"/>
    <w:basedOn w:val="HeadingBase"/>
    <w:rsid w:val="002C2E9F"/>
    <w:pPr>
      <w:spacing w:before="240" w:after="60"/>
    </w:pPr>
    <w:rPr>
      <w:color w:val="918585"/>
      <w:sz w:val="22"/>
    </w:rPr>
  </w:style>
  <w:style w:type="paragraph" w:customStyle="1" w:styleId="SideHeading">
    <w:name w:val="Side Heading"/>
    <w:basedOn w:val="HeadingBase"/>
    <w:rsid w:val="002C2E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E9F"/>
    <w:pPr>
      <w:numPr>
        <w:numId w:val="13"/>
      </w:numPr>
    </w:pPr>
  </w:style>
  <w:style w:type="paragraph" w:styleId="PlainText">
    <w:name w:val="Plain Text"/>
    <w:basedOn w:val="Normal"/>
    <w:link w:val="PlainTextChar"/>
    <w:rsid w:val="002C2E9F"/>
    <w:rPr>
      <w:sz w:val="20"/>
    </w:rPr>
  </w:style>
  <w:style w:type="character" w:customStyle="1" w:styleId="PlainTextChar">
    <w:name w:val="Plain Text Char"/>
    <w:basedOn w:val="DefaultParagraphFont"/>
    <w:link w:val="PlainText"/>
    <w:rsid w:val="002C2E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2E9F"/>
    <w:rPr>
      <w:b/>
      <w:smallCaps/>
    </w:rPr>
  </w:style>
  <w:style w:type="paragraph" w:customStyle="1" w:styleId="TableListNumber">
    <w:name w:val="Table List Number"/>
    <w:basedOn w:val="ListNumber"/>
    <w:rsid w:val="002C2E9F"/>
    <w:pPr>
      <w:numPr>
        <w:numId w:val="0"/>
      </w:numPr>
    </w:pPr>
  </w:style>
  <w:style w:type="paragraph" w:styleId="TOC4">
    <w:name w:val="toc 4"/>
    <w:basedOn w:val="TOCBase"/>
    <w:next w:val="Normal"/>
    <w:semiHidden/>
    <w:rsid w:val="002C2E9F"/>
    <w:pPr>
      <w:tabs>
        <w:tab w:val="right" w:leader="dot" w:pos="9071"/>
      </w:tabs>
      <w:ind w:left="1701"/>
    </w:pPr>
  </w:style>
  <w:style w:type="paragraph" w:customStyle="1" w:styleId="ListAlpha">
    <w:name w:val="List Alpha"/>
    <w:basedOn w:val="List"/>
    <w:rsid w:val="002C2E9F"/>
    <w:pPr>
      <w:numPr>
        <w:numId w:val="10"/>
      </w:numPr>
    </w:pPr>
  </w:style>
  <w:style w:type="paragraph" w:customStyle="1" w:styleId="ListAlpha2">
    <w:name w:val="List Alpha 2"/>
    <w:basedOn w:val="List2"/>
    <w:rsid w:val="002C2E9F"/>
    <w:pPr>
      <w:numPr>
        <w:numId w:val="9"/>
      </w:numPr>
    </w:pPr>
  </w:style>
  <w:style w:type="paragraph" w:styleId="List2">
    <w:name w:val="List 2"/>
    <w:basedOn w:val="BodyText"/>
    <w:rsid w:val="002C2E9F"/>
    <w:pPr>
      <w:tabs>
        <w:tab w:val="left" w:pos="680"/>
      </w:tabs>
      <w:spacing w:before="60" w:after="60"/>
      <w:ind w:left="680" w:hanging="340"/>
    </w:pPr>
  </w:style>
  <w:style w:type="paragraph" w:styleId="List3">
    <w:name w:val="List 3"/>
    <w:basedOn w:val="BodyText"/>
    <w:rsid w:val="002C2E9F"/>
    <w:pPr>
      <w:tabs>
        <w:tab w:val="left" w:pos="1021"/>
      </w:tabs>
      <w:spacing w:before="60" w:after="60"/>
      <w:ind w:left="1020" w:hanging="340"/>
    </w:pPr>
  </w:style>
  <w:style w:type="paragraph" w:styleId="List4">
    <w:name w:val="List 4"/>
    <w:basedOn w:val="BodyText"/>
    <w:rsid w:val="002C2E9F"/>
    <w:pPr>
      <w:tabs>
        <w:tab w:val="left" w:pos="1361"/>
      </w:tabs>
      <w:spacing w:before="60" w:after="60"/>
      <w:ind w:left="1361" w:hanging="340"/>
    </w:pPr>
  </w:style>
  <w:style w:type="paragraph" w:styleId="List5">
    <w:name w:val="List 5"/>
    <w:basedOn w:val="BodyText"/>
    <w:rsid w:val="002C2E9F"/>
    <w:pPr>
      <w:tabs>
        <w:tab w:val="left" w:pos="1701"/>
      </w:tabs>
      <w:spacing w:before="60" w:after="60"/>
      <w:ind w:left="1701" w:hanging="340"/>
    </w:pPr>
  </w:style>
  <w:style w:type="paragraph" w:styleId="ListBullet4">
    <w:name w:val="List Bullet 4"/>
    <w:basedOn w:val="List4"/>
    <w:rsid w:val="002C2E9F"/>
    <w:pPr>
      <w:numPr>
        <w:numId w:val="4"/>
      </w:numPr>
    </w:pPr>
  </w:style>
  <w:style w:type="paragraph" w:styleId="ListBullet5">
    <w:name w:val="List Bullet 5"/>
    <w:basedOn w:val="List5"/>
    <w:rsid w:val="002C2E9F"/>
    <w:pPr>
      <w:numPr>
        <w:numId w:val="5"/>
      </w:numPr>
    </w:pPr>
  </w:style>
  <w:style w:type="paragraph" w:styleId="ListContinue2">
    <w:name w:val="List Continue 2"/>
    <w:basedOn w:val="List2"/>
    <w:rsid w:val="002C2E9F"/>
    <w:pPr>
      <w:ind w:firstLine="0"/>
    </w:pPr>
  </w:style>
  <w:style w:type="paragraph" w:styleId="ListContinue3">
    <w:name w:val="List Continue 3"/>
    <w:basedOn w:val="List3"/>
    <w:rsid w:val="002C2E9F"/>
    <w:pPr>
      <w:ind w:left="1021" w:firstLine="0"/>
    </w:pPr>
  </w:style>
  <w:style w:type="paragraph" w:styleId="ListContinue4">
    <w:name w:val="List Continue 4"/>
    <w:basedOn w:val="List4"/>
    <w:rsid w:val="002C2E9F"/>
    <w:pPr>
      <w:ind w:firstLine="0"/>
    </w:pPr>
  </w:style>
  <w:style w:type="paragraph" w:styleId="ListContinue5">
    <w:name w:val="List Continue 5"/>
    <w:basedOn w:val="List5"/>
    <w:rsid w:val="002C2E9F"/>
    <w:pPr>
      <w:ind w:firstLine="0"/>
    </w:pPr>
  </w:style>
  <w:style w:type="paragraph" w:styleId="ListNumber3">
    <w:name w:val="List Number 3"/>
    <w:basedOn w:val="List3"/>
    <w:rsid w:val="002C2E9F"/>
    <w:pPr>
      <w:numPr>
        <w:numId w:val="6"/>
      </w:numPr>
    </w:pPr>
  </w:style>
  <w:style w:type="paragraph" w:styleId="ListNumber4">
    <w:name w:val="List Number 4"/>
    <w:basedOn w:val="List4"/>
    <w:rsid w:val="002C2E9F"/>
    <w:pPr>
      <w:numPr>
        <w:numId w:val="7"/>
      </w:numPr>
    </w:pPr>
  </w:style>
  <w:style w:type="paragraph" w:styleId="ListNumber5">
    <w:name w:val="List Number 5"/>
    <w:basedOn w:val="List5"/>
    <w:rsid w:val="002C2E9F"/>
    <w:pPr>
      <w:numPr>
        <w:numId w:val="8"/>
      </w:numPr>
    </w:pPr>
  </w:style>
  <w:style w:type="paragraph" w:styleId="BlockText">
    <w:name w:val="Block Text"/>
    <w:basedOn w:val="Normal"/>
    <w:rsid w:val="002C2E9F"/>
    <w:pPr>
      <w:spacing w:after="120"/>
      <w:ind w:left="1440" w:right="1440"/>
    </w:pPr>
  </w:style>
  <w:style w:type="character" w:customStyle="1" w:styleId="Subscript">
    <w:name w:val="Subscript"/>
    <w:basedOn w:val="DefaultParagraphFont"/>
    <w:rsid w:val="002C2E9F"/>
    <w:rPr>
      <w:sz w:val="16"/>
      <w:vertAlign w:val="subscript"/>
    </w:rPr>
  </w:style>
  <w:style w:type="character" w:customStyle="1" w:styleId="Superscript">
    <w:name w:val="Superscript"/>
    <w:basedOn w:val="DefaultParagraphFont"/>
    <w:rsid w:val="002C2E9F"/>
    <w:rPr>
      <w:sz w:val="16"/>
      <w:vertAlign w:val="superscript"/>
    </w:rPr>
  </w:style>
  <w:style w:type="character" w:customStyle="1" w:styleId="Symbols">
    <w:name w:val="Symbols"/>
    <w:basedOn w:val="DefaultParagraphFont"/>
    <w:rsid w:val="002C2E9F"/>
    <w:rPr>
      <w:rFonts w:ascii="Symbol" w:hAnsi="Symbol"/>
    </w:rPr>
  </w:style>
  <w:style w:type="character" w:customStyle="1" w:styleId="MenuOptions">
    <w:name w:val="Menu Options"/>
    <w:basedOn w:val="DefaultParagraphFont"/>
    <w:rsid w:val="002C2E9F"/>
    <w:rPr>
      <w:rFonts w:ascii="Arial Narrow" w:hAnsi="Arial Narrow"/>
      <w:smallCaps/>
    </w:rPr>
  </w:style>
  <w:style w:type="character" w:customStyle="1" w:styleId="Buttons">
    <w:name w:val="Buttons"/>
    <w:basedOn w:val="DefaultParagraphFont"/>
    <w:rsid w:val="002C2E9F"/>
    <w:rPr>
      <w:b/>
    </w:rPr>
  </w:style>
  <w:style w:type="character" w:customStyle="1" w:styleId="Underlined">
    <w:name w:val="Underlined"/>
    <w:basedOn w:val="DefaultParagraphFont"/>
    <w:rsid w:val="002C2E9F"/>
    <w:rPr>
      <w:u w:val="single"/>
    </w:rPr>
  </w:style>
  <w:style w:type="paragraph" w:customStyle="1" w:styleId="TableBodyTextRight">
    <w:name w:val="Table Body Text Right"/>
    <w:basedOn w:val="TableBodyText"/>
    <w:rsid w:val="002C2E9F"/>
    <w:pPr>
      <w:widowControl w:val="0"/>
      <w:autoSpaceDE w:val="0"/>
      <w:autoSpaceDN w:val="0"/>
      <w:adjustRightInd w:val="0"/>
      <w:jc w:val="right"/>
    </w:pPr>
    <w:rPr>
      <w:rFonts w:cs="Arial"/>
      <w:szCs w:val="18"/>
    </w:rPr>
  </w:style>
  <w:style w:type="paragraph" w:customStyle="1" w:styleId="CopyrightText">
    <w:name w:val="Copyright Text"/>
    <w:basedOn w:val="BodyText"/>
    <w:rsid w:val="002C2E9F"/>
    <w:rPr>
      <w:sz w:val="18"/>
    </w:rPr>
  </w:style>
  <w:style w:type="paragraph" w:customStyle="1" w:styleId="BodySmallRight">
    <w:name w:val="Body Small Right"/>
    <w:basedOn w:val="BodyTextRight"/>
    <w:rsid w:val="002C2E9F"/>
    <w:rPr>
      <w:sz w:val="18"/>
      <w:szCs w:val="18"/>
    </w:rPr>
  </w:style>
  <w:style w:type="paragraph" w:customStyle="1" w:styleId="MarginEdition">
    <w:name w:val="Margin Edition"/>
    <w:basedOn w:val="MarginNote"/>
    <w:rsid w:val="002C2E9F"/>
    <w:pPr>
      <w:spacing w:before="0" w:after="0"/>
    </w:pPr>
    <w:rPr>
      <w:rFonts w:ascii="Times New Roman" w:hAnsi="Times New Roman"/>
      <w:color w:val="999999"/>
    </w:rPr>
  </w:style>
  <w:style w:type="paragraph" w:customStyle="1" w:styleId="Spacer">
    <w:name w:val="Spacer"/>
    <w:basedOn w:val="Normal"/>
    <w:rsid w:val="002C2E9F"/>
    <w:rPr>
      <w:sz w:val="2"/>
      <w:szCs w:val="2"/>
    </w:rPr>
  </w:style>
  <w:style w:type="character" w:customStyle="1" w:styleId="Small">
    <w:name w:val="Small"/>
    <w:basedOn w:val="DefaultParagraphFont"/>
    <w:rsid w:val="002C2E9F"/>
    <w:rPr>
      <w:sz w:val="16"/>
    </w:rPr>
  </w:style>
  <w:style w:type="paragraph" w:customStyle="1" w:styleId="WideTable">
    <w:name w:val="Wide Table"/>
    <w:basedOn w:val="Normal"/>
    <w:rsid w:val="002C2E9F"/>
    <w:pPr>
      <w:ind w:left="-1418"/>
    </w:pPr>
    <w:rPr>
      <w:sz w:val="2"/>
      <w:szCs w:val="2"/>
    </w:rPr>
  </w:style>
  <w:style w:type="character" w:styleId="PageNumber">
    <w:name w:val="page number"/>
    <w:basedOn w:val="DefaultParagraphFont"/>
    <w:rsid w:val="002C2E9F"/>
  </w:style>
  <w:style w:type="paragraph" w:styleId="Quote">
    <w:name w:val="Quote"/>
    <w:basedOn w:val="Heading1"/>
    <w:link w:val="QuoteChar"/>
    <w:qFormat/>
    <w:rsid w:val="002C2E9F"/>
    <w:rPr>
      <w:b w:val="0"/>
      <w:sz w:val="72"/>
      <w:szCs w:val="72"/>
      <w:lang w:val="en-NZ"/>
    </w:rPr>
  </w:style>
  <w:style w:type="character" w:customStyle="1" w:styleId="QuoteChar">
    <w:name w:val="Quote Char"/>
    <w:basedOn w:val="DefaultParagraphFont"/>
    <w:link w:val="Quote"/>
    <w:rsid w:val="002C2E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E9F"/>
    <w:pPr>
      <w:pageBreakBefore/>
    </w:pPr>
  </w:style>
  <w:style w:type="paragraph" w:customStyle="1" w:styleId="Border">
    <w:name w:val="Border"/>
    <w:basedOn w:val="Normal"/>
    <w:qFormat/>
    <w:rsid w:val="002C2E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E9F"/>
    <w:rPr>
      <w:b/>
      <w:bCs/>
      <w:i/>
      <w:iCs/>
      <w:color w:val="auto"/>
    </w:rPr>
  </w:style>
  <w:style w:type="paragraph" w:styleId="IntenseQuote">
    <w:name w:val="Intense Quote"/>
    <w:basedOn w:val="Normal"/>
    <w:next w:val="Normal"/>
    <w:link w:val="IntenseQuoteChar"/>
    <w:uiPriority w:val="30"/>
    <w:qFormat/>
    <w:rsid w:val="002C2E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E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2E9F"/>
    <w:rPr>
      <w:smallCaps/>
      <w:color w:val="auto"/>
      <w:u w:val="single"/>
    </w:rPr>
  </w:style>
  <w:style w:type="character" w:styleId="IntenseReference">
    <w:name w:val="Intense Reference"/>
    <w:basedOn w:val="DefaultParagraphFont"/>
    <w:uiPriority w:val="32"/>
    <w:qFormat/>
    <w:rsid w:val="002C2E9F"/>
    <w:rPr>
      <w:b/>
      <w:bCs/>
      <w:smallCaps/>
      <w:color w:val="auto"/>
      <w:spacing w:val="5"/>
      <w:u w:val="single"/>
    </w:rPr>
  </w:style>
  <w:style w:type="paragraph" w:customStyle="1" w:styleId="2ColumnHeading">
    <w:name w:val="2Column Heading"/>
    <w:basedOn w:val="BodyText"/>
    <w:qFormat/>
    <w:rsid w:val="002C2E9F"/>
    <w:pPr>
      <w:spacing w:after="60"/>
      <w:ind w:left="-2268"/>
    </w:pPr>
    <w:rPr>
      <w:b/>
    </w:rPr>
  </w:style>
  <w:style w:type="paragraph" w:customStyle="1" w:styleId="Heading1TOC">
    <w:name w:val="Heading1 TOC"/>
    <w:basedOn w:val="Normal"/>
    <w:qFormat/>
    <w:rsid w:val="002C2E9F"/>
    <w:pPr>
      <w:spacing w:before="240" w:after="120"/>
    </w:pPr>
    <w:rPr>
      <w:rFonts w:ascii="Times New Roman" w:hAnsi="Times New Roman"/>
      <w:b/>
      <w:sz w:val="32"/>
    </w:rPr>
  </w:style>
  <w:style w:type="paragraph" w:customStyle="1" w:styleId="Heading2TOC">
    <w:name w:val="Heading2 TOC"/>
    <w:basedOn w:val="Normal"/>
    <w:qFormat/>
    <w:rsid w:val="002C2E9F"/>
    <w:pPr>
      <w:spacing w:before="240" w:after="60"/>
    </w:pPr>
    <w:rPr>
      <w:rFonts w:ascii="Times New Roman" w:hAnsi="Times New Roman"/>
      <w:b/>
      <w:sz w:val="28"/>
    </w:rPr>
  </w:style>
  <w:style w:type="character" w:customStyle="1" w:styleId="Underline">
    <w:name w:val="Underline"/>
    <w:basedOn w:val="DefaultParagraphFont"/>
    <w:qFormat/>
    <w:rsid w:val="002C2E9F"/>
    <w:rPr>
      <w:u w:val="single"/>
    </w:rPr>
  </w:style>
  <w:style w:type="paragraph" w:styleId="BalloonText">
    <w:name w:val="Balloon Text"/>
    <w:basedOn w:val="Normal"/>
    <w:link w:val="BalloonTextChar"/>
    <w:rsid w:val="002C2E9F"/>
    <w:rPr>
      <w:rFonts w:ascii="Tahoma" w:hAnsi="Tahoma" w:cs="Tahoma"/>
      <w:sz w:val="16"/>
      <w:szCs w:val="16"/>
    </w:rPr>
  </w:style>
  <w:style w:type="character" w:customStyle="1" w:styleId="BalloonTextChar">
    <w:name w:val="Balloon Text Char"/>
    <w:basedOn w:val="DefaultParagraphFont"/>
    <w:link w:val="BalloonText"/>
    <w:rsid w:val="002C2E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2E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2E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784</Words>
  <Characters>5243</Characters>
  <Application>Microsoft Office Word</Application>
  <DocSecurity>0</DocSecurity>
  <Lines>169</Lines>
  <Paragraphs>114</Paragraphs>
  <ScaleCrop>false</ScaleCrop>
  <Company>Author-it Software Corporation Ltd.</Company>
  <LinksUpToDate>false</LinksUpToDate>
  <CharactersWithSpaces>5965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AUR50305 Diploma of Motorsport</dc:title>
  <dc:subject>Approved</dc:subject>
  <dc:creator>Auto Skills Australia</dc:creator>
  <cp:keywords>Release: 2</cp:keywords>
  <dc:description>Copyright © 1996-2007 Author-it Software Corporation Ltd., all rights reserved.</dc:description>
  <cp:lastModifiedBy>Windows User</cp:lastModifiedBy>
  <cp:revision>3</cp:revision>
  <dcterms:created xsi:type="dcterms:W3CDTF">2012-05-27T04:44:00Z</dcterms:created>
  <dcterms:modified xsi:type="dcterms:W3CDTF">2012-05-27T04:44:00Z</dcterms:modified>
</cp:coreProperties>
</file>