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1BAB" w:rsidP="00EE1BAB">
      <w:pPr>
        <w:pStyle w:val="Title"/>
      </w:pPr>
      <w:r>
        <w:rPr>
          <w:noProof/>
          <w:lang w:val="en-NZ" w:eastAsia="en-NZ"/>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s1025" type="#_x0000_t172" style="height:139.6pt;margin-left:0;margin-top:0;mso-height-relative:page;mso-position-horizontal:center;mso-position-horizontal-relative:margin;mso-position-vertical:center;mso-position-vertical-relative:margin;mso-width-relative:page;position:absolute;rotation:-1006596fd;width:422.55pt;z-index:-251658240" fillcolor="#d8d8d8" stroked="f">
            <v:shadow color="#868686"/>
            <v:textpath style="font-family:&quot;Arial Narrow&quot;;v-text-kern:t" trim="t" fitpath="t" string="DRAFT"/>
            <w10:wrap anchorx="margin" anchory="margin"/>
          </v:shape>
        </w:pict>
      </w:r>
      <w:r>
        <w:fldChar w:fldCharType="begin"/>
      </w:r>
      <w:r>
        <w:instrText xml:space="preserve"> TITLE   \* MERGEFORMAT </w:instrText>
      </w:r>
      <w:r>
        <w:fldChar w:fldCharType="separate"/>
      </w:r>
      <w:r>
        <w:t>AUR40208 Certificate IV in Automotive Technology</w:t>
      </w:r>
      <w:r>
        <w:fldChar w:fldCharType="end"/>
      </w:r>
    </w:p>
    <w:p w:rsidR="00EE1BAB" w:rsidP="00EE1BAB">
      <w:pPr>
        <w:pStyle w:val="Version"/>
        <w:sectPr w:rsidSect="00533D3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33D3D" w:rsidP="00533D3D">
      <w:pPr>
        <w:pStyle w:val="SuperHeading"/>
      </w:pPr>
      <w:r w:rsidRPr="00533D3D">
        <w:t>AUR40208 Certificate IV in Automotive Technology</w:t>
      </w:r>
    </w:p>
    <w:p w:rsidR="00000000" w:rsidRPr="00533D3D" w:rsidP="00533D3D">
      <w:pPr>
        <w:pStyle w:val="Heading1"/>
      </w:pPr>
      <w:bookmarkStart w:id="1" w:name="O_381739"/>
      <w:bookmarkEnd w:id="1"/>
      <w:r w:rsidRPr="00533D3D">
        <w:t>Modification History</w:t>
      </w:r>
    </w:p>
    <w:p w:rsidR="00000000" w:rsidRPr="00533D3D" w:rsidP="00533D3D">
      <w:pPr>
        <w:pStyle w:val="BodyText"/>
      </w:pPr>
      <w:r w:rsidRPr="00533D3D">
        <w:t xml:space="preserve">Update to </w:t>
      </w:r>
      <w:r w:rsidRPr="00533D3D">
        <w:rPr>
          <w:rStyle w:val="BoldandItalics"/>
        </w:rPr>
        <w:t>Pathways into the qualification</w:t>
      </w:r>
    </w:p>
    <w:p w:rsidR="00000000" w:rsidRPr="00533D3D" w:rsidP="00533D3D">
      <w:pPr>
        <w:pStyle w:val="BodyText"/>
      </w:pPr>
    </w:p>
    <w:p w:rsidR="00000000" w:rsidRPr="00533D3D" w:rsidP="00533D3D">
      <w:pPr>
        <w:pStyle w:val="BodyText"/>
      </w:pPr>
      <w:r w:rsidRPr="00533D3D">
        <w:rPr>
          <w:rStyle w:val="SpecialBold"/>
        </w:rPr>
        <w:t>One AUR unit of competency code amend</w:t>
      </w:r>
      <w:r w:rsidRPr="00533D3D">
        <w:rPr>
          <w:rStyle w:val="SpecialBold"/>
        </w:rPr>
        <w:t>ed:</w:t>
      </w:r>
    </w:p>
    <w:p w:rsidR="00000000" w:rsidRPr="00533D3D" w:rsidP="00533D3D">
      <w:pPr>
        <w:pStyle w:val="BodyText"/>
      </w:pPr>
      <w:r w:rsidRPr="00533D3D">
        <w:t>AURR346267A</w:t>
      </w:r>
    </w:p>
    <w:p w:rsidR="00000000" w:rsidRPr="00533D3D" w:rsidP="00533D3D">
      <w:pPr>
        <w:pStyle w:val="BodyText"/>
      </w:pPr>
    </w:p>
    <w:p w:rsidR="00000000" w:rsidRPr="00533D3D" w:rsidP="00533D3D">
      <w:pPr>
        <w:pStyle w:val="BodyText"/>
      </w:pPr>
      <w:r w:rsidRPr="00533D3D">
        <w:rPr>
          <w:rStyle w:val="SpecialBold"/>
        </w:rPr>
        <w:t>Thirteen new AUR units of competency:</w:t>
      </w:r>
    </w:p>
    <w:p w:rsidR="00000000" w:rsidRPr="00533D3D" w:rsidP="00533D3D">
      <w:pPr>
        <w:pStyle w:val="BodyText"/>
      </w:pPr>
      <w:r w:rsidRPr="00533D3D">
        <w:t>AURETH4003</w:t>
      </w:r>
    </w:p>
    <w:p w:rsidR="00000000" w:rsidRPr="00533D3D" w:rsidP="00533D3D">
      <w:pPr>
        <w:pStyle w:val="BodyText"/>
      </w:pPr>
      <w:r w:rsidRPr="00533D3D">
        <w:t>AURETH4004</w:t>
      </w:r>
    </w:p>
    <w:p w:rsidR="00000000" w:rsidRPr="00533D3D" w:rsidP="00533D3D">
      <w:pPr>
        <w:pStyle w:val="BodyText"/>
      </w:pPr>
      <w:r w:rsidRPr="00533D3D">
        <w:t>AURETH4005</w:t>
      </w:r>
    </w:p>
    <w:p w:rsidR="00000000" w:rsidRPr="00533D3D" w:rsidP="00533D3D">
      <w:pPr>
        <w:pStyle w:val="BodyText"/>
      </w:pPr>
      <w:r w:rsidRPr="00533D3D">
        <w:t>AURETH4006</w:t>
      </w:r>
    </w:p>
    <w:p w:rsidR="00000000" w:rsidRPr="00533D3D" w:rsidP="00533D3D">
      <w:pPr>
        <w:pStyle w:val="BodyText"/>
      </w:pPr>
      <w:r w:rsidRPr="00533D3D">
        <w:t>AURETH4007</w:t>
      </w:r>
    </w:p>
    <w:p w:rsidR="00000000" w:rsidRPr="00533D3D" w:rsidP="00533D3D">
      <w:pPr>
        <w:pStyle w:val="BodyText"/>
      </w:pPr>
      <w:r w:rsidRPr="00533D3D">
        <w:t>AURETH4008</w:t>
      </w:r>
    </w:p>
    <w:p w:rsidR="00000000" w:rsidRPr="00533D3D" w:rsidP="00533D3D">
      <w:pPr>
        <w:pStyle w:val="BodyText"/>
      </w:pPr>
      <w:r w:rsidRPr="00533D3D">
        <w:t>AURETH4009</w:t>
      </w:r>
    </w:p>
    <w:p w:rsidR="00000000" w:rsidRPr="00533D3D" w:rsidP="00533D3D">
      <w:pPr>
        <w:pStyle w:val="BodyText"/>
      </w:pPr>
      <w:r w:rsidRPr="00533D3D">
        <w:t>AURETH4010</w:t>
      </w:r>
    </w:p>
    <w:p w:rsidR="00000000" w:rsidRPr="00533D3D" w:rsidP="00533D3D">
      <w:pPr>
        <w:pStyle w:val="BodyText"/>
      </w:pPr>
      <w:r w:rsidRPr="00533D3D">
        <w:t>AURETH4011</w:t>
      </w:r>
    </w:p>
    <w:p w:rsidR="00000000" w:rsidRPr="00533D3D" w:rsidP="00533D3D">
      <w:pPr>
        <w:pStyle w:val="BodyText"/>
      </w:pPr>
      <w:r w:rsidRPr="00533D3D">
        <w:t>AURETH4012</w:t>
      </w:r>
    </w:p>
    <w:p w:rsidR="00000000" w:rsidRPr="00533D3D" w:rsidP="00533D3D">
      <w:pPr>
        <w:pStyle w:val="BodyText"/>
      </w:pPr>
      <w:r w:rsidRPr="00533D3D">
        <w:t>AURTTE3001</w:t>
      </w:r>
    </w:p>
    <w:p w:rsidR="00000000" w:rsidRPr="00533D3D" w:rsidP="00533D3D">
      <w:pPr>
        <w:pStyle w:val="BodyText"/>
      </w:pPr>
      <w:r w:rsidRPr="00533D3D">
        <w:t>AURTTM3001</w:t>
      </w:r>
    </w:p>
    <w:p w:rsidR="00000000" w:rsidRPr="00533D3D" w:rsidP="00533D3D">
      <w:pPr>
        <w:pStyle w:val="BodyText"/>
      </w:pPr>
      <w:r w:rsidRPr="00533D3D">
        <w:t>AURTTM3002</w:t>
      </w:r>
    </w:p>
    <w:p w:rsidR="00000000" w:rsidRPr="00533D3D" w:rsidP="00533D3D">
      <w:pPr>
        <w:pStyle w:val="BodyText"/>
      </w:pPr>
    </w:p>
    <w:p w:rsidR="00000000" w:rsidRPr="00533D3D" w:rsidP="00533D3D">
      <w:pPr>
        <w:pStyle w:val="BodyText"/>
      </w:pPr>
      <w:r w:rsidRPr="00533D3D">
        <w:rPr>
          <w:rStyle w:val="SpecialBold"/>
        </w:rPr>
        <w:t>Fifteen AUR units of competency updated:</w:t>
      </w:r>
    </w:p>
    <w:p w:rsidR="00000000" w:rsidRPr="00533D3D" w:rsidP="00533D3D">
      <w:pPr>
        <w:pStyle w:val="BodyText"/>
      </w:pPr>
      <w:r w:rsidRPr="00533D3D">
        <w:t>AURT300471B replaces AURT300471A</w:t>
      </w:r>
    </w:p>
    <w:p w:rsidR="00000000" w:rsidRPr="00533D3D" w:rsidP="00533D3D">
      <w:pPr>
        <w:pStyle w:val="BodyText"/>
      </w:pPr>
      <w:r w:rsidRPr="00533D3D">
        <w:t>AURTTM3003 replaces AURT301357A</w:t>
      </w:r>
    </w:p>
    <w:p w:rsidR="00000000" w:rsidRPr="00533D3D" w:rsidP="00533D3D">
      <w:pPr>
        <w:pStyle w:val="BodyText"/>
      </w:pPr>
      <w:r w:rsidRPr="00533D3D">
        <w:t>AURTTM3004 replaces AURT301383A</w:t>
      </w:r>
    </w:p>
    <w:p w:rsidR="00000000" w:rsidRPr="00533D3D" w:rsidP="00533D3D">
      <w:pPr>
        <w:pStyle w:val="BodyText"/>
      </w:pPr>
      <w:r w:rsidRPr="00533D3D">
        <w:t>AURTTM3005 replaces AURT334606A</w:t>
      </w:r>
    </w:p>
    <w:p w:rsidR="00000000" w:rsidRPr="00533D3D" w:rsidP="00533D3D">
      <w:pPr>
        <w:pStyle w:val="BodyText"/>
      </w:pPr>
      <w:r w:rsidRPr="00533D3D">
        <w:t>AURTTM3006 replaces AURT334608A</w:t>
      </w:r>
    </w:p>
    <w:p w:rsidR="00000000" w:rsidRPr="00533D3D" w:rsidP="00533D3D">
      <w:pPr>
        <w:pStyle w:val="BodyText"/>
      </w:pPr>
      <w:r w:rsidRPr="00533D3D">
        <w:t>AURTTM3007 replaces AURT334808A</w:t>
      </w:r>
    </w:p>
    <w:p w:rsidR="00000000" w:rsidRPr="00533D3D" w:rsidP="00533D3D">
      <w:pPr>
        <w:pStyle w:val="BodyText"/>
      </w:pPr>
      <w:r w:rsidRPr="00533D3D">
        <w:t>AURTTM3008 replaces AURT301383A</w:t>
      </w:r>
    </w:p>
    <w:p w:rsidR="00000000" w:rsidRPr="00533D3D" w:rsidP="00533D3D">
      <w:pPr>
        <w:pStyle w:val="BodyText"/>
      </w:pPr>
      <w:r w:rsidRPr="00533D3D">
        <w:t>AURTTM3009 replaces AURT334708A</w:t>
      </w:r>
    </w:p>
    <w:p w:rsidR="00000000" w:rsidRPr="00533D3D" w:rsidP="00533D3D">
      <w:pPr>
        <w:pStyle w:val="BodyText"/>
      </w:pPr>
      <w:r w:rsidRPr="00533D3D">
        <w:t>AURTTM3010 replaces AURT301359A</w:t>
      </w:r>
    </w:p>
    <w:p w:rsidR="00000000" w:rsidRPr="00533D3D" w:rsidP="00533D3D">
      <w:pPr>
        <w:pStyle w:val="BodyText"/>
      </w:pPr>
      <w:r w:rsidRPr="00533D3D">
        <w:t>AURTTM3011 replaces AURT301483A</w:t>
      </w:r>
    </w:p>
    <w:p w:rsidR="00000000" w:rsidRPr="00533D3D" w:rsidP="00533D3D">
      <w:pPr>
        <w:pStyle w:val="BodyText"/>
      </w:pPr>
      <w:r w:rsidRPr="00533D3D">
        <w:t>AURV326366AB replaces AURV326366AA</w:t>
      </w:r>
    </w:p>
    <w:p w:rsidR="00000000" w:rsidRPr="00533D3D" w:rsidP="00533D3D">
      <w:pPr>
        <w:pStyle w:val="BodyText"/>
      </w:pPr>
      <w:r w:rsidRPr="00533D3D">
        <w:t>AURV326367B replaces AURV326367A</w:t>
      </w:r>
    </w:p>
    <w:p w:rsidR="00000000" w:rsidRPr="00533D3D" w:rsidP="00533D3D">
      <w:pPr>
        <w:pStyle w:val="BodyText"/>
      </w:pPr>
      <w:r w:rsidRPr="00533D3D">
        <w:t>AURVNP4001 replaces AURV465201A</w:t>
      </w:r>
    </w:p>
    <w:p w:rsidR="00000000" w:rsidRPr="00533D3D" w:rsidP="00533D3D">
      <w:pPr>
        <w:pStyle w:val="BodyText"/>
      </w:pPr>
      <w:r w:rsidRPr="00533D3D">
        <w:t>AURVNN4001 replaces AURV465101A</w:t>
      </w:r>
    </w:p>
    <w:p w:rsidR="00000000" w:rsidRPr="00533D3D" w:rsidP="00533D3D">
      <w:pPr>
        <w:pStyle w:val="BodyText"/>
      </w:pPr>
      <w:r w:rsidRPr="00533D3D">
        <w:t>AURVNN4001 replaces AURV465102A</w:t>
      </w:r>
    </w:p>
    <w:p w:rsidR="00000000" w:rsidRPr="00533D3D" w:rsidP="00533D3D">
      <w:pPr>
        <w:pStyle w:val="BodyText"/>
      </w:pPr>
    </w:p>
    <w:p w:rsidR="00000000" w:rsidRPr="00533D3D" w:rsidP="00533D3D">
      <w:pPr>
        <w:pStyle w:val="BodyText"/>
      </w:pPr>
      <w:r w:rsidRPr="00533D3D">
        <w:rPr>
          <w:rStyle w:val="SpecialBold"/>
        </w:rPr>
        <w:t>Five imported units of com</w:t>
      </w:r>
      <w:r w:rsidRPr="00533D3D">
        <w:rPr>
          <w:rStyle w:val="SpecialBold"/>
        </w:rPr>
        <w:t>petency updated:</w:t>
      </w:r>
    </w:p>
    <w:p w:rsidR="00000000" w:rsidRPr="00533D3D" w:rsidP="00533D3D">
      <w:pPr>
        <w:pStyle w:val="BodyText"/>
      </w:pPr>
      <w:r w:rsidRPr="00533D3D">
        <w:t>BSBFLM312C replaces BSBFLM312B</w:t>
      </w:r>
    </w:p>
    <w:p w:rsidR="00000000" w:rsidRPr="00533D3D" w:rsidP="00533D3D">
      <w:pPr>
        <w:pStyle w:val="BodyText"/>
      </w:pPr>
      <w:r w:rsidRPr="00533D3D">
        <w:t>LMFGG3001C replaces LMFGG3001B</w:t>
      </w:r>
    </w:p>
    <w:p w:rsidR="00000000" w:rsidRPr="00533D3D" w:rsidP="00533D3D">
      <w:pPr>
        <w:pStyle w:val="BodyText"/>
      </w:pPr>
      <w:r w:rsidRPr="00533D3D">
        <w:t>LMFGG3002C replaces LMFGG3002B</w:t>
      </w:r>
    </w:p>
    <w:p w:rsidR="00000000" w:rsidRPr="00533D3D" w:rsidP="00533D3D">
      <w:pPr>
        <w:pStyle w:val="BodyText"/>
      </w:pPr>
      <w:r w:rsidRPr="00533D3D">
        <w:t>TLID3011A replaces TLID1107C</w:t>
      </w:r>
    </w:p>
    <w:p w:rsidR="00000000" w:rsidRPr="00533D3D" w:rsidP="00533D3D">
      <w:pPr>
        <w:pStyle w:val="BodyText"/>
      </w:pPr>
      <w:r w:rsidRPr="00533D3D">
        <w:t>TLILIC2001A replaces TLILIC108A</w:t>
      </w:r>
    </w:p>
    <w:p w:rsidR="00000000" w:rsidRPr="00533D3D" w:rsidP="00533D3D">
      <w:pPr>
        <w:pStyle w:val="AllowPageBreak"/>
      </w:pPr>
    </w:p>
    <w:p w:rsidR="00000000" w:rsidRPr="00533D3D" w:rsidP="00533D3D">
      <w:pPr>
        <w:pStyle w:val="Heading1"/>
      </w:pPr>
      <w:bookmarkStart w:id="2" w:name="O_381744"/>
      <w:bookmarkEnd w:id="2"/>
      <w:r w:rsidRPr="00533D3D">
        <w:t>Description</w:t>
      </w:r>
    </w:p>
    <w:p w:rsidR="00000000" w:rsidRPr="00533D3D" w:rsidP="00533D3D">
      <w:pPr>
        <w:pStyle w:val="BodyText"/>
      </w:pPr>
      <w:r w:rsidRPr="00533D3D">
        <w:t xml:space="preserve">This qualification covers the skills and knowledge required to perform advanced diagnostic, troubleshooting and repair operations in an automotive retail, service and repair environment. </w:t>
      </w:r>
    </w:p>
    <w:p w:rsidR="00000000" w:rsidRPr="00533D3D" w:rsidP="00533D3D">
      <w:pPr>
        <w:pStyle w:val="BodyText"/>
      </w:pPr>
    </w:p>
    <w:p w:rsidR="00000000" w:rsidRPr="00533D3D" w:rsidP="00533D3D">
      <w:pPr>
        <w:pStyle w:val="BodyText"/>
      </w:pPr>
      <w:r w:rsidRPr="00533D3D">
        <w:rPr>
          <w:rStyle w:val="BoldandItalics"/>
        </w:rPr>
        <w:t>Job roles</w:t>
      </w:r>
      <w:r w:rsidRPr="00533D3D">
        <w:t>/</w:t>
      </w:r>
      <w:r w:rsidRPr="00533D3D">
        <w:rPr>
          <w:rStyle w:val="BoldandItalics"/>
        </w:rPr>
        <w:t>employment outcomes</w:t>
      </w:r>
    </w:p>
    <w:p w:rsidR="00000000" w:rsidRPr="00533D3D" w:rsidP="00533D3D">
      <w:pPr>
        <w:pStyle w:val="BodyText"/>
      </w:pPr>
      <w:r w:rsidRPr="00533D3D">
        <w:t>The Certificate IV in Automotive Tech</w:t>
      </w:r>
      <w:r w:rsidRPr="00533D3D">
        <w:t>nology is intended to provide advanced training for automotive mechanics, electricians and vehicle body repairers who want to further develop their technical, diagnostic and repair skills.</w:t>
      </w:r>
    </w:p>
    <w:p w:rsidR="00000000" w:rsidRPr="00533D3D" w:rsidP="00533D3D">
      <w:pPr>
        <w:pStyle w:val="BodyText"/>
      </w:pPr>
    </w:p>
    <w:p w:rsidR="00000000" w:rsidRPr="00533D3D" w:rsidP="00533D3D">
      <w:pPr>
        <w:pStyle w:val="BodyText"/>
      </w:pPr>
      <w:r w:rsidRPr="00533D3D">
        <w:t>Employment outcomes targeted by this qualification include:</w:t>
      </w:r>
    </w:p>
    <w:p w:rsidR="00000000" w:rsidRPr="00533D3D" w:rsidP="00533D3D">
      <w:pPr>
        <w:pStyle w:val="ListBullet"/>
      </w:pPr>
      <w:r w:rsidRPr="00533D3D">
        <w:t>master</w:t>
      </w:r>
      <w:r w:rsidRPr="00533D3D">
        <w:t xml:space="preserve"> technician</w:t>
      </w:r>
    </w:p>
    <w:p w:rsidR="00000000" w:rsidRPr="00533D3D" w:rsidP="00533D3D">
      <w:pPr>
        <w:pStyle w:val="ListBullet"/>
      </w:pPr>
      <w:r w:rsidRPr="00533D3D">
        <w:t>repair manager</w:t>
      </w:r>
    </w:p>
    <w:p w:rsidR="00000000" w:rsidRPr="00533D3D" w:rsidP="00533D3D">
      <w:pPr>
        <w:pStyle w:val="ListBullet"/>
      </w:pPr>
      <w:r w:rsidRPr="00533D3D">
        <w:t>vehicle service manager.</w:t>
      </w:r>
    </w:p>
    <w:p w:rsidR="00000000" w:rsidRPr="00533D3D" w:rsidP="00533D3D">
      <w:pPr>
        <w:pStyle w:val="BodyText"/>
      </w:pPr>
    </w:p>
    <w:p w:rsidR="00000000" w:rsidRPr="00533D3D" w:rsidP="00533D3D">
      <w:pPr>
        <w:pStyle w:val="BodyText"/>
      </w:pPr>
      <w:r w:rsidRPr="00533D3D">
        <w:rPr>
          <w:rStyle w:val="BoldandItalics"/>
        </w:rPr>
        <w:t>Application</w:t>
      </w:r>
    </w:p>
    <w:p w:rsidR="00000000" w:rsidRPr="00533D3D" w:rsidP="00533D3D">
      <w:pPr>
        <w:pStyle w:val="BodyText"/>
      </w:pPr>
      <w:r w:rsidRPr="00533D3D">
        <w:t>This qualification is suitable for an Australian Apprenticeship pathway.</w:t>
      </w:r>
    </w:p>
    <w:p w:rsidR="00000000" w:rsidRPr="00533D3D" w:rsidP="00533D3D">
      <w:pPr>
        <w:pStyle w:val="AllowPageBreak"/>
      </w:pPr>
    </w:p>
    <w:p w:rsidR="00000000" w:rsidRPr="00533D3D" w:rsidP="00533D3D">
      <w:pPr>
        <w:pStyle w:val="Heading1"/>
      </w:pPr>
      <w:bookmarkStart w:id="3" w:name="O_381721"/>
      <w:bookmarkEnd w:id="3"/>
      <w:r w:rsidRPr="00533D3D">
        <w:t>Pathways Information</w:t>
      </w:r>
    </w:p>
    <w:p w:rsidR="00000000" w:rsidRPr="00533D3D" w:rsidP="00533D3D">
      <w:pPr>
        <w:pStyle w:val="BodyText"/>
      </w:pPr>
      <w:r w:rsidRPr="00533D3D">
        <w:rPr>
          <w:rStyle w:val="BoldandItalics"/>
        </w:rPr>
        <w:t>Pathways into the qualification</w:t>
      </w:r>
    </w:p>
    <w:p w:rsidR="00000000" w:rsidRPr="00533D3D" w:rsidP="00533D3D">
      <w:pPr>
        <w:pStyle w:val="BodyText"/>
      </w:pPr>
      <w:r w:rsidRPr="00533D3D">
        <w:t>This qualification may be accessed by direct entry. Credit will be granted towards this qualification by those who have completed AUR30308 Certificate III in Automotive Electrical Technology, AUR30405 Certificate III in Automotive Mechanical Technology, AU</w:t>
      </w:r>
      <w:r w:rsidRPr="00533D3D">
        <w:t xml:space="preserve">R30611 Certificate III in Automotive Specialist, AUR30805 Certificate III in Automotive Vehicle Body or other relevant qualifications. </w:t>
      </w:r>
    </w:p>
    <w:p w:rsidR="00000000" w:rsidRPr="00533D3D" w:rsidP="00533D3D">
      <w:pPr>
        <w:pStyle w:val="BodyText"/>
      </w:pPr>
    </w:p>
    <w:p w:rsidR="00000000" w:rsidRPr="00533D3D" w:rsidP="00533D3D">
      <w:pPr>
        <w:pStyle w:val="BodyText"/>
      </w:pPr>
      <w:r w:rsidRPr="00533D3D">
        <w:rPr>
          <w:rStyle w:val="BoldandItalics"/>
        </w:rPr>
        <w:t>Pathways from the qualification</w:t>
      </w:r>
      <w:r w:rsidRPr="00533D3D">
        <w:t xml:space="preserve"> </w:t>
      </w:r>
    </w:p>
    <w:p w:rsidR="00000000" w:rsidRPr="00533D3D" w:rsidP="00533D3D">
      <w:pPr>
        <w:pStyle w:val="BodyText"/>
      </w:pPr>
      <w:r w:rsidRPr="00533D3D">
        <w:t>Further training pathways from this qualification include AUR50205 Diploma of Automoti</w:t>
      </w:r>
      <w:r w:rsidRPr="00533D3D">
        <w:t>ve Technology or other relevant qualifications.</w:t>
      </w:r>
    </w:p>
    <w:p w:rsidR="00000000" w:rsidRPr="00533D3D" w:rsidP="00533D3D">
      <w:pPr>
        <w:pStyle w:val="BodyText"/>
      </w:pPr>
    </w:p>
    <w:p w:rsidR="00000000" w:rsidRPr="00533D3D" w:rsidP="00533D3D">
      <w:pPr>
        <w:pStyle w:val="BodyText"/>
      </w:pPr>
      <w:r w:rsidRPr="00533D3D">
        <w:rPr>
          <w:rStyle w:val="BoldandItalics"/>
        </w:rPr>
        <w:t>Additional qualification advice</w:t>
      </w:r>
    </w:p>
    <w:p w:rsidR="00000000" w:rsidRPr="00533D3D" w:rsidP="00533D3D">
      <w:pPr>
        <w:pStyle w:val="BodyText"/>
      </w:pPr>
      <w:r w:rsidRPr="00533D3D">
        <w:t xml:space="preserve">The Certificate IV in Automotive Technology may be attained as a generic qualification, or where a particular occupational outcome is required, may include a specialisation. </w:t>
      </w:r>
    </w:p>
    <w:p w:rsidR="00000000" w:rsidRPr="00533D3D" w:rsidP="00533D3D">
      <w:pPr>
        <w:pStyle w:val="BodyText"/>
      </w:pPr>
    </w:p>
    <w:p w:rsidR="00000000" w:rsidRPr="00533D3D" w:rsidP="00533D3D">
      <w:pPr>
        <w:pStyle w:val="BodyText"/>
      </w:pPr>
      <w:r w:rsidRPr="00533D3D">
        <w:t>Specialisations for this qualification include:</w:t>
      </w:r>
    </w:p>
    <w:p w:rsidR="00000000" w:rsidRPr="00533D3D" w:rsidP="00533D3D">
      <w:pPr>
        <w:pStyle w:val="ListBullet"/>
      </w:pPr>
      <w:r w:rsidRPr="00533D3D">
        <w:t>electrical</w:t>
      </w:r>
    </w:p>
    <w:p w:rsidR="00000000" w:rsidRPr="00533D3D" w:rsidP="00533D3D">
      <w:pPr>
        <w:pStyle w:val="ListBullet"/>
      </w:pPr>
      <w:r w:rsidRPr="00533D3D">
        <w:t>mechanical</w:t>
      </w:r>
    </w:p>
    <w:p w:rsidR="00000000" w:rsidRPr="00533D3D" w:rsidP="00533D3D">
      <w:pPr>
        <w:pStyle w:val="ListBullet"/>
      </w:pPr>
      <w:r w:rsidRPr="00533D3D">
        <w:t>vehicle body.</w:t>
      </w:r>
    </w:p>
    <w:p w:rsidR="00000000" w:rsidRPr="00533D3D" w:rsidP="00533D3D">
      <w:pPr>
        <w:pStyle w:val="BodyText"/>
      </w:pPr>
    </w:p>
    <w:p w:rsidR="00000000" w:rsidRPr="00533D3D" w:rsidP="00533D3D">
      <w:pPr>
        <w:pStyle w:val="BodyText"/>
      </w:pPr>
      <w:r w:rsidRPr="00533D3D">
        <w:t xml:space="preserve">Advice is provided at the end of this qualification on the recommended units of competency for each specialisation. </w:t>
      </w:r>
    </w:p>
    <w:p w:rsidR="00000000" w:rsidRPr="00533D3D" w:rsidP="00533D3D">
      <w:pPr>
        <w:pStyle w:val="BodyText"/>
      </w:pPr>
    </w:p>
    <w:p w:rsidR="00000000" w:rsidRPr="00533D3D" w:rsidP="00533D3D">
      <w:pPr>
        <w:pStyle w:val="BodyText"/>
      </w:pPr>
      <w:r w:rsidRPr="00533D3D">
        <w:t>Where elective units of competency are packaged to suit a particular industry sector or occupational outcome, Registered Training Organisations (RTOs) might issue, for example, a:</w:t>
      </w:r>
    </w:p>
    <w:p w:rsidR="00000000" w:rsidRPr="00533D3D" w:rsidP="00533D3D">
      <w:pPr>
        <w:pStyle w:val="BodyText"/>
      </w:pPr>
    </w:p>
    <w:tbl>
      <w:tblPr>
        <w:tblW w:w="0" w:type="auto"/>
        <w:tblLayout w:type="fixed"/>
        <w:tblCellMar>
          <w:left w:w="62" w:type="dxa"/>
          <w:right w:w="62" w:type="dxa"/>
        </w:tblCellMar>
        <w:tblLook w:val="0000"/>
      </w:tblPr>
      <w:tblGrid>
        <w:gridCol w:w="2925"/>
        <w:gridCol w:w="2479"/>
        <w:gridCol w:w="3118"/>
      </w:tblGrid>
      <w:tr w:rsidTr="00EE1BAB">
        <w:tblPrEx>
          <w:tblW w:w="0" w:type="auto"/>
          <w:tblLayout w:type="fixed"/>
          <w:tblCellMar>
            <w:left w:w="62" w:type="dxa"/>
            <w:right w:w="62" w:type="dxa"/>
          </w:tblCellMar>
          <w:tblLook w:val="0000"/>
        </w:tblPrEx>
        <w:trPr>
          <w:tblHeader/>
        </w:trPr>
        <w:tc>
          <w:tcPr>
            <w:tcW w:w="2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D3D" w:rsidP="00533D3D">
            <w:pPr>
              <w:pStyle w:val="BodyText"/>
            </w:pPr>
            <w:r w:rsidRPr="00533D3D">
              <w:t>Certificate IV in Automotive Technology (specialising in mechanical)</w:t>
            </w:r>
          </w:p>
        </w:tc>
        <w:tc>
          <w:tcPr>
            <w:tcW w:w="2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rPr>
                <w:rStyle w:val="SpecialBold"/>
              </w:rPr>
              <w:t>OR</w:t>
            </w:r>
          </w:p>
        </w:tc>
        <w:tc>
          <w:tcPr>
            <w:tcW w:w="3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D3D" w:rsidP="00533D3D">
            <w:pPr>
              <w:pStyle w:val="BodyText"/>
            </w:pPr>
            <w:r w:rsidRPr="00533D3D">
              <w:t>Cer</w:t>
            </w:r>
            <w:r w:rsidRPr="00533D3D">
              <w:t>tificate IV in Automotive Technology (mechanical)</w:t>
            </w:r>
          </w:p>
        </w:tc>
      </w:tr>
    </w:tbl>
    <w:p w:rsidR="00000000" w:rsidRPr="00533D3D" w:rsidP="00533D3D">
      <w:pPr>
        <w:pStyle w:val="BodyText"/>
      </w:pPr>
    </w:p>
    <w:p w:rsidR="00000000" w:rsidRPr="00533D3D" w:rsidP="00533D3D">
      <w:pPr>
        <w:pStyle w:val="BodyText"/>
      </w:pPr>
      <w:r w:rsidRPr="00533D3D">
        <w:t xml:space="preserve">It should be noted that a qualification with a specialisation does not change the title of the qualification, although RTOs may choose to record the specialisation </w:t>
      </w:r>
      <w:r w:rsidRPr="00533D3D">
        <w:rPr>
          <w:rStyle w:val="BoldandItalics"/>
        </w:rPr>
        <w:t>below</w:t>
      </w:r>
      <w:r w:rsidRPr="00533D3D">
        <w:t xml:space="preserve"> the title.</w:t>
      </w:r>
    </w:p>
    <w:p w:rsidR="00000000" w:rsidRPr="00533D3D" w:rsidP="00533D3D">
      <w:pPr>
        <w:pStyle w:val="AllowPageBreak"/>
      </w:pPr>
    </w:p>
    <w:p w:rsidR="00000000" w:rsidRPr="00533D3D" w:rsidP="00533D3D">
      <w:pPr>
        <w:pStyle w:val="Heading1"/>
      </w:pPr>
      <w:bookmarkStart w:id="4" w:name="O_381740"/>
      <w:bookmarkEnd w:id="4"/>
      <w:r w:rsidRPr="00533D3D">
        <w:t>Licens</w:t>
      </w:r>
      <w:r w:rsidRPr="00533D3D">
        <w:t>ing/Regulatory Information</w:t>
      </w:r>
    </w:p>
    <w:p w:rsidR="00000000" w:rsidRPr="00533D3D" w:rsidP="00533D3D">
      <w:pPr>
        <w:pStyle w:val="BodyText"/>
      </w:pPr>
      <w:r w:rsidRPr="00533D3D">
        <w:rPr>
          <w:rStyle w:val="BoldandItalics"/>
        </w:rPr>
        <w:t>Licensing considerations</w:t>
      </w:r>
    </w:p>
    <w:p w:rsidR="00000000" w:rsidRPr="00533D3D" w:rsidP="00533D3D">
      <w:pPr>
        <w:pStyle w:val="BodyText"/>
      </w:pPr>
      <w:r w:rsidRPr="00533D3D">
        <w:t>There are no specific licences that relate to this qualification. However, some units in this qualification may have licensing or regulatory requirements, depending on the work context. Local regulations should be checked for details.</w:t>
      </w:r>
    </w:p>
    <w:p w:rsidR="00000000" w:rsidRPr="00533D3D" w:rsidP="00533D3D">
      <w:pPr>
        <w:pStyle w:val="AllowPageBreak"/>
      </w:pPr>
    </w:p>
    <w:p w:rsidR="00000000" w:rsidRPr="00533D3D" w:rsidP="00533D3D">
      <w:pPr>
        <w:pStyle w:val="Heading1"/>
      </w:pPr>
      <w:bookmarkStart w:id="5" w:name="O_381742"/>
      <w:bookmarkEnd w:id="5"/>
      <w:r w:rsidRPr="00533D3D">
        <w:t>Entr</w:t>
      </w:r>
      <w:r w:rsidRPr="00533D3D">
        <w:t>y Requirements</w:t>
      </w:r>
    </w:p>
    <w:p w:rsidR="00000000" w:rsidRPr="00533D3D" w:rsidP="00533D3D">
      <w:pPr>
        <w:pStyle w:val="BodyText"/>
      </w:pPr>
      <w:r w:rsidRPr="00533D3D">
        <w:t>Not Applicable.</w:t>
      </w:r>
    </w:p>
    <w:p w:rsidR="00000000" w:rsidRPr="00533D3D" w:rsidP="00533D3D">
      <w:pPr>
        <w:pStyle w:val="AllowPageBreak"/>
      </w:pPr>
    </w:p>
    <w:p w:rsidR="00000000" w:rsidRPr="00533D3D" w:rsidP="00533D3D">
      <w:pPr>
        <w:pStyle w:val="Heading1"/>
      </w:pPr>
      <w:bookmarkStart w:id="6" w:name="O_381743"/>
      <w:bookmarkEnd w:id="6"/>
      <w:r w:rsidRPr="00533D3D">
        <w:t>Employability Skills Summary</w:t>
      </w:r>
    </w:p>
    <w:tbl>
      <w:tblPr>
        <w:tblW w:w="9570" w:type="dxa"/>
        <w:tblLayout w:type="fixed"/>
        <w:tblCellMar>
          <w:left w:w="62" w:type="dxa"/>
          <w:right w:w="62" w:type="dxa"/>
        </w:tblCellMar>
        <w:tblLook w:val="0000"/>
      </w:tblPr>
      <w:tblGrid>
        <w:gridCol w:w="2892"/>
        <w:gridCol w:w="6678"/>
      </w:tblGrid>
      <w:tr w:rsidTr="00EE1BA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rPr>
                <w:rStyle w:val="SpecialBold"/>
              </w:rPr>
              <w:t>EMPLOYABILITY SKILLS QUALIFICATION SUMMARY</w:t>
            </w:r>
          </w:p>
        </w:tc>
      </w:tr>
      <w:tr w:rsidTr="00EE1BA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The following table contains a summary of the Employability Skills as identified by the Automotive Retail, Service and Repair industry</w:t>
            </w:r>
            <w:r w:rsidRPr="00533D3D">
              <w:t xml:space="preserve"> for this qualification. The Employability Skills facets described here are broad industry requirements that may vary depending on qualification packaging options.</w:t>
            </w:r>
          </w:p>
        </w:tc>
      </w:tr>
      <w:tr w:rsidTr="00EE1BA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D3D" w:rsidP="00533D3D">
            <w:pPr>
              <w:pStyle w:val="BodyText"/>
            </w:pPr>
            <w:r w:rsidRPr="00533D3D">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rPr>
                <w:rStyle w:val="SpecialBold"/>
              </w:rPr>
              <w:t>Industry</w:t>
            </w:r>
            <w:r w:rsidRPr="00533D3D">
              <w:t>/</w:t>
            </w:r>
            <w:r w:rsidRPr="00533D3D">
              <w:rPr>
                <w:rStyle w:val="SpecialBold"/>
              </w:rPr>
              <w:t>enterprise requirements for this qualification include</w:t>
            </w:r>
            <w:r w:rsidRPr="00533D3D">
              <w:t>:</w:t>
            </w:r>
          </w:p>
        </w:tc>
      </w:tr>
      <w:tr w:rsidTr="00EE1BA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D3D" w:rsidP="00533D3D">
            <w:pPr>
              <w:pStyle w:val="ListBullet"/>
            </w:pPr>
            <w:r w:rsidRPr="00533D3D">
              <w:t>Understanding input from specialist personnel and technical representatives</w:t>
            </w:r>
          </w:p>
          <w:p w:rsidR="00000000" w:rsidRPr="00533D3D" w:rsidP="00533D3D">
            <w:pPr>
              <w:pStyle w:val="ListBullet"/>
            </w:pPr>
            <w:r w:rsidRPr="00533D3D">
              <w:t>Providing guidance to others and clearly describing faults, problems and repair requirements</w:t>
            </w:r>
          </w:p>
          <w:p w:rsidR="00000000" w:rsidRPr="00533D3D" w:rsidP="00533D3D">
            <w:pPr>
              <w:pStyle w:val="ListBullet"/>
            </w:pPr>
            <w:r w:rsidRPr="00533D3D">
              <w:t>Negotiating with other team members or supervisors regarding timing and p</w:t>
            </w:r>
            <w:r w:rsidRPr="00533D3D">
              <w:t>rogress of work activities and access to equipment</w:t>
            </w:r>
          </w:p>
          <w:p w:rsidR="00000000" w:rsidRPr="00533D3D" w:rsidP="00533D3D">
            <w:pPr>
              <w:pStyle w:val="ListBullet"/>
            </w:pPr>
            <w:r w:rsidRPr="00533D3D">
              <w:t>Understanding and interpreting regulations, procedures, instructions and repair manuals</w:t>
            </w:r>
          </w:p>
          <w:p w:rsidR="00000000" w:rsidRPr="00533D3D" w:rsidP="00533D3D">
            <w:pPr>
              <w:pStyle w:val="ListBullet"/>
            </w:pPr>
            <w:r w:rsidRPr="00533D3D">
              <w:t>Interpreting wiring diagrams and system schematics, and reading drawings relating to repair activities</w:t>
            </w:r>
          </w:p>
          <w:p w:rsidR="00000000" w:rsidRPr="00533D3D" w:rsidP="00533D3D">
            <w:pPr>
              <w:pStyle w:val="ListBullet"/>
            </w:pPr>
            <w:r w:rsidRPr="00533D3D">
              <w:t>Using computer</w:t>
            </w:r>
            <w:r w:rsidRPr="00533D3D">
              <w:t>s to obtain technical data and complete documentation</w:t>
            </w:r>
          </w:p>
          <w:p w:rsidR="00000000" w:rsidRPr="00533D3D" w:rsidP="00533D3D">
            <w:pPr>
              <w:pStyle w:val="ListBullet"/>
            </w:pPr>
            <w:r w:rsidRPr="00533D3D">
              <w:t>Articulating complex ideas clearly</w:t>
            </w:r>
          </w:p>
          <w:p w:rsidR="00000000" w:rsidRPr="00533D3D" w:rsidP="00533D3D">
            <w:pPr>
              <w:pStyle w:val="ListBullet"/>
            </w:pPr>
            <w:r w:rsidRPr="00533D3D">
              <w:t>Interpreting a range of complex and technical documents</w:t>
            </w:r>
          </w:p>
          <w:p w:rsidR="00000000" w:rsidRPr="00533D3D" w:rsidP="00533D3D">
            <w:pPr>
              <w:pStyle w:val="ListBullet"/>
            </w:pPr>
            <w:r w:rsidRPr="00533D3D">
              <w:t>Analysing and evaluating records, reports and reference materials</w:t>
            </w:r>
          </w:p>
          <w:p w:rsidR="00000000" w:rsidP="00533D3D">
            <w:pPr>
              <w:pStyle w:val="ListBullet"/>
              <w:rPr>
                <w:lang w:val="en-NZ"/>
              </w:rPr>
            </w:pPr>
            <w:r w:rsidRPr="00533D3D">
              <w:t>Understanding relevant definitions, terminolo</w:t>
            </w:r>
            <w:r w:rsidRPr="00533D3D">
              <w:t>gy, symbols and language</w:t>
            </w:r>
          </w:p>
        </w:tc>
      </w:tr>
      <w:tr w:rsidTr="00EE1BA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D3D" w:rsidP="00533D3D">
            <w:pPr>
              <w:pStyle w:val="ListBullet"/>
            </w:pPr>
            <w:r w:rsidRPr="00533D3D">
              <w:t>Performing tasks as an individual while being responsive to supervisors and others</w:t>
            </w:r>
          </w:p>
          <w:p w:rsidR="00000000" w:rsidRPr="00533D3D" w:rsidP="00533D3D">
            <w:pPr>
              <w:pStyle w:val="ListBullet"/>
            </w:pPr>
            <w:r w:rsidRPr="00533D3D">
              <w:t>Working effectively with others who may be of different ages, gender, race, religion and political persuasion</w:t>
            </w:r>
          </w:p>
          <w:p w:rsidR="00000000" w:rsidRPr="00533D3D" w:rsidP="00533D3D">
            <w:pPr>
              <w:pStyle w:val="ListBullet"/>
            </w:pPr>
            <w:r w:rsidRPr="00533D3D">
              <w:t>Assisting other team members</w:t>
            </w:r>
            <w:r w:rsidRPr="00533D3D">
              <w:t xml:space="preserve"> with tasks and providing advice on work processes and troubleshooting</w:t>
            </w:r>
          </w:p>
          <w:p w:rsidR="00000000" w:rsidRPr="00533D3D" w:rsidP="00533D3D">
            <w:pPr>
              <w:pStyle w:val="ListBullet"/>
            </w:pPr>
            <w:r w:rsidRPr="00533D3D">
              <w:t>Seeking expert advice where appropriate</w:t>
            </w:r>
          </w:p>
          <w:p w:rsidR="00000000" w:rsidRPr="00533D3D" w:rsidP="00533D3D">
            <w:pPr>
              <w:pStyle w:val="ListBullet"/>
            </w:pPr>
            <w:r w:rsidRPr="00533D3D">
              <w:t xml:space="preserve">Supporting team members in developing skills and knowledge </w:t>
            </w:r>
          </w:p>
          <w:p w:rsidR="00000000" w:rsidRPr="00533D3D" w:rsidP="00533D3D">
            <w:pPr>
              <w:pStyle w:val="ListBullet"/>
            </w:pPr>
            <w:r w:rsidRPr="00533D3D">
              <w:t>Working within own role to support team activities</w:t>
            </w:r>
          </w:p>
          <w:p w:rsidR="00000000" w:rsidP="00533D3D">
            <w:pPr>
              <w:pStyle w:val="ListBullet"/>
              <w:rPr>
                <w:lang w:val="en-NZ"/>
              </w:rPr>
            </w:pPr>
            <w:r w:rsidRPr="00533D3D">
              <w:t>Identifying and utilising the strengths of other team members</w:t>
            </w:r>
          </w:p>
        </w:tc>
      </w:tr>
      <w:tr w:rsidTr="00EE1BA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D3D" w:rsidP="00533D3D">
            <w:pPr>
              <w:pStyle w:val="ListBullet"/>
            </w:pPr>
            <w:r w:rsidRPr="00533D3D">
              <w:t>Identifying problems in a timely manner and developing practical solutions to problems/faults not fully covered by technical data</w:t>
            </w:r>
          </w:p>
          <w:p w:rsidR="00000000" w:rsidRPr="00533D3D" w:rsidP="00533D3D">
            <w:pPr>
              <w:pStyle w:val="ListBullet"/>
            </w:pPr>
            <w:r w:rsidRPr="00533D3D">
              <w:t>Responding to emergencies or accidents in accor</w:t>
            </w:r>
            <w:r w:rsidRPr="00533D3D">
              <w:t>dance with regulatory and organisational requirements</w:t>
            </w:r>
          </w:p>
          <w:p w:rsidR="00000000" w:rsidRPr="00533D3D" w:rsidP="00533D3D">
            <w:pPr>
              <w:pStyle w:val="ListBullet"/>
            </w:pPr>
            <w:r w:rsidRPr="00533D3D">
              <w:t>Identifying possible solutions for improving environmental and resource efficient work practices</w:t>
            </w:r>
          </w:p>
          <w:p w:rsidR="00000000" w:rsidRPr="00533D3D" w:rsidP="00533D3D">
            <w:pPr>
              <w:pStyle w:val="ListBullet"/>
            </w:pPr>
            <w:r w:rsidRPr="00533D3D">
              <w:t>Using mathematical techniques to relate diagnostic/test results to system or component performance and to</w:t>
            </w:r>
            <w:r w:rsidRPr="00533D3D">
              <w:t xml:space="preserve"> convert values between systems of measurement</w:t>
            </w:r>
          </w:p>
          <w:p w:rsidR="00000000" w:rsidRPr="00533D3D" w:rsidP="00533D3D">
            <w:pPr>
              <w:pStyle w:val="ListBullet"/>
            </w:pPr>
            <w:r w:rsidRPr="00533D3D">
              <w:t>Finding, analysing and interpreting data which may be incomplete or have discrepancies</w:t>
            </w:r>
          </w:p>
          <w:p w:rsidR="00000000" w:rsidRPr="00533D3D" w:rsidP="00533D3D">
            <w:pPr>
              <w:pStyle w:val="ListBullet"/>
            </w:pPr>
            <w:r w:rsidRPr="00533D3D">
              <w:t>Diagnosing customer service complaints and taking steps to improve the service</w:t>
            </w:r>
          </w:p>
          <w:p w:rsidR="00000000" w:rsidRPr="00533D3D" w:rsidP="00533D3D">
            <w:pPr>
              <w:pStyle w:val="ListBullet"/>
            </w:pPr>
            <w:r w:rsidRPr="00533D3D">
              <w:t>Applying a range of problem-solving strateg</w:t>
            </w:r>
            <w:r w:rsidRPr="00533D3D">
              <w:t>ies</w:t>
            </w:r>
          </w:p>
          <w:p w:rsidR="00000000" w:rsidP="00533D3D">
            <w:pPr>
              <w:pStyle w:val="ListBullet"/>
              <w:rPr>
                <w:lang w:val="en-NZ"/>
              </w:rPr>
            </w:pPr>
            <w:r w:rsidRPr="00533D3D">
              <w:t>Seeking information from various sources to determine the cause of the problem</w:t>
            </w:r>
          </w:p>
        </w:tc>
      </w:tr>
      <w:tr w:rsidTr="00EE1BA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D3D" w:rsidP="00533D3D">
            <w:pPr>
              <w:pStyle w:val="ListBullet"/>
            </w:pPr>
            <w:r w:rsidRPr="00533D3D">
              <w:t>Adapting to new situations that arise as a consequence of regulatory changes, revised technical data, practices and procedures</w:t>
            </w:r>
          </w:p>
          <w:p w:rsidR="00000000" w:rsidRPr="00533D3D" w:rsidP="00533D3D">
            <w:pPr>
              <w:pStyle w:val="ListBullet"/>
            </w:pPr>
            <w:r w:rsidRPr="00533D3D">
              <w:t>Varying work practi</w:t>
            </w:r>
            <w:r w:rsidRPr="00533D3D">
              <w:t>ces and behaviour as a result of performance feedback from peers and supervisors</w:t>
            </w:r>
          </w:p>
          <w:p w:rsidR="00000000" w:rsidRPr="00533D3D" w:rsidP="00533D3D">
            <w:pPr>
              <w:pStyle w:val="ListBullet"/>
            </w:pPr>
            <w:r w:rsidRPr="00533D3D">
              <w:t>Adapting competencies to the performance of a wide range of repair tasks</w:t>
            </w:r>
          </w:p>
          <w:p w:rsidR="00000000" w:rsidRPr="00533D3D" w:rsidP="00533D3D">
            <w:pPr>
              <w:pStyle w:val="ListBullet"/>
            </w:pPr>
            <w:r w:rsidRPr="00533D3D">
              <w:t>Contributing to a process of continuous improvement and a willingness to support and participate in th</w:t>
            </w:r>
            <w:r w:rsidRPr="00533D3D">
              <w:t>e effective introduction of new work practices</w:t>
            </w:r>
          </w:p>
          <w:p w:rsidR="00000000" w:rsidRPr="00533D3D" w:rsidP="00533D3D">
            <w:pPr>
              <w:pStyle w:val="ListBullet"/>
            </w:pPr>
            <w:r w:rsidRPr="00533D3D">
              <w:t>Identifying learning opportunities to improve work practices</w:t>
            </w:r>
          </w:p>
          <w:p w:rsidR="00000000" w:rsidRPr="00533D3D" w:rsidP="00533D3D">
            <w:pPr>
              <w:pStyle w:val="ListBullet"/>
            </w:pPr>
            <w:r w:rsidRPr="00533D3D">
              <w:t>Evaluating tasks to improve efficiency</w:t>
            </w:r>
          </w:p>
          <w:p w:rsidR="00000000" w:rsidP="00533D3D">
            <w:pPr>
              <w:pStyle w:val="ListBullet"/>
              <w:rPr>
                <w:lang w:val="en-NZ"/>
              </w:rPr>
            </w:pPr>
            <w:r w:rsidRPr="00533D3D">
              <w:t>Promoting environmental and resource efficient work practices</w:t>
            </w:r>
          </w:p>
        </w:tc>
      </w:tr>
      <w:tr w:rsidTr="00EE1BA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D3D" w:rsidP="00533D3D">
            <w:pPr>
              <w:pStyle w:val="ListBullet"/>
            </w:pPr>
            <w:r w:rsidRPr="00533D3D">
              <w:t>Clarifying task objectives and required outcomes through discussion with supervisors and other team members</w:t>
            </w:r>
          </w:p>
          <w:p w:rsidR="00000000" w:rsidRPr="00533D3D" w:rsidP="00533D3D">
            <w:pPr>
              <w:pStyle w:val="ListBullet"/>
            </w:pPr>
            <w:r w:rsidRPr="00533D3D">
              <w:t>Collecting, analysing and organising information relating to assigned repair tasks and confirming the purpose and required work outcomes</w:t>
            </w:r>
          </w:p>
          <w:p w:rsidR="00000000" w:rsidRPr="00533D3D" w:rsidP="00533D3D">
            <w:pPr>
              <w:pStyle w:val="ListBullet"/>
            </w:pPr>
            <w:r w:rsidRPr="00533D3D">
              <w:t>Identifying</w:t>
            </w:r>
            <w:r w:rsidRPr="00533D3D">
              <w:t xml:space="preserve"> and organising equipment and material/resource requirements </w:t>
            </w:r>
          </w:p>
          <w:p w:rsidR="00000000" w:rsidP="00533D3D">
            <w:pPr>
              <w:pStyle w:val="ListBullet"/>
              <w:rPr>
                <w:lang w:val="en-NZ"/>
              </w:rPr>
            </w:pPr>
            <w:r w:rsidRPr="00533D3D">
              <w:t>Planning for contingencies</w:t>
            </w:r>
          </w:p>
        </w:tc>
      </w:tr>
      <w:tr w:rsidTr="00EE1BA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D3D" w:rsidP="00533D3D">
            <w:pPr>
              <w:pStyle w:val="ListBullet"/>
            </w:pPr>
            <w:r w:rsidRPr="00533D3D">
              <w:t>Accepting responsibility for managing individual workload to meet target completion times or fit in with team milestones</w:t>
            </w:r>
          </w:p>
          <w:p w:rsidR="00000000" w:rsidRPr="00533D3D" w:rsidP="00533D3D">
            <w:pPr>
              <w:pStyle w:val="ListBullet"/>
            </w:pPr>
            <w:r w:rsidRPr="00533D3D">
              <w:t>Evaluating own performance an</w:t>
            </w:r>
            <w:r w:rsidRPr="00533D3D">
              <w:t>d identifying areas for improvement</w:t>
            </w:r>
          </w:p>
          <w:p w:rsidR="00000000" w:rsidRPr="00533D3D" w:rsidP="00533D3D">
            <w:pPr>
              <w:pStyle w:val="ListBullet"/>
            </w:pPr>
            <w:r w:rsidRPr="00533D3D">
              <w:t>Managing time to independently complete tasks</w:t>
            </w:r>
          </w:p>
          <w:p w:rsidR="00000000" w:rsidRPr="00533D3D" w:rsidP="00533D3D">
            <w:pPr>
              <w:pStyle w:val="ListBullet"/>
            </w:pPr>
            <w:r w:rsidRPr="00533D3D">
              <w:t>Planning and reviewing own work</w:t>
            </w:r>
          </w:p>
          <w:p w:rsidR="00000000" w:rsidP="00533D3D">
            <w:pPr>
              <w:pStyle w:val="ListBullet"/>
              <w:rPr>
                <w:lang w:val="en-NZ"/>
              </w:rPr>
            </w:pPr>
            <w:r w:rsidRPr="00533D3D">
              <w:t>Using judgement and discretion with confidential information</w:t>
            </w:r>
          </w:p>
        </w:tc>
      </w:tr>
      <w:tr w:rsidTr="00EE1BA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D3D" w:rsidP="00533D3D">
            <w:pPr>
              <w:pStyle w:val="ListBullet"/>
            </w:pPr>
            <w:r w:rsidRPr="00533D3D">
              <w:t>Taking advantage of learning opportunities that arise internally and ex</w:t>
            </w:r>
            <w:r w:rsidRPr="00533D3D">
              <w:t>ternally</w:t>
            </w:r>
          </w:p>
          <w:p w:rsidR="00000000" w:rsidRPr="00533D3D" w:rsidP="00533D3D">
            <w:pPr>
              <w:pStyle w:val="ListBullet"/>
            </w:pPr>
            <w:r w:rsidRPr="00533D3D">
              <w:t>Adapting competencies to accommodate new ideas and techniques</w:t>
            </w:r>
          </w:p>
          <w:p w:rsidR="00000000" w:rsidRPr="00533D3D" w:rsidP="00533D3D">
            <w:pPr>
              <w:pStyle w:val="ListBullet"/>
            </w:pPr>
            <w:r w:rsidRPr="00533D3D">
              <w:t>Using feedback from supervisors and peers to identify ways in which competence can be improved</w:t>
            </w:r>
          </w:p>
          <w:p w:rsidR="00000000" w:rsidRPr="00533D3D" w:rsidP="00533D3D">
            <w:pPr>
              <w:pStyle w:val="ListBullet"/>
            </w:pPr>
            <w:r w:rsidRPr="00533D3D">
              <w:t>Participating in professional networks and associations to obtain and maintain knowledge and skills</w:t>
            </w:r>
          </w:p>
          <w:p w:rsidR="00000000" w:rsidP="00533D3D">
            <w:pPr>
              <w:pStyle w:val="ListBullet"/>
              <w:rPr>
                <w:lang w:val="en-NZ"/>
              </w:rPr>
            </w:pPr>
            <w:r w:rsidRPr="00533D3D">
              <w:t>Seeking out and learning new ideas, skills and techniques</w:t>
            </w:r>
          </w:p>
        </w:tc>
      </w:tr>
      <w:tr w:rsidTr="00EE1BA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D3D" w:rsidP="00533D3D">
            <w:pPr>
              <w:pStyle w:val="ListBullet"/>
            </w:pPr>
            <w:r w:rsidRPr="00533D3D">
              <w:t xml:space="preserve">Operating diagnostic and test equipment </w:t>
            </w:r>
          </w:p>
          <w:p w:rsidR="00000000" w:rsidRPr="00533D3D" w:rsidP="00533D3D">
            <w:pPr>
              <w:pStyle w:val="ListBullet"/>
            </w:pPr>
            <w:r w:rsidRPr="00533D3D">
              <w:t>Performance testing of components, systems an</w:t>
            </w:r>
            <w:r w:rsidRPr="00533D3D">
              <w:t>d equipment</w:t>
            </w:r>
          </w:p>
          <w:p w:rsidR="00000000" w:rsidRPr="00533D3D" w:rsidP="00533D3D">
            <w:pPr>
              <w:pStyle w:val="ListBullet"/>
            </w:pPr>
            <w:r w:rsidRPr="00533D3D">
              <w:t>Using tools and equipment efficiently and safely</w:t>
            </w:r>
          </w:p>
          <w:p w:rsidR="00000000" w:rsidRPr="00533D3D" w:rsidP="00533D3D">
            <w:pPr>
              <w:pStyle w:val="ListBullet"/>
            </w:pPr>
            <w:r w:rsidRPr="00533D3D">
              <w:t>Storing and caring for components, parts, tools, test equipment and support equipment</w:t>
            </w:r>
          </w:p>
          <w:p w:rsidR="00000000" w:rsidRPr="00533D3D" w:rsidP="00533D3D">
            <w:pPr>
              <w:pStyle w:val="ListBullet"/>
            </w:pPr>
            <w:r w:rsidRPr="00533D3D">
              <w:t xml:space="preserve">Using computers and microfiche to obtain technical and repair data </w:t>
            </w:r>
          </w:p>
          <w:p w:rsidR="00000000" w:rsidRPr="00533D3D" w:rsidP="00533D3D">
            <w:pPr>
              <w:pStyle w:val="ListBullet"/>
            </w:pPr>
            <w:r w:rsidRPr="00533D3D">
              <w:t>Using business technology to collect, ana</w:t>
            </w:r>
            <w:r w:rsidRPr="00533D3D">
              <w:t>lyse and provide information</w:t>
            </w:r>
          </w:p>
        </w:tc>
      </w:tr>
    </w:tbl>
    <w:p w:rsidR="00000000" w:rsidRPr="00533D3D" w:rsidP="00533D3D">
      <w:pPr>
        <w:pStyle w:val="BodyText"/>
      </w:pPr>
    </w:p>
    <w:p w:rsidR="00000000" w:rsidRPr="00533D3D" w:rsidP="00533D3D">
      <w:pPr>
        <w:pStyle w:val="AllowPageBreak"/>
      </w:pPr>
    </w:p>
    <w:p w:rsidR="00000000" w:rsidRPr="00533D3D" w:rsidP="00533D3D">
      <w:pPr>
        <w:pStyle w:val="Heading1"/>
      </w:pPr>
      <w:bookmarkStart w:id="7" w:name="O_381722"/>
      <w:bookmarkEnd w:id="7"/>
      <w:r w:rsidRPr="00533D3D">
        <w:t>Packaging Rules</w:t>
      </w:r>
    </w:p>
    <w:p w:rsidR="00000000" w:rsidRPr="00533D3D" w:rsidP="00533D3D">
      <w:pPr>
        <w:pStyle w:val="BodyText"/>
      </w:pPr>
      <w:r w:rsidRPr="00533D3D">
        <w:rPr>
          <w:rStyle w:val="SpecialBold"/>
        </w:rPr>
        <w:t>Packaging Rules</w:t>
      </w:r>
    </w:p>
    <w:p w:rsidR="00000000" w:rsidRPr="00533D3D" w:rsidP="00533D3D">
      <w:pPr>
        <w:pStyle w:val="BodyText"/>
      </w:pPr>
      <w:r w:rsidRPr="00533D3D">
        <w:t xml:space="preserve">To be awarded the Certificate IV in Automotive Technology, competency must be achieved in </w:t>
      </w:r>
      <w:r w:rsidRPr="00533D3D">
        <w:rPr>
          <w:rStyle w:val="SpecialBold"/>
        </w:rPr>
        <w:t>ten</w:t>
      </w:r>
      <w:r w:rsidRPr="00533D3D">
        <w:t xml:space="preserve"> (</w:t>
      </w:r>
      <w:r w:rsidRPr="00533D3D">
        <w:rPr>
          <w:rStyle w:val="SpecialBold"/>
        </w:rPr>
        <w:t>10</w:t>
      </w:r>
      <w:r w:rsidRPr="00533D3D">
        <w:t xml:space="preserve">) units of competency, </w:t>
      </w:r>
      <w:r w:rsidRPr="00533D3D">
        <w:rPr>
          <w:rStyle w:val="SpecialBold"/>
        </w:rPr>
        <w:t>additional to the requirements of a relevant Certificate</w:t>
      </w:r>
      <w:r w:rsidRPr="00533D3D">
        <w:rPr>
          <w:rStyle w:val="SpecialBold"/>
        </w:rPr>
        <w:t xml:space="preserve"> III automotive qualification</w:t>
      </w:r>
      <w:r w:rsidRPr="00533D3D">
        <w:t>.</w:t>
      </w:r>
    </w:p>
    <w:p w:rsidR="00000000" w:rsidRPr="00533D3D" w:rsidP="00533D3D">
      <w:pPr>
        <w:pStyle w:val="BodyText"/>
      </w:pPr>
    </w:p>
    <w:p w:rsidR="00000000" w:rsidRPr="00533D3D" w:rsidP="00533D3D">
      <w:pPr>
        <w:pStyle w:val="ListBullet"/>
      </w:pPr>
      <w:r w:rsidRPr="00533D3D">
        <w:rPr>
          <w:rStyle w:val="SpecialBold"/>
        </w:rPr>
        <w:t>one</w:t>
      </w:r>
      <w:r w:rsidRPr="00533D3D">
        <w:t xml:space="preserve"> (</w:t>
      </w:r>
      <w:r w:rsidRPr="00533D3D">
        <w:rPr>
          <w:rStyle w:val="SpecialBold"/>
        </w:rPr>
        <w:t>1</w:t>
      </w:r>
      <w:r w:rsidRPr="00533D3D">
        <w:t>) core unit of competency</w:t>
      </w:r>
    </w:p>
    <w:p w:rsidR="00000000" w:rsidRPr="00533D3D" w:rsidP="00533D3D">
      <w:pPr>
        <w:pStyle w:val="ListBullet"/>
      </w:pPr>
      <w:r w:rsidRPr="00533D3D">
        <w:rPr>
          <w:rStyle w:val="SpecialBold"/>
        </w:rPr>
        <w:t>nine</w:t>
      </w:r>
      <w:r w:rsidRPr="00533D3D">
        <w:t xml:space="preserve"> (</w:t>
      </w:r>
      <w:r w:rsidRPr="00533D3D">
        <w:rPr>
          <w:rStyle w:val="SpecialBold"/>
        </w:rPr>
        <w:t>9</w:t>
      </w:r>
      <w:r w:rsidRPr="00533D3D">
        <w:t>) elective units of competency, as specified below.</w:t>
      </w:r>
    </w:p>
    <w:p w:rsidR="00000000" w:rsidRPr="00533D3D" w:rsidP="00533D3D">
      <w:pPr>
        <w:pStyle w:val="BodyText"/>
      </w:pPr>
    </w:p>
    <w:p w:rsidR="00000000" w:rsidRPr="00533D3D" w:rsidP="00533D3D">
      <w:pPr>
        <w:pStyle w:val="ListBullet2"/>
      </w:pPr>
      <w:r w:rsidRPr="00533D3D">
        <w:rPr>
          <w:rStyle w:val="SpecialBold"/>
        </w:rPr>
        <w:t>one</w:t>
      </w:r>
      <w:r w:rsidRPr="00533D3D">
        <w:t xml:space="preserve"> (</w:t>
      </w:r>
      <w:r w:rsidRPr="00533D3D">
        <w:rPr>
          <w:rStyle w:val="SpecialBold"/>
        </w:rPr>
        <w:t>1</w:t>
      </w:r>
      <w:r w:rsidRPr="00533D3D">
        <w:t>) elective unit of competency from Group A</w:t>
      </w:r>
    </w:p>
    <w:p w:rsidR="00000000" w:rsidRPr="00533D3D" w:rsidP="00533D3D">
      <w:pPr>
        <w:pStyle w:val="ListBullet2"/>
      </w:pPr>
      <w:r w:rsidRPr="00533D3D">
        <w:rPr>
          <w:rStyle w:val="SpecialBold"/>
        </w:rPr>
        <w:t>eight</w:t>
      </w:r>
      <w:r w:rsidRPr="00533D3D">
        <w:t xml:space="preserve"> (</w:t>
      </w:r>
      <w:r w:rsidRPr="00533D3D">
        <w:rPr>
          <w:rStyle w:val="SpecialBold"/>
        </w:rPr>
        <w:t>8</w:t>
      </w:r>
      <w:r w:rsidRPr="00533D3D">
        <w:t>) elective units of competency from Group B, drawn from an</w:t>
      </w:r>
      <w:r w:rsidRPr="00533D3D">
        <w:t>y combination of:</w:t>
      </w:r>
    </w:p>
    <w:p w:rsidR="00000000" w:rsidRPr="00533D3D" w:rsidP="00533D3D">
      <w:pPr>
        <w:pStyle w:val="ListBullet3"/>
      </w:pPr>
      <w:r w:rsidRPr="00533D3D">
        <w:t>units not already chosen from Group A</w:t>
      </w:r>
    </w:p>
    <w:p w:rsidR="00000000" w:rsidRPr="00533D3D" w:rsidP="00533D3D">
      <w:pPr>
        <w:pStyle w:val="ListBullet3"/>
      </w:pPr>
      <w:r w:rsidRPr="00533D3D">
        <w:t>Group B units listed</w:t>
      </w:r>
    </w:p>
    <w:p w:rsidR="00000000" w:rsidRPr="00533D3D" w:rsidP="00533D3D">
      <w:pPr>
        <w:pStyle w:val="ListBullet3"/>
      </w:pPr>
      <w:r w:rsidRPr="00533D3D">
        <w:t xml:space="preserve">up to </w:t>
      </w:r>
      <w:r w:rsidRPr="00533D3D">
        <w:rPr>
          <w:rStyle w:val="SpecialBold"/>
        </w:rPr>
        <w:t>three</w:t>
      </w:r>
      <w:r w:rsidRPr="00533D3D">
        <w:t xml:space="preserve"> (</w:t>
      </w:r>
      <w:r w:rsidRPr="00533D3D">
        <w:rPr>
          <w:rStyle w:val="SpecialBold"/>
        </w:rPr>
        <w:t>3</w:t>
      </w:r>
      <w:r w:rsidRPr="00533D3D">
        <w:t>) relevant units available in this Training Package, other endorsed Training Packages and accredited courses, where those units are aligned to Certificate III, IV a</w:t>
      </w:r>
      <w:r w:rsidRPr="00533D3D">
        <w:t>nd Diploma qualifications</w:t>
      </w:r>
    </w:p>
    <w:p w:rsidR="00000000" w:rsidRPr="00533D3D" w:rsidP="00533D3D">
      <w:pPr>
        <w:pStyle w:val="ListBullet2"/>
      </w:pPr>
      <w:r w:rsidRPr="00533D3D">
        <w:t xml:space="preserve">a maximum of </w:t>
      </w:r>
      <w:r w:rsidRPr="00533D3D">
        <w:rPr>
          <w:rStyle w:val="SpecialBold"/>
        </w:rPr>
        <w:t>two</w:t>
      </w:r>
      <w:r w:rsidRPr="00533D3D">
        <w:t xml:space="preserve"> (</w:t>
      </w:r>
      <w:r w:rsidRPr="00533D3D">
        <w:rPr>
          <w:rStyle w:val="SpecialBold"/>
        </w:rPr>
        <w:t>2</w:t>
      </w:r>
      <w:r w:rsidRPr="00533D3D">
        <w:t>) elective units may be selected from units aligned to Diploma qualifications.</w:t>
      </w:r>
    </w:p>
    <w:p w:rsidR="00000000" w:rsidRPr="00533D3D" w:rsidP="00533D3D">
      <w:pPr>
        <w:pStyle w:val="BodyText"/>
      </w:pPr>
    </w:p>
    <w:p w:rsidR="00000000" w:rsidRPr="00533D3D" w:rsidP="00533D3D">
      <w:pPr>
        <w:pStyle w:val="BodyText"/>
      </w:pPr>
      <w:r w:rsidRPr="00533D3D">
        <w:rPr>
          <w:rStyle w:val="SpecialBold"/>
        </w:rPr>
        <w:t>Note</w:t>
      </w:r>
      <w:r w:rsidRPr="00533D3D">
        <w:t>:</w:t>
      </w:r>
    </w:p>
    <w:p w:rsidR="00000000" w:rsidRPr="00533D3D" w:rsidP="00533D3D">
      <w:pPr>
        <w:pStyle w:val="BodyText"/>
      </w:pPr>
      <w:r w:rsidRPr="00533D3D">
        <w:t>Where prerequisite units are identified they must be counted in the total number of units required for completion of the qualification.</w:t>
      </w:r>
    </w:p>
    <w:p w:rsidR="00000000" w:rsidRPr="00533D3D" w:rsidP="00533D3D">
      <w:pPr>
        <w:pStyle w:val="BodyText"/>
      </w:pPr>
    </w:p>
    <w:p w:rsidR="00000000" w:rsidRPr="00533D3D" w:rsidP="00533D3D">
      <w:pPr>
        <w:pStyle w:val="BodyText"/>
      </w:pPr>
      <w:r w:rsidRPr="00533D3D">
        <w:rPr>
          <w:rStyle w:val="SpecialBold"/>
        </w:rPr>
        <w:t>Core units of competency</w:t>
      </w:r>
    </w:p>
    <w:p w:rsidR="00000000" w:rsidRPr="00533D3D" w:rsidP="00533D3D">
      <w:pPr>
        <w:pStyle w:val="ListBullet"/>
      </w:pPr>
      <w:r w:rsidRPr="00533D3D">
        <w:t xml:space="preserve">Complete the following </w:t>
      </w:r>
      <w:r w:rsidRPr="00533D3D">
        <w:rPr>
          <w:rStyle w:val="SpecialBold"/>
        </w:rPr>
        <w:t>one</w:t>
      </w:r>
      <w:r w:rsidRPr="00533D3D">
        <w:t xml:space="preserve"> (</w:t>
      </w:r>
      <w:r w:rsidRPr="00533D3D">
        <w:rPr>
          <w:rStyle w:val="SpecialBold"/>
        </w:rPr>
        <w:t>1</w:t>
      </w:r>
      <w:r w:rsidRPr="00533D3D">
        <w:t>) unit of competency.</w:t>
      </w:r>
    </w:p>
    <w:p w:rsidR="00000000" w:rsidRPr="00533D3D" w:rsidP="00533D3D">
      <w:pPr>
        <w:pStyle w:val="BodyText"/>
      </w:pPr>
    </w:p>
    <w:tbl>
      <w:tblPr>
        <w:tblW w:w="0" w:type="auto"/>
        <w:tblLayout w:type="fixed"/>
        <w:tblCellMar>
          <w:left w:w="62" w:type="dxa"/>
          <w:right w:w="62" w:type="dxa"/>
        </w:tblCellMar>
        <w:tblLook w:val="0000"/>
      </w:tblPr>
      <w:tblGrid>
        <w:gridCol w:w="2700"/>
        <w:gridCol w:w="5822"/>
      </w:tblGrid>
      <w:tr w:rsidTr="00EE1BAB">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AURT466208A</w:t>
            </w:r>
          </w:p>
        </w:tc>
        <w:tc>
          <w:tcPr>
            <w:tcW w:w="5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D3D" w:rsidP="00533D3D">
            <w:pPr>
              <w:pStyle w:val="BodyText"/>
            </w:pPr>
            <w:r w:rsidRPr="00533D3D">
              <w:t>Carry out diagnosis of complex</w:t>
            </w:r>
            <w:r w:rsidRPr="00533D3D">
              <w:t xml:space="preserve"> system faults</w:t>
            </w:r>
          </w:p>
        </w:tc>
      </w:tr>
    </w:tbl>
    <w:p w:rsidR="00000000" w:rsidRPr="00533D3D" w:rsidP="00533D3D">
      <w:pPr>
        <w:pStyle w:val="BodyText"/>
      </w:pPr>
    </w:p>
    <w:p w:rsidR="00000000" w:rsidRPr="00533D3D" w:rsidP="00533D3D">
      <w:pPr>
        <w:pStyle w:val="BodyText"/>
      </w:pPr>
      <w:r w:rsidRPr="00533D3D">
        <w:rPr>
          <w:rStyle w:val="SpecialBold"/>
        </w:rPr>
        <w:t>Elective units of competency</w:t>
      </w:r>
    </w:p>
    <w:p w:rsidR="00000000" w:rsidRPr="00533D3D" w:rsidP="00533D3D">
      <w:pPr>
        <w:pStyle w:val="BodyText"/>
      </w:pPr>
    </w:p>
    <w:p w:rsidR="00000000" w:rsidRPr="00533D3D" w:rsidP="00533D3D">
      <w:pPr>
        <w:pStyle w:val="BodyText"/>
      </w:pPr>
      <w:r w:rsidRPr="00533D3D">
        <w:rPr>
          <w:rStyle w:val="SpecialBold"/>
        </w:rPr>
        <w:t>Group A</w:t>
      </w:r>
      <w:r w:rsidRPr="00533D3D">
        <w:t xml:space="preserve"> - </w:t>
      </w:r>
      <w:r w:rsidRPr="00533D3D">
        <w:rPr>
          <w:rStyle w:val="SpecialBold"/>
        </w:rPr>
        <w:t>Elective units</w:t>
      </w:r>
      <w:r w:rsidRPr="00533D3D">
        <w:t xml:space="preserve"> </w:t>
      </w:r>
    </w:p>
    <w:p w:rsidR="00000000" w:rsidRPr="00533D3D" w:rsidP="00533D3D">
      <w:pPr>
        <w:pStyle w:val="ListBullet"/>
      </w:pPr>
      <w:r w:rsidRPr="00533D3D">
        <w:t xml:space="preserve">Complete </w:t>
      </w:r>
      <w:r w:rsidRPr="00533D3D">
        <w:rPr>
          <w:rStyle w:val="SpecialBold"/>
        </w:rPr>
        <w:t>one</w:t>
      </w:r>
      <w:r w:rsidRPr="00533D3D">
        <w:t xml:space="preserve"> (</w:t>
      </w:r>
      <w:r w:rsidRPr="00533D3D">
        <w:rPr>
          <w:rStyle w:val="SpecialBold"/>
        </w:rPr>
        <w:t>1</w:t>
      </w:r>
      <w:r w:rsidRPr="00533D3D">
        <w:t>) unit of competency from the following list.</w:t>
      </w:r>
    </w:p>
    <w:p w:rsidR="00000000" w:rsidRPr="00533D3D" w:rsidP="00533D3D">
      <w:pPr>
        <w:pStyle w:val="BodyText"/>
      </w:pPr>
    </w:p>
    <w:tbl>
      <w:tblPr>
        <w:tblW w:w="0" w:type="auto"/>
        <w:tblLayout w:type="fixed"/>
        <w:tblCellMar>
          <w:left w:w="62" w:type="dxa"/>
          <w:right w:w="62" w:type="dxa"/>
        </w:tblCellMar>
        <w:tblLook w:val="0000"/>
      </w:tblPr>
      <w:tblGrid>
        <w:gridCol w:w="2700"/>
        <w:gridCol w:w="6372"/>
      </w:tblGrid>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AURR371181A</w:t>
            </w:r>
          </w:p>
        </w:tc>
        <w:tc>
          <w:tcPr>
            <w:tcW w:w="63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Implement and monitor environmental regulations in the marine repair industry</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AURR471182A</w:t>
            </w:r>
          </w:p>
        </w:tc>
        <w:tc>
          <w:tcPr>
            <w:tcW w:w="63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Plan and manage compliance with environmental regulations in the marine service and repair industry</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AURT471782A</w:t>
            </w:r>
          </w:p>
        </w:tc>
        <w:tc>
          <w:tcPr>
            <w:tcW w:w="63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Plan and manage compliance with environmental regulations in the mechanical repair industry</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AURV371481A</w:t>
            </w:r>
          </w:p>
        </w:tc>
        <w:tc>
          <w:tcPr>
            <w:tcW w:w="63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Implement and monitor environmental re</w:t>
            </w:r>
            <w:r w:rsidRPr="00533D3D">
              <w:t>gulations and best practice in the body repair industry</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AURV471482A</w:t>
            </w:r>
          </w:p>
        </w:tc>
        <w:tc>
          <w:tcPr>
            <w:tcW w:w="63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Plan and manage compliance with environmental regulations in the body repair industry</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MSAENV472B</w:t>
            </w:r>
          </w:p>
        </w:tc>
        <w:tc>
          <w:tcPr>
            <w:tcW w:w="63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D3D" w:rsidP="00533D3D">
            <w:pPr>
              <w:pStyle w:val="BodyText"/>
            </w:pPr>
            <w:r w:rsidRPr="00533D3D">
              <w:t xml:space="preserve">Implement and monitor environmentally sustainable work practices </w:t>
            </w:r>
          </w:p>
        </w:tc>
      </w:tr>
    </w:tbl>
    <w:p w:rsidR="00000000" w:rsidRPr="00533D3D" w:rsidP="00533D3D">
      <w:pPr>
        <w:pStyle w:val="BodyText"/>
      </w:pPr>
    </w:p>
    <w:p w:rsidR="00000000" w:rsidRPr="00533D3D" w:rsidP="00533D3D">
      <w:pPr>
        <w:pStyle w:val="BodyText"/>
      </w:pPr>
      <w:r w:rsidRPr="00533D3D">
        <w:rPr>
          <w:rStyle w:val="SpecialBold"/>
        </w:rPr>
        <w:t>Group B</w:t>
      </w:r>
      <w:r w:rsidRPr="00533D3D">
        <w:t xml:space="preserve"> - </w:t>
      </w:r>
      <w:r w:rsidRPr="00533D3D">
        <w:rPr>
          <w:rStyle w:val="SpecialBold"/>
        </w:rPr>
        <w:t>Other elect</w:t>
      </w:r>
      <w:r w:rsidRPr="00533D3D">
        <w:rPr>
          <w:rStyle w:val="SpecialBold"/>
        </w:rPr>
        <w:t>ive units</w:t>
      </w:r>
    </w:p>
    <w:p w:rsidR="00000000" w:rsidRPr="00533D3D" w:rsidP="00533D3D">
      <w:pPr>
        <w:pStyle w:val="ListBullet"/>
      </w:pPr>
      <w:r w:rsidRPr="00533D3D">
        <w:t xml:space="preserve">Select </w:t>
      </w:r>
      <w:r w:rsidRPr="00533D3D">
        <w:rPr>
          <w:rStyle w:val="SpecialBold"/>
        </w:rPr>
        <w:t>eight</w:t>
      </w:r>
      <w:r w:rsidRPr="00533D3D">
        <w:t xml:space="preserve"> (</w:t>
      </w:r>
      <w:r w:rsidRPr="00533D3D">
        <w:rPr>
          <w:rStyle w:val="SpecialBold"/>
        </w:rPr>
        <w:t>8</w:t>
      </w:r>
      <w:r w:rsidRPr="00533D3D">
        <w:t>) elective units in any combination from:</w:t>
      </w:r>
    </w:p>
    <w:p w:rsidR="00000000" w:rsidRPr="00533D3D" w:rsidP="00533D3D">
      <w:pPr>
        <w:pStyle w:val="ListBullet2"/>
      </w:pPr>
      <w:r w:rsidRPr="00533D3D">
        <w:t>Group B units listed below</w:t>
      </w:r>
    </w:p>
    <w:p w:rsidR="00000000" w:rsidRPr="00533D3D" w:rsidP="00533D3D">
      <w:pPr>
        <w:pStyle w:val="ListBullet2"/>
      </w:pPr>
      <w:r w:rsidRPr="00533D3D">
        <w:t xml:space="preserve">up to </w:t>
      </w:r>
      <w:r w:rsidRPr="00533D3D">
        <w:rPr>
          <w:rStyle w:val="SpecialBold"/>
        </w:rPr>
        <w:t>three</w:t>
      </w:r>
      <w:r w:rsidRPr="00533D3D">
        <w:t xml:space="preserve"> (</w:t>
      </w:r>
      <w:r w:rsidRPr="00533D3D">
        <w:rPr>
          <w:rStyle w:val="SpecialBold"/>
        </w:rPr>
        <w:t>3</w:t>
      </w:r>
      <w:r w:rsidRPr="00533D3D">
        <w:t xml:space="preserve">) relevant units available in this Training Package, other endorsed Training Packages and accredited courses, </w:t>
      </w:r>
      <w:r w:rsidRPr="00533D3D">
        <w:t>where those units are aligned to Certificate III, IV and Diploma qualifications.</w:t>
      </w:r>
    </w:p>
    <w:p w:rsidR="00000000" w:rsidRPr="00533D3D" w:rsidP="00533D3D">
      <w:pPr>
        <w:pStyle w:val="BodyText"/>
      </w:pPr>
    </w:p>
    <w:tbl>
      <w:tblPr>
        <w:tblW w:w="0" w:type="auto"/>
        <w:tblLayout w:type="fixed"/>
        <w:tblCellMar>
          <w:left w:w="62" w:type="dxa"/>
          <w:right w:w="62" w:type="dxa"/>
        </w:tblCellMar>
        <w:tblLook w:val="0000"/>
      </w:tblPr>
      <w:tblGrid>
        <w:gridCol w:w="2700"/>
        <w:gridCol w:w="6452"/>
      </w:tblGrid>
      <w:tr w:rsidTr="00EE1BAB">
        <w:tblPrEx>
          <w:tblW w:w="0" w:type="auto"/>
          <w:tblLayout w:type="fixed"/>
          <w:tblCellMar>
            <w:left w:w="62" w:type="dxa"/>
            <w:right w:w="62" w:type="dxa"/>
          </w:tblCellMar>
          <w:tblLook w:val="0000"/>
        </w:tblPrEx>
        <w:trPr>
          <w:tblHeader/>
        </w:trPr>
        <w:tc>
          <w:tcPr>
            <w:tcW w:w="915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rPr>
                <w:rStyle w:val="SpecialBold"/>
              </w:rPr>
              <w:t>Advanced technology</w:t>
            </w:r>
            <w:r w:rsidRPr="00533D3D">
              <w:t xml:space="preserve"> </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AURT477093A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Analyse and evaluate gas fuel system faults</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AURT570093A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Analyse and evaluate light vehicle steering and suspension system faults</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AURT570193A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Analyse and evaluate light vehicle driveline system faults</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AURT570293A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Analyse and evaluate light vehicle engine and fuel system faults</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AURT570393A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Analyse and evaluate light vehicle braking system faults</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AURT571093A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Analyse and evaluate hea</w:t>
            </w:r>
            <w:r w:rsidRPr="00533D3D">
              <w:t>vy vehicle steering and suspension system faults</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AURT571193A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Analyse and evaluate heavy vehicle transmission system faults</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AURT571293A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Analyse and evaluate heavy vehicle engine and fuel system faults</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AURT571393A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Analyse and evaluate heavy vehicle braking system faults</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AURT572093A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Analyse and evaluate wheeled mobile plant steering and suspension system faults</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AURT572193A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Analyse and evaluate wheeled mobile plant transmission system faults</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AURT572293A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Analyse and</w:t>
            </w:r>
            <w:r w:rsidRPr="00533D3D">
              <w:t xml:space="preserve"> evaluate mobile plant engine and fuel system faults</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AURT572393A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Analyse and evaluate tracked mobile plant transmission, steering and braking systems faults</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AURT572493A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Analyse and evaluate tracked mobile plant undercarriage and suspension system faults</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AURT572593A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Analyse and evaluate wheeled mobile plant braking system faults</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AURT572693A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Analyse and evaluate mobile plant hydraulic system faults</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AURT573093A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Analyse and evaluate motorcycle steering, suspension and frame system faults</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AURT573193A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Analyse and evaluate motorcycle engine and transmission system faults</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AURT573293A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Analyse and evaluate motorcycle electrical/electronic system faults</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AURT573393A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Analyse and evaluate motorcycle braking system faults</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AURT573593A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Analyse and evaluate ligh</w:t>
            </w:r>
            <w:r w:rsidRPr="00533D3D">
              <w:t>t marine hydraulic system faults</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AURT573693A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Analyse and evaluate light marine transmission system faults</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AURT573793A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Analyse and evaluate light marine engine and powerhead system faults</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AURT573893A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Analyse and evaluate light marine hull performance and stability system faults</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AURT574020A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Develop and apply mechanical systems modification</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AURT574120A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Develop and apply hydraulic systems modification</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AURT574220A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Develop and apply pneumatic systems mod</w:t>
            </w:r>
            <w:r w:rsidRPr="00533D3D">
              <w:t>ification</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AURT575093A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Analyse and evaluate electrical and electronic faults in stability/ steering/suspension systems</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AURT575193A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Analyse and evaluate electrical and electronic faults in electric over hydraulic systems</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AURT575293A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Analyse and evaluate e</w:t>
            </w:r>
            <w:r w:rsidRPr="00533D3D">
              <w:t>lectrical and electronic faults in engine management systems</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AURT575393A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Analyse and evaluate electrical and electronic faults in transmission/ driveline systems</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AURT575493A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Analyse and evaluate electrical and electronic faults in braking systems</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AURT575593A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Analyse and evaluate electrical and electronic faults in safety systems</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AURT575693A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Analyse and evaluate electrical and electronic faults in monitoring/ protection systems</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AURT575893A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Analyse and evaluate electrical and electronic faults in c</w:t>
            </w:r>
            <w:r w:rsidRPr="00533D3D">
              <w:t>onvenience and entertainment systems</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AURT575993A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Analyse and evaluate electrical and electronic faults in theft deterrent systems</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AURT576093A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Analyse and evaluate electrical and electronic faults in electric and hybrid vehicle systems</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AURT576193A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Analys</w:t>
            </w:r>
            <w:r w:rsidRPr="00533D3D">
              <w:t>e and evaluate electrical and electronic faults in climate control systems</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AURT576520A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Develop and apply electrical systems modification</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AURT576620A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Develop and apply electronic systems modification</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AURT577120A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Develop and apply gas fuel systems modification</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AURT577394A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Evaluate and select bodywork materials, equipment and processes</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AURT577520A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Prepare technical reports</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AURT577620A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Develop and document specifications and procedures</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AURT577727B</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D3D" w:rsidP="00533D3D">
            <w:pPr>
              <w:pStyle w:val="BodyText"/>
            </w:pPr>
            <w:r w:rsidRPr="00533D3D">
              <w:t>Estimate and ca</w:t>
            </w:r>
            <w:r w:rsidRPr="00533D3D">
              <w:t xml:space="preserve">lculate costs to repair, maintain or modify a vehicle </w:t>
            </w:r>
          </w:p>
        </w:tc>
      </w:tr>
    </w:tbl>
    <w:p w:rsidR="00000000" w:rsidRPr="00533D3D" w:rsidP="00533D3D">
      <w:pPr>
        <w:pStyle w:val="BodyText"/>
      </w:pPr>
    </w:p>
    <w:tbl>
      <w:tblPr>
        <w:tblW w:w="0" w:type="auto"/>
        <w:tblLayout w:type="fixed"/>
        <w:tblCellMar>
          <w:left w:w="62" w:type="dxa"/>
          <w:right w:w="62" w:type="dxa"/>
        </w:tblCellMar>
        <w:tblLook w:val="0000"/>
      </w:tblPr>
      <w:tblGrid>
        <w:gridCol w:w="2700"/>
        <w:gridCol w:w="6452"/>
      </w:tblGrid>
      <w:tr w:rsidTr="00EE1BAB">
        <w:tblPrEx>
          <w:tblW w:w="0" w:type="auto"/>
          <w:tblLayout w:type="fixed"/>
          <w:tblCellMar>
            <w:left w:w="62" w:type="dxa"/>
            <w:right w:w="62" w:type="dxa"/>
          </w:tblCellMar>
          <w:tblLook w:val="0000"/>
        </w:tblPrEx>
        <w:trPr>
          <w:tblHeader/>
        </w:trPr>
        <w:tc>
          <w:tcPr>
            <w:tcW w:w="915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rPr>
                <w:rStyle w:val="SpecialBold"/>
              </w:rPr>
              <w:t>Brakes</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AURE311666A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Repair electric braking systems</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AURT310104A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Assemble and fit braking systems/components</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AURT310166A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Repair hydraulic braking systems</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AURT310171A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Inspect, service and repair auxiliary braking systems</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AURT311166A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Repair air braking systems</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AURT410145AA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Overhaul braking system components (light)</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AURT410145BA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Overhaul braking system components (heavy)</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AURT411145A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D3D" w:rsidP="00533D3D">
            <w:pPr>
              <w:pStyle w:val="BodyText"/>
            </w:pPr>
            <w:r w:rsidRPr="00533D3D">
              <w:t>Overhaul air braking systems/components</w:t>
            </w:r>
          </w:p>
        </w:tc>
      </w:tr>
    </w:tbl>
    <w:p w:rsidR="00000000" w:rsidRPr="00533D3D" w:rsidP="00533D3D">
      <w:pPr>
        <w:pStyle w:val="BodyText"/>
      </w:pPr>
    </w:p>
    <w:tbl>
      <w:tblPr>
        <w:tblW w:w="0" w:type="auto"/>
        <w:tblLayout w:type="fixed"/>
        <w:tblCellMar>
          <w:left w:w="62" w:type="dxa"/>
          <w:right w:w="62" w:type="dxa"/>
        </w:tblCellMar>
        <w:tblLook w:val="0000"/>
      </w:tblPr>
      <w:tblGrid>
        <w:gridCol w:w="2700"/>
        <w:gridCol w:w="6452"/>
      </w:tblGrid>
      <w:tr w:rsidTr="00EE1BAB">
        <w:tblPrEx>
          <w:tblW w:w="0" w:type="auto"/>
          <w:tblLayout w:type="fixed"/>
          <w:tblCellMar>
            <w:left w:w="62" w:type="dxa"/>
            <w:right w:w="62" w:type="dxa"/>
          </w:tblCellMar>
          <w:tblLook w:val="0000"/>
        </w:tblPrEx>
        <w:trPr>
          <w:tblHeader/>
        </w:trPr>
        <w:tc>
          <w:tcPr>
            <w:tcW w:w="915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rPr>
                <w:rStyle w:val="SpecialBold"/>
              </w:rPr>
              <w:t>Common</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AURC359554A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Provide technical guidance</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AURC361101A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Adapt work processes to new technologies</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AURC361230A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Inspect technical quality of work</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AURC361337A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Maintain quality systems</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AURC365722A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Estimate complex jobs</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AURC465349B</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Prepare a vehicle repair quotation</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BSBCMN311B</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Maintain workplace safety</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BSBINN301A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Promote innovation in a team environment</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BSBFLM312C</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Contribute to team effectiveness</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BSBWOR301A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Organise personal work priorities and development</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HLTFA301B</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Apply first aid</w:t>
            </w:r>
          </w:p>
        </w:tc>
      </w:tr>
      <w:tr w:rsidTr="00EE1BAB">
        <w:tblPrEx>
          <w:tblW w:w="0" w:type="auto"/>
          <w:tblLayout w:type="fixed"/>
          <w:tblCellMar>
            <w:left w:w="62" w:type="dxa"/>
            <w:right w:w="62" w:type="dxa"/>
          </w:tblCellMar>
          <w:tblLook w:val="0000"/>
        </w:tblPrEx>
        <w:trPr>
          <w:trHeight w:val="75"/>
        </w:trPr>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TLID3011A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 xml:space="preserve">Conduct specialised forklift operations </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TLILIC2001A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D3D" w:rsidP="00533D3D">
            <w:pPr>
              <w:pStyle w:val="BodyText"/>
            </w:pPr>
            <w:r w:rsidRPr="00533D3D">
              <w:t>Licence to operate a forklift truck</w:t>
            </w:r>
          </w:p>
        </w:tc>
      </w:tr>
    </w:tbl>
    <w:p w:rsidR="00000000" w:rsidRPr="00533D3D" w:rsidP="00533D3D">
      <w:pPr>
        <w:pStyle w:val="BodyText"/>
      </w:pPr>
    </w:p>
    <w:tbl>
      <w:tblPr>
        <w:tblW w:w="0" w:type="auto"/>
        <w:tblLayout w:type="fixed"/>
        <w:tblCellMar>
          <w:left w:w="62" w:type="dxa"/>
          <w:right w:w="62" w:type="dxa"/>
        </w:tblCellMar>
        <w:tblLook w:val="0000"/>
      </w:tblPr>
      <w:tblGrid>
        <w:gridCol w:w="2250"/>
        <w:gridCol w:w="4860"/>
        <w:gridCol w:w="2071"/>
      </w:tblGrid>
      <w:tr w:rsidTr="00EE1BAB">
        <w:tblPrEx>
          <w:tblW w:w="0" w:type="auto"/>
          <w:tblLayout w:type="fixed"/>
          <w:tblCellMar>
            <w:left w:w="62" w:type="dxa"/>
            <w:right w:w="62" w:type="dxa"/>
          </w:tblCellMar>
          <w:tblLook w:val="0000"/>
        </w:tblPrEx>
        <w:trPr>
          <w:tblHeader/>
        </w:trPr>
        <w:tc>
          <w:tcPr>
            <w:tcW w:w="71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D3D" w:rsidP="00533D3D">
            <w:pPr>
              <w:pStyle w:val="BodyText"/>
            </w:pPr>
            <w:r w:rsidRPr="00533D3D">
              <w:rPr>
                <w:rStyle w:val="SpecialBold"/>
              </w:rPr>
              <w:t>Electrical systems</w:t>
            </w:r>
          </w:p>
        </w:tc>
        <w:tc>
          <w:tcPr>
            <w:tcW w:w="2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rPr>
                <w:rStyle w:val="SpecialBold"/>
              </w:rPr>
              <w:t xml:space="preserve">Prerequisites </w:t>
            </w:r>
          </w:p>
        </w:tc>
      </w:tr>
      <w:tr w:rsidTr="00EE1BAB">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AURE318866A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Repair electrical systems</w:t>
            </w:r>
          </w:p>
        </w:tc>
        <w:tc>
          <w:tcPr>
            <w:tcW w:w="2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p>
        </w:tc>
      </w:tr>
      <w:tr w:rsidTr="00EE1BAB">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AURE318966A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Repair instruments and warning systems</w:t>
            </w:r>
          </w:p>
        </w:tc>
        <w:tc>
          <w:tcPr>
            <w:tcW w:w="2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p>
        </w:tc>
      </w:tr>
      <w:tr w:rsidTr="00EE1BAB">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AURE319145A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Overhaul charging system alternators</w:t>
            </w:r>
          </w:p>
        </w:tc>
        <w:tc>
          <w:tcPr>
            <w:tcW w:w="2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p>
        </w:tc>
      </w:tr>
      <w:tr w:rsidTr="00EE1BAB">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AURE319166B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Repair charging systems</w:t>
            </w:r>
          </w:p>
        </w:tc>
        <w:tc>
          <w:tcPr>
            <w:tcW w:w="2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p>
        </w:tc>
      </w:tr>
      <w:tr w:rsidTr="00EE1BAB">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AURE319245A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Overhaul starting motors</w:t>
            </w:r>
          </w:p>
        </w:tc>
        <w:tc>
          <w:tcPr>
            <w:tcW w:w="2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p>
        </w:tc>
      </w:tr>
      <w:tr w:rsidTr="00EE1BAB">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AURE319266B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Repair starting systems</w:t>
            </w:r>
          </w:p>
        </w:tc>
        <w:tc>
          <w:tcPr>
            <w:tcW w:w="2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p>
        </w:tc>
      </w:tr>
      <w:tr w:rsidTr="00EE1BAB">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AURE319271A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Inspect, service and repair AC electric motor drive systems</w:t>
            </w:r>
          </w:p>
        </w:tc>
        <w:tc>
          <w:tcPr>
            <w:tcW w:w="2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p>
        </w:tc>
      </w:tr>
      <w:tr w:rsidTr="00EE1BAB">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AURE320031B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Install marine electrical systems and components</w:t>
            </w:r>
          </w:p>
        </w:tc>
        <w:tc>
          <w:tcPr>
            <w:tcW w:w="2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p>
        </w:tc>
      </w:tr>
      <w:tr w:rsidTr="00EE1BAB">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AURE320066B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Diagnose and repair marine electrical systems and components</w:t>
            </w:r>
          </w:p>
        </w:tc>
        <w:tc>
          <w:tcPr>
            <w:tcW w:w="2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p>
        </w:tc>
      </w:tr>
      <w:tr w:rsidTr="00EE1BAB">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AURETH4003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 xml:space="preserve">Test and repair high voltage battery systems </w:t>
            </w:r>
            <w:r w:rsidRPr="00533D3D">
              <w:t>in battery electric vehicles</w:t>
            </w:r>
          </w:p>
        </w:tc>
        <w:tc>
          <w:tcPr>
            <w:tcW w:w="2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AURETH3001 AURE218676A</w:t>
            </w:r>
          </w:p>
        </w:tc>
      </w:tr>
      <w:tr w:rsidTr="00EE1BAB">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AURETH4004</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Diagnose and repair traction motor speed control device in battery electric vehicles</w:t>
            </w:r>
          </w:p>
        </w:tc>
        <w:tc>
          <w:tcPr>
            <w:tcW w:w="2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 xml:space="preserve">AURETH3001 </w:t>
            </w:r>
          </w:p>
        </w:tc>
      </w:tr>
      <w:tr w:rsidTr="00EE1BAB">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AURETH4005</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Diagnose and repair high voltage traction motors in battery electric vehicles</w:t>
            </w:r>
          </w:p>
        </w:tc>
        <w:tc>
          <w:tcPr>
            <w:tcW w:w="2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 xml:space="preserve">AURETH3001 </w:t>
            </w:r>
          </w:p>
        </w:tc>
      </w:tr>
      <w:tr w:rsidTr="00EE1BAB">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AURETH4006</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Diagnose and repair auxiliary motors and associated components in battery electric vehicles</w:t>
            </w:r>
          </w:p>
        </w:tc>
        <w:tc>
          <w:tcPr>
            <w:tcW w:w="2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 xml:space="preserve">AURETH3001 </w:t>
            </w:r>
          </w:p>
        </w:tc>
      </w:tr>
      <w:tr w:rsidTr="00EE1BAB">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AURETH4007</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Diagnose and repair system instrumentation and safety interlocks in battery electric vehicles</w:t>
            </w:r>
          </w:p>
        </w:tc>
        <w:tc>
          <w:tcPr>
            <w:tcW w:w="2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 xml:space="preserve">AURETH3001 </w:t>
            </w:r>
          </w:p>
        </w:tc>
      </w:tr>
      <w:tr w:rsidTr="00EE1BAB">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AURETH400</w:t>
            </w:r>
            <w:r w:rsidRPr="00533D3D">
              <w:t>8</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 xml:space="preserve">Diagnose and repair high voltage cabin heating and cooling systems in battery  electric vehicles </w:t>
            </w:r>
          </w:p>
        </w:tc>
        <w:tc>
          <w:tcPr>
            <w:tcW w:w="2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 xml:space="preserve">AURETH3001 </w:t>
            </w:r>
          </w:p>
        </w:tc>
      </w:tr>
      <w:tr w:rsidTr="00EE1BAB">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AURETH4009</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Diagnose and repair DC to DC converters in battery electric vehicles</w:t>
            </w:r>
          </w:p>
        </w:tc>
        <w:tc>
          <w:tcPr>
            <w:tcW w:w="2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AURETH3001 AURE218676A</w:t>
            </w:r>
          </w:p>
        </w:tc>
      </w:tr>
      <w:tr w:rsidTr="00EE1BAB">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AURETH4010</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 xml:space="preserve">Test high voltage batteries </w:t>
            </w:r>
            <w:r w:rsidRPr="00533D3D">
              <w:t>in hybrid electric vehicles</w:t>
            </w:r>
          </w:p>
        </w:tc>
        <w:tc>
          <w:tcPr>
            <w:tcW w:w="2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AURE218676A</w:t>
            </w:r>
          </w:p>
        </w:tc>
      </w:tr>
      <w:tr w:rsidTr="00EE1BAB">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AURETH4011</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Deactivate and reinitialise power supply in hybrid electric vehicles</w:t>
            </w:r>
          </w:p>
        </w:tc>
        <w:tc>
          <w:tcPr>
            <w:tcW w:w="2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p>
        </w:tc>
      </w:tr>
      <w:tr w:rsidTr="00EE1BAB">
        <w:tblPrEx>
          <w:tblW w:w="0" w:type="auto"/>
          <w:tblLayout w:type="fixed"/>
          <w:tblCellMar>
            <w:left w:w="62" w:type="dxa"/>
            <w:right w:w="62" w:type="dxa"/>
          </w:tblCellMar>
          <w:tblLook w:val="0000"/>
        </w:tblPrEx>
        <w:trPr>
          <w:trHeight w:val="599"/>
        </w:trPr>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AURETH4012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Service and maintain electrical components in hybrid electric vehicles</w:t>
            </w:r>
          </w:p>
        </w:tc>
        <w:tc>
          <w:tcPr>
            <w:tcW w:w="2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D3D" w:rsidP="00533D3D">
            <w:pPr>
              <w:pStyle w:val="BodyText"/>
            </w:pPr>
            <w:r w:rsidRPr="00533D3D">
              <w:t xml:space="preserve">AURETH4011 </w:t>
            </w:r>
          </w:p>
        </w:tc>
      </w:tr>
    </w:tbl>
    <w:p w:rsidR="00000000" w:rsidRPr="00533D3D" w:rsidP="00533D3D">
      <w:pPr>
        <w:pStyle w:val="BodyText"/>
      </w:pPr>
    </w:p>
    <w:tbl>
      <w:tblPr>
        <w:tblW w:w="0" w:type="auto"/>
        <w:tblLayout w:type="fixed"/>
        <w:tblCellMar>
          <w:left w:w="62" w:type="dxa"/>
          <w:right w:w="62" w:type="dxa"/>
        </w:tblCellMar>
        <w:tblLook w:val="0000"/>
      </w:tblPr>
      <w:tblGrid>
        <w:gridCol w:w="2748"/>
        <w:gridCol w:w="6404"/>
      </w:tblGrid>
      <w:tr w:rsidTr="00EE1BAB">
        <w:tblPrEx>
          <w:tblW w:w="0" w:type="auto"/>
          <w:tblLayout w:type="fixed"/>
          <w:tblCellMar>
            <w:left w:w="62" w:type="dxa"/>
            <w:right w:w="62" w:type="dxa"/>
          </w:tblCellMar>
          <w:tblLook w:val="0000"/>
        </w:tblPrEx>
        <w:trPr>
          <w:tblHeader/>
        </w:trPr>
        <w:tc>
          <w:tcPr>
            <w:tcW w:w="915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rPr>
                <w:rStyle w:val="SpecialBold"/>
              </w:rPr>
              <w:t>Electronics systems</w:t>
            </w:r>
          </w:p>
        </w:tc>
      </w:tr>
      <w:tr w:rsidTr="00EE1BAB">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AURE320871A</w:t>
            </w:r>
          </w:p>
        </w:tc>
        <w:tc>
          <w:tcPr>
            <w:tcW w:w="64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Service and repair electronically controlled steering systems</w:t>
            </w:r>
          </w:p>
        </w:tc>
      </w:tr>
      <w:tr w:rsidTr="00EE1BAB">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AURE320971A</w:t>
            </w:r>
          </w:p>
        </w:tc>
        <w:tc>
          <w:tcPr>
            <w:tcW w:w="64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Service and repair electronically controlled suspension systems</w:t>
            </w:r>
          </w:p>
        </w:tc>
      </w:tr>
      <w:tr w:rsidTr="00EE1BAB">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AURE321066A</w:t>
            </w:r>
          </w:p>
        </w:tc>
        <w:tc>
          <w:tcPr>
            <w:tcW w:w="64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Repair electronic systems</w:t>
            </w:r>
          </w:p>
        </w:tc>
      </w:tr>
      <w:tr w:rsidTr="00EE1BAB">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AURE321171A</w:t>
            </w:r>
          </w:p>
        </w:tc>
        <w:tc>
          <w:tcPr>
            <w:tcW w:w="64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Service and repair electronic spark ignition engine management sy</w:t>
            </w:r>
            <w:r w:rsidRPr="00533D3D">
              <w:t>stems</w:t>
            </w:r>
          </w:p>
        </w:tc>
      </w:tr>
      <w:tr w:rsidTr="00EE1BAB">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AURE321271A</w:t>
            </w:r>
          </w:p>
        </w:tc>
        <w:tc>
          <w:tcPr>
            <w:tcW w:w="64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Service and repair electronic drive management systems</w:t>
            </w:r>
          </w:p>
        </w:tc>
      </w:tr>
      <w:tr w:rsidTr="00EE1BAB">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AURE321371A</w:t>
            </w:r>
          </w:p>
        </w:tc>
        <w:tc>
          <w:tcPr>
            <w:tcW w:w="64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Service and repair electronic body management systems</w:t>
            </w:r>
          </w:p>
        </w:tc>
      </w:tr>
      <w:tr w:rsidTr="00EE1BAB">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AURE321471A</w:t>
            </w:r>
          </w:p>
        </w:tc>
        <w:tc>
          <w:tcPr>
            <w:tcW w:w="64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Service and repair electronically controlled anti-lock braking systems</w:t>
            </w:r>
          </w:p>
        </w:tc>
      </w:tr>
      <w:tr w:rsidTr="00EE1BAB">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AURE321571A</w:t>
            </w:r>
          </w:p>
        </w:tc>
        <w:tc>
          <w:tcPr>
            <w:tcW w:w="64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Service and repair electronically operated traction control system</w:t>
            </w:r>
          </w:p>
        </w:tc>
      </w:tr>
      <w:tr w:rsidTr="00EE1BAB">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AURE321671A</w:t>
            </w:r>
          </w:p>
        </w:tc>
        <w:tc>
          <w:tcPr>
            <w:tcW w:w="64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Service and repair electronically operated stability control systems</w:t>
            </w:r>
          </w:p>
        </w:tc>
      </w:tr>
      <w:tr w:rsidTr="00EE1BAB">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AURE321771A</w:t>
            </w:r>
          </w:p>
        </w:tc>
        <w:tc>
          <w:tcPr>
            <w:tcW w:w="64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Service and repair electronic compression ignition engine management systems</w:t>
            </w:r>
          </w:p>
        </w:tc>
      </w:tr>
      <w:tr w:rsidTr="00EE1BAB">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AURE321831B</w:t>
            </w:r>
          </w:p>
        </w:tc>
        <w:tc>
          <w:tcPr>
            <w:tcW w:w="64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Inst</w:t>
            </w:r>
            <w:r w:rsidRPr="00533D3D">
              <w:t>all marine electronic systems and components</w:t>
            </w:r>
          </w:p>
        </w:tc>
      </w:tr>
      <w:tr w:rsidTr="00EE1BAB">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AURE321971A</w:t>
            </w:r>
          </w:p>
        </w:tc>
        <w:tc>
          <w:tcPr>
            <w:tcW w:w="64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D3D" w:rsidP="00533D3D">
            <w:pPr>
              <w:pStyle w:val="BodyText"/>
            </w:pPr>
            <w:r w:rsidRPr="00533D3D">
              <w:t>Inspect, service and repair electronic management, monitoring and tracking systems</w:t>
            </w:r>
          </w:p>
        </w:tc>
      </w:tr>
    </w:tbl>
    <w:p w:rsidR="00000000" w:rsidRPr="00533D3D" w:rsidP="00533D3D">
      <w:pPr>
        <w:pStyle w:val="BodyText"/>
      </w:pPr>
    </w:p>
    <w:tbl>
      <w:tblPr>
        <w:tblW w:w="0" w:type="auto"/>
        <w:tblLayout w:type="fixed"/>
        <w:tblCellMar>
          <w:left w:w="62" w:type="dxa"/>
          <w:right w:w="62" w:type="dxa"/>
        </w:tblCellMar>
        <w:tblLook w:val="0000"/>
      </w:tblPr>
      <w:tblGrid>
        <w:gridCol w:w="2748"/>
        <w:gridCol w:w="6404"/>
      </w:tblGrid>
      <w:tr w:rsidTr="00EE1BAB">
        <w:tblPrEx>
          <w:tblW w:w="0" w:type="auto"/>
          <w:tblLayout w:type="fixed"/>
          <w:tblCellMar>
            <w:left w:w="62" w:type="dxa"/>
            <w:right w:w="62" w:type="dxa"/>
          </w:tblCellMar>
          <w:tblLook w:val="0000"/>
        </w:tblPrEx>
        <w:trPr>
          <w:tblHeader/>
        </w:trPr>
        <w:tc>
          <w:tcPr>
            <w:tcW w:w="915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rPr>
                <w:rStyle w:val="SpecialBold"/>
              </w:rPr>
              <w:t>Ignition</w:t>
            </w:r>
            <w:r w:rsidRPr="00533D3D">
              <w:t xml:space="preserve"> </w:t>
            </w:r>
          </w:p>
        </w:tc>
      </w:tr>
      <w:tr w:rsidTr="00EE1BAB">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AURE320666B</w:t>
            </w:r>
          </w:p>
        </w:tc>
        <w:tc>
          <w:tcPr>
            <w:tcW w:w="64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D3D" w:rsidP="00533D3D">
            <w:pPr>
              <w:pStyle w:val="BodyText"/>
            </w:pPr>
            <w:r w:rsidRPr="00533D3D">
              <w:t>Repair ignition systems</w:t>
            </w:r>
          </w:p>
        </w:tc>
      </w:tr>
    </w:tbl>
    <w:p w:rsidR="00000000" w:rsidRPr="00533D3D" w:rsidP="00533D3D">
      <w:pPr>
        <w:pStyle w:val="BodyText"/>
      </w:pPr>
    </w:p>
    <w:tbl>
      <w:tblPr>
        <w:tblW w:w="0" w:type="auto"/>
        <w:tblLayout w:type="fixed"/>
        <w:tblCellMar>
          <w:left w:w="62" w:type="dxa"/>
          <w:right w:w="62" w:type="dxa"/>
        </w:tblCellMar>
        <w:tblLook w:val="0000"/>
      </w:tblPr>
      <w:tblGrid>
        <w:gridCol w:w="2700"/>
        <w:gridCol w:w="6452"/>
      </w:tblGrid>
      <w:tr w:rsidTr="00EE1BAB">
        <w:tblPrEx>
          <w:tblW w:w="0" w:type="auto"/>
          <w:tblLayout w:type="fixed"/>
          <w:tblCellMar>
            <w:left w:w="62" w:type="dxa"/>
            <w:right w:w="62" w:type="dxa"/>
          </w:tblCellMar>
          <w:tblLook w:val="0000"/>
        </w:tblPrEx>
        <w:trPr>
          <w:tblHeader/>
        </w:trPr>
        <w:tc>
          <w:tcPr>
            <w:tcW w:w="915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rPr>
                <w:rStyle w:val="SpecialBold"/>
              </w:rPr>
              <w:t>Engines</w:t>
            </w:r>
            <w:r w:rsidRPr="00533D3D">
              <w:t xml:space="preserve">, </w:t>
            </w:r>
            <w:r w:rsidRPr="00533D3D">
              <w:rPr>
                <w:rStyle w:val="SpecialBold"/>
              </w:rPr>
              <w:t>systems and transmissions</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AURT304666A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Repair and replace emission control systems</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AURT305671A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Inspect and repair engine forced induction systems</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AURT306170A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Inspect, service and/or repair clutch assemblies and associated operating system components</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AURT308166A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Repair transmissions (hydrostatic)</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AURT334972A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Set, operate and monitor specialist machines</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AURT335108A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Carry out machining operations</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AURT401145A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Overhaul engines and associated engine components</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AURT406145A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Overhaul clutch assemblies</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AURT406645A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Overhaul transmissions (manual)</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AURT407145A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Overhaul transmissions (automatic)</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AURT408145A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Overhaul transmissions (hydrostatic)</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AURT412645A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Overhaul final drive assemblies</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AURTH301166A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Repair engines and associated engine components (heavy vehicle)</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w:t>
            </w:r>
            <w:r w:rsidRPr="00533D3D">
              <w:t>RTH306666A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Repair transmissions - manual (heavy vehicle)</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AURTH307165A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Inspect, test and replace transmissions - automatic (heavy vehicle)</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AURTH307166A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Repair transmissions - automatic (heavy vehicle)</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AURTH312666A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 xml:space="preserve">Repair final drive assemblies (heavy </w:t>
            </w:r>
            <w:r w:rsidRPr="00533D3D">
              <w:t>vehicle)</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AURTH313166A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Repair final drive - driveline (heavy vehicle)</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AURTH404584A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Inspect, repair and diagnose alternative fuel systems for heavy vehicle engines</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AURTL301166A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Repair engines and associated engine components (light vehicle)</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AURTL306666A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Repair transmissions - manual (light vehicle)</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AURTL307166A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Repair transmissions - automatic (light vehicle)</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AURTL312666A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Repair final drive assemblies (light vehicle)</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AURTL313166A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Repair final drive - driveline (light vehicle)</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AURTTE3001</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Apply knowledge of engine science</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AURTTM3001</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Operate and monitor computer numerical control machines</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AURTTM3002</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Repair bearing tunnels and connecting rods in engines</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AURTTM3003</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Apply metal to rebuild engine components</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AURTTM3004</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 xml:space="preserve">Assemble engine blocks </w:t>
            </w:r>
            <w:r w:rsidRPr="00533D3D">
              <w:t>and sub-assemblies</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AURTTM3005</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Balance rotating and reciprocating engine components</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AURTTM3006</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Perform advanced machining and blueprinting of engine components</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AURTTM3007</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Carry out grinding operations</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AURTTM3008</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Dismantle and evaluate engine blocks and sub-assemblies</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AURTTM3009</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Fit sleeves and bore and hone engine cylinders</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AURTTM3010</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Heat treat, straighten and reclaim engine components</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AURTTM3011</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D3D" w:rsidP="00533D3D">
            <w:pPr>
              <w:pStyle w:val="BodyText"/>
            </w:pPr>
            <w:r w:rsidRPr="00533D3D">
              <w:t>Recondition engine cylinder heads</w:t>
            </w:r>
          </w:p>
        </w:tc>
      </w:tr>
    </w:tbl>
    <w:p w:rsidR="00000000" w:rsidRPr="00533D3D" w:rsidP="00533D3D">
      <w:pPr>
        <w:pStyle w:val="BodyText"/>
      </w:pPr>
    </w:p>
    <w:tbl>
      <w:tblPr>
        <w:tblW w:w="0" w:type="auto"/>
        <w:tblLayout w:type="fixed"/>
        <w:tblCellMar>
          <w:left w:w="62" w:type="dxa"/>
          <w:right w:w="62" w:type="dxa"/>
        </w:tblCellMar>
        <w:tblLook w:val="0000"/>
      </w:tblPr>
      <w:tblGrid>
        <w:gridCol w:w="2735"/>
        <w:gridCol w:w="6417"/>
      </w:tblGrid>
      <w:tr w:rsidTr="00EE1BAB">
        <w:tblPrEx>
          <w:tblW w:w="0" w:type="auto"/>
          <w:tblLayout w:type="fixed"/>
          <w:tblCellMar>
            <w:left w:w="62" w:type="dxa"/>
            <w:right w:w="62" w:type="dxa"/>
          </w:tblCellMar>
          <w:tblLook w:val="0000"/>
        </w:tblPrEx>
        <w:trPr>
          <w:tblHeader/>
        </w:trPr>
        <w:tc>
          <w:tcPr>
            <w:tcW w:w="915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rPr>
                <w:rStyle w:val="SpecialBold"/>
              </w:rPr>
              <w:t>Fuel systems</w:t>
            </w:r>
          </w:p>
        </w:tc>
      </w:tr>
      <w:tr w:rsidTr="00EE1BAB">
        <w:tblPrEx>
          <w:tblW w:w="0" w:type="auto"/>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AURT303166B</w:t>
            </w:r>
          </w:p>
        </w:tc>
        <w:tc>
          <w:tcPr>
            <w:tcW w:w="6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Repair petrol fuel systems</w:t>
            </w:r>
          </w:p>
        </w:tc>
      </w:tr>
      <w:tr w:rsidTr="00EE1BAB">
        <w:tblPrEx>
          <w:tblW w:w="0" w:type="auto"/>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AURT303666A</w:t>
            </w:r>
          </w:p>
        </w:tc>
        <w:tc>
          <w:tcPr>
            <w:tcW w:w="6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Repair diesel fuel systems</w:t>
            </w:r>
          </w:p>
        </w:tc>
      </w:tr>
      <w:tr w:rsidTr="00EE1BAB">
        <w:tblPrEx>
          <w:tblW w:w="0" w:type="auto"/>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AURT304031A</w:t>
            </w:r>
          </w:p>
        </w:tc>
        <w:tc>
          <w:tcPr>
            <w:tcW w:w="6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Install LPG/CNG electrical control equipment</w:t>
            </w:r>
          </w:p>
        </w:tc>
      </w:tr>
      <w:tr w:rsidTr="00EE1BAB">
        <w:tblPrEx>
          <w:tblW w:w="0" w:type="auto"/>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AURT304231A</w:t>
            </w:r>
          </w:p>
        </w:tc>
        <w:tc>
          <w:tcPr>
            <w:tcW w:w="6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Install LPG fuel systems</w:t>
            </w:r>
          </w:p>
        </w:tc>
      </w:tr>
      <w:tr w:rsidTr="00EE1BAB">
        <w:tblPrEx>
          <w:tblW w:w="0" w:type="auto"/>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AURT304266A</w:t>
            </w:r>
          </w:p>
        </w:tc>
        <w:tc>
          <w:tcPr>
            <w:tcW w:w="6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Repair LPG fuel systems</w:t>
            </w:r>
          </w:p>
        </w:tc>
      </w:tr>
      <w:tr w:rsidTr="00EE1BAB">
        <w:tblPrEx>
          <w:tblW w:w="0" w:type="auto"/>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AURT304270A</w:t>
            </w:r>
          </w:p>
        </w:tc>
        <w:tc>
          <w:tcPr>
            <w:tcW w:w="6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Service LPG fuel systems</w:t>
            </w:r>
          </w:p>
        </w:tc>
      </w:tr>
      <w:tr w:rsidTr="00EE1BAB">
        <w:tblPrEx>
          <w:tblW w:w="0" w:type="auto"/>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AURT304331A</w:t>
            </w:r>
          </w:p>
        </w:tc>
        <w:tc>
          <w:tcPr>
            <w:tcW w:w="6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Install CNG fuel systems</w:t>
            </w:r>
          </w:p>
        </w:tc>
      </w:tr>
      <w:tr w:rsidTr="00EE1BAB">
        <w:tblPrEx>
          <w:tblW w:w="0" w:type="auto"/>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AURT304366A</w:t>
            </w:r>
          </w:p>
        </w:tc>
        <w:tc>
          <w:tcPr>
            <w:tcW w:w="6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Repair CNG fuel systems</w:t>
            </w:r>
          </w:p>
        </w:tc>
      </w:tr>
      <w:tr w:rsidTr="00EE1BAB">
        <w:tblPrEx>
          <w:tblW w:w="0" w:type="auto"/>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AURT304370A</w:t>
            </w:r>
          </w:p>
        </w:tc>
        <w:tc>
          <w:tcPr>
            <w:tcW w:w="6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Service CNG fuel systems</w:t>
            </w:r>
          </w:p>
        </w:tc>
      </w:tr>
      <w:tr w:rsidTr="00EE1BAB">
        <w:tblPrEx>
          <w:tblW w:w="0" w:type="auto"/>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AURT304431A</w:t>
            </w:r>
          </w:p>
        </w:tc>
        <w:tc>
          <w:tcPr>
            <w:tcW w:w="6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Install LNG fuel systems</w:t>
            </w:r>
          </w:p>
        </w:tc>
      </w:tr>
      <w:tr w:rsidTr="00EE1BAB">
        <w:tblPrEx>
          <w:tblW w:w="0" w:type="auto"/>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AURT304466A</w:t>
            </w:r>
          </w:p>
        </w:tc>
        <w:tc>
          <w:tcPr>
            <w:tcW w:w="6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Repair LNG fuel systems</w:t>
            </w:r>
          </w:p>
        </w:tc>
      </w:tr>
      <w:tr w:rsidTr="00EE1BAB">
        <w:tblPrEx>
          <w:tblW w:w="0" w:type="auto"/>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AURT304470A</w:t>
            </w:r>
          </w:p>
        </w:tc>
        <w:tc>
          <w:tcPr>
            <w:tcW w:w="6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Service LNG fuel systems</w:t>
            </w:r>
          </w:p>
        </w:tc>
      </w:tr>
      <w:tr w:rsidTr="00EE1BAB">
        <w:tblPrEx>
          <w:tblW w:w="0" w:type="auto"/>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AURT403145B</w:t>
            </w:r>
          </w:p>
        </w:tc>
        <w:tc>
          <w:tcPr>
            <w:tcW w:w="6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Overhaul petrol fuel system co</w:t>
            </w:r>
            <w:r w:rsidRPr="00533D3D">
              <w:t>mponents</w:t>
            </w:r>
          </w:p>
        </w:tc>
      </w:tr>
      <w:tr w:rsidTr="00EE1BAB">
        <w:tblPrEx>
          <w:tblW w:w="0" w:type="auto"/>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AURT403645A</w:t>
            </w:r>
          </w:p>
        </w:tc>
        <w:tc>
          <w:tcPr>
            <w:tcW w:w="6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Overhaul diesel fuel injection systems</w:t>
            </w:r>
          </w:p>
        </w:tc>
      </w:tr>
      <w:tr w:rsidTr="00EE1BAB">
        <w:tblPrEx>
          <w:tblW w:w="0" w:type="auto"/>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AURT404284A</w:t>
            </w:r>
          </w:p>
        </w:tc>
        <w:tc>
          <w:tcPr>
            <w:tcW w:w="6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Diagnose LPG fuel system faults</w:t>
            </w:r>
          </w:p>
        </w:tc>
      </w:tr>
      <w:tr w:rsidTr="00EE1BAB">
        <w:tblPrEx>
          <w:tblW w:w="0" w:type="auto"/>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AURT404384A</w:t>
            </w:r>
          </w:p>
        </w:tc>
        <w:tc>
          <w:tcPr>
            <w:tcW w:w="6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Diagnose CNG fuel system faults</w:t>
            </w:r>
          </w:p>
        </w:tc>
      </w:tr>
      <w:tr w:rsidTr="00EE1BAB">
        <w:tblPrEx>
          <w:tblW w:w="0" w:type="auto"/>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AURT404484A</w:t>
            </w:r>
          </w:p>
        </w:tc>
        <w:tc>
          <w:tcPr>
            <w:tcW w:w="6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D3D" w:rsidP="00533D3D">
            <w:pPr>
              <w:pStyle w:val="BodyText"/>
            </w:pPr>
            <w:r w:rsidRPr="00533D3D">
              <w:t>Diagnose LNG fuel system faults</w:t>
            </w:r>
          </w:p>
        </w:tc>
      </w:tr>
    </w:tbl>
    <w:p w:rsidR="00000000" w:rsidRPr="00533D3D" w:rsidP="00533D3D">
      <w:pPr>
        <w:pStyle w:val="BodyText"/>
      </w:pPr>
    </w:p>
    <w:tbl>
      <w:tblPr>
        <w:tblW w:w="0" w:type="auto"/>
        <w:tblLayout w:type="fixed"/>
        <w:tblCellMar>
          <w:left w:w="62" w:type="dxa"/>
          <w:right w:w="62" w:type="dxa"/>
        </w:tblCellMar>
        <w:tblLook w:val="0000"/>
      </w:tblPr>
      <w:tblGrid>
        <w:gridCol w:w="2735"/>
        <w:gridCol w:w="6417"/>
      </w:tblGrid>
      <w:tr w:rsidTr="00EE1BAB">
        <w:tblPrEx>
          <w:tblW w:w="0" w:type="auto"/>
          <w:tblLayout w:type="fixed"/>
          <w:tblCellMar>
            <w:left w:w="62" w:type="dxa"/>
            <w:right w:w="62" w:type="dxa"/>
          </w:tblCellMar>
          <w:tblLook w:val="0000"/>
        </w:tblPrEx>
        <w:trPr>
          <w:tblHeader/>
        </w:trPr>
        <w:tc>
          <w:tcPr>
            <w:tcW w:w="915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rPr>
                <w:rStyle w:val="SpecialBold"/>
              </w:rPr>
              <w:t>General Mechanical</w:t>
            </w:r>
          </w:p>
        </w:tc>
      </w:tr>
      <w:tr w:rsidTr="00EE1BAB">
        <w:tblPrEx>
          <w:tblW w:w="0" w:type="auto"/>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AURT300373A</w:t>
            </w:r>
          </w:p>
        </w:tc>
        <w:tc>
          <w:tcPr>
            <w:tcW w:w="6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Synchronise plant/equipment</w:t>
            </w:r>
          </w:p>
        </w:tc>
      </w:tr>
      <w:tr w:rsidTr="00EE1BAB">
        <w:tblPrEx>
          <w:tblW w:w="0" w:type="auto"/>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AURT300471B</w:t>
            </w:r>
          </w:p>
        </w:tc>
        <w:tc>
          <w:tcPr>
            <w:tcW w:w="6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Inspect, service and repair harvesting equipment</w:t>
            </w:r>
          </w:p>
        </w:tc>
      </w:tr>
      <w:tr w:rsidTr="00EE1BAB">
        <w:tblPrEx>
          <w:tblW w:w="0" w:type="auto"/>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AURT300571A</w:t>
            </w:r>
          </w:p>
        </w:tc>
        <w:tc>
          <w:tcPr>
            <w:tcW w:w="6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Inspect, service and repair crop planting and seeding equipment</w:t>
            </w:r>
          </w:p>
        </w:tc>
      </w:tr>
      <w:tr w:rsidTr="00EE1BAB">
        <w:tblPrEx>
          <w:tblW w:w="0" w:type="auto"/>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AURT300671A</w:t>
            </w:r>
          </w:p>
        </w:tc>
        <w:tc>
          <w:tcPr>
            <w:tcW w:w="6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Inspect, service and repair spraying and spreading equipment</w:t>
            </w:r>
          </w:p>
        </w:tc>
      </w:tr>
      <w:tr w:rsidTr="00EE1BAB">
        <w:tblPrEx>
          <w:tblW w:w="0" w:type="auto"/>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AURT300771A</w:t>
            </w:r>
          </w:p>
        </w:tc>
        <w:tc>
          <w:tcPr>
            <w:tcW w:w="6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In</w:t>
            </w:r>
            <w:r w:rsidRPr="00533D3D">
              <w:t>spect, service and repair lift truck mast assemblies</w:t>
            </w:r>
          </w:p>
        </w:tc>
      </w:tr>
      <w:tr w:rsidTr="00EE1BAB">
        <w:tblPrEx>
          <w:tblW w:w="0" w:type="auto"/>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AURT309131B</w:t>
            </w:r>
          </w:p>
        </w:tc>
        <w:tc>
          <w:tcPr>
            <w:tcW w:w="6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 xml:space="preserve">Install hydraulic systems to specified applications </w:t>
            </w:r>
          </w:p>
        </w:tc>
      </w:tr>
      <w:tr w:rsidTr="00EE1BAB">
        <w:tblPrEx>
          <w:tblW w:w="0" w:type="auto"/>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AURT309140A</w:t>
            </w:r>
          </w:p>
        </w:tc>
        <w:tc>
          <w:tcPr>
            <w:tcW w:w="6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Manufacture and install fluid power hose assemblies</w:t>
            </w:r>
          </w:p>
        </w:tc>
      </w:tr>
      <w:tr w:rsidTr="00EE1BAB">
        <w:tblPrEx>
          <w:tblW w:w="0" w:type="auto"/>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AURT309166A</w:t>
            </w:r>
          </w:p>
        </w:tc>
        <w:tc>
          <w:tcPr>
            <w:tcW w:w="6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 xml:space="preserve">Repair hydraulic systems </w:t>
            </w:r>
          </w:p>
        </w:tc>
      </w:tr>
      <w:tr w:rsidTr="00EE1BAB">
        <w:tblPrEx>
          <w:tblW w:w="0" w:type="auto"/>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AURT309604A</w:t>
            </w:r>
          </w:p>
        </w:tc>
        <w:tc>
          <w:tcPr>
            <w:tcW w:w="6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Assemble and install pneumatic systems/components</w:t>
            </w:r>
          </w:p>
        </w:tc>
      </w:tr>
      <w:tr w:rsidTr="00EE1BAB">
        <w:tblPrEx>
          <w:tblW w:w="0" w:type="auto"/>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AURT309627A</w:t>
            </w:r>
          </w:p>
        </w:tc>
        <w:tc>
          <w:tcPr>
            <w:tcW w:w="6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Identify and apply pneumatic wheeled traction performance enhancement systems (heavy vehicle)</w:t>
            </w:r>
          </w:p>
        </w:tc>
      </w:tr>
      <w:tr w:rsidTr="00EE1BAB">
        <w:tblPrEx>
          <w:tblW w:w="0" w:type="auto"/>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AURT322645A</w:t>
            </w:r>
          </w:p>
        </w:tc>
        <w:tc>
          <w:tcPr>
            <w:tcW w:w="6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Overhaul air conditioning system components</w:t>
            </w:r>
          </w:p>
        </w:tc>
      </w:tr>
      <w:tr w:rsidTr="00EE1BAB">
        <w:tblPrEx>
          <w:tblW w:w="0" w:type="auto"/>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AURT322666A</w:t>
            </w:r>
          </w:p>
        </w:tc>
        <w:tc>
          <w:tcPr>
            <w:tcW w:w="6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Repair/retrofit air condition</w:t>
            </w:r>
            <w:r w:rsidRPr="00533D3D">
              <w:t xml:space="preserve">ing systems </w:t>
            </w:r>
          </w:p>
        </w:tc>
      </w:tr>
      <w:tr w:rsidTr="00EE1BAB">
        <w:tblPrEx>
          <w:tblW w:w="0" w:type="auto"/>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AURT325149A</w:t>
            </w:r>
          </w:p>
        </w:tc>
        <w:tc>
          <w:tcPr>
            <w:tcW w:w="6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Prepare engineering drawings</w:t>
            </w:r>
          </w:p>
        </w:tc>
      </w:tr>
      <w:tr w:rsidTr="00EE1BAB">
        <w:tblPrEx>
          <w:tblW w:w="0" w:type="auto"/>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AURT365130A</w:t>
            </w:r>
          </w:p>
        </w:tc>
        <w:tc>
          <w:tcPr>
            <w:tcW w:w="6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Inspect vehicle systems and determine preferred repair action</w:t>
            </w:r>
          </w:p>
        </w:tc>
      </w:tr>
      <w:tr w:rsidTr="00EE1BAB">
        <w:tblPrEx>
          <w:tblW w:w="0" w:type="auto"/>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AURT365508A</w:t>
            </w:r>
          </w:p>
        </w:tc>
        <w:tc>
          <w:tcPr>
            <w:tcW w:w="6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Carry out vehicle safety/roadworthy inspection</w:t>
            </w:r>
          </w:p>
        </w:tc>
      </w:tr>
      <w:tr w:rsidTr="00EE1BAB">
        <w:tblPrEx>
          <w:tblW w:w="0" w:type="auto"/>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AURT366108A</w:t>
            </w:r>
          </w:p>
        </w:tc>
        <w:tc>
          <w:tcPr>
            <w:tcW w:w="6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Carry out diagnostic procedures</w:t>
            </w:r>
          </w:p>
        </w:tc>
      </w:tr>
      <w:tr w:rsidTr="00EE1BAB">
        <w:tblPrEx>
          <w:tblW w:w="0" w:type="auto"/>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AURT366308A</w:t>
            </w:r>
          </w:p>
        </w:tc>
        <w:tc>
          <w:tcPr>
            <w:tcW w:w="6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Carry out advanced diagnostic procedures</w:t>
            </w:r>
          </w:p>
        </w:tc>
      </w:tr>
      <w:tr w:rsidTr="00EE1BAB">
        <w:tblPrEx>
          <w:tblW w:w="0" w:type="auto"/>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MEM09002B</w:t>
            </w:r>
          </w:p>
        </w:tc>
        <w:tc>
          <w:tcPr>
            <w:tcW w:w="6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Interpret technical drawing</w:t>
            </w:r>
          </w:p>
        </w:tc>
      </w:tr>
      <w:tr w:rsidTr="00EE1BAB">
        <w:tblPrEx>
          <w:tblW w:w="0" w:type="auto"/>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MEM12023A</w:t>
            </w:r>
          </w:p>
        </w:tc>
        <w:tc>
          <w:tcPr>
            <w:tcW w:w="6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Perform engineering measurements</w:t>
            </w:r>
          </w:p>
        </w:tc>
      </w:tr>
      <w:tr w:rsidTr="00EE1BAB">
        <w:tblPrEx>
          <w:tblW w:w="0" w:type="auto"/>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MEM18001C</w:t>
            </w:r>
          </w:p>
        </w:tc>
        <w:tc>
          <w:tcPr>
            <w:tcW w:w="6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Use hand tools</w:t>
            </w:r>
          </w:p>
        </w:tc>
      </w:tr>
      <w:tr w:rsidTr="00EE1BAB">
        <w:tblPrEx>
          <w:tblW w:w="0" w:type="auto"/>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MEM18002B</w:t>
            </w:r>
          </w:p>
        </w:tc>
        <w:tc>
          <w:tcPr>
            <w:tcW w:w="6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D3D" w:rsidP="00533D3D">
            <w:pPr>
              <w:pStyle w:val="BodyText"/>
            </w:pPr>
            <w:r w:rsidRPr="00533D3D">
              <w:t>Use power tools/hand held operations</w:t>
            </w:r>
          </w:p>
        </w:tc>
      </w:tr>
    </w:tbl>
    <w:p w:rsidR="00000000" w:rsidRPr="00533D3D" w:rsidP="00533D3D">
      <w:pPr>
        <w:pStyle w:val="BodyText"/>
      </w:pPr>
    </w:p>
    <w:tbl>
      <w:tblPr>
        <w:tblW w:w="0" w:type="auto"/>
        <w:tblLayout w:type="fixed"/>
        <w:tblCellMar>
          <w:left w:w="62" w:type="dxa"/>
          <w:right w:w="62" w:type="dxa"/>
        </w:tblCellMar>
        <w:tblLook w:val="0000"/>
      </w:tblPr>
      <w:tblGrid>
        <w:gridCol w:w="2760"/>
        <w:gridCol w:w="6392"/>
      </w:tblGrid>
      <w:tr w:rsidTr="00EE1BAB">
        <w:tblPrEx>
          <w:tblW w:w="0" w:type="auto"/>
          <w:tblLayout w:type="fixed"/>
          <w:tblCellMar>
            <w:left w:w="62" w:type="dxa"/>
            <w:right w:w="62" w:type="dxa"/>
          </w:tblCellMar>
          <w:tblLook w:val="0000"/>
        </w:tblPrEx>
        <w:trPr>
          <w:tblHeader/>
        </w:trPr>
        <w:tc>
          <w:tcPr>
            <w:tcW w:w="915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rPr>
                <w:rStyle w:val="SpecialBold"/>
              </w:rPr>
              <w:t>Marine</w:t>
            </w:r>
            <w:r w:rsidRPr="00533D3D">
              <w:t xml:space="preserve"> </w:t>
            </w:r>
          </w:p>
        </w:tc>
      </w:tr>
      <w:tr w:rsidTr="00EE1BAB">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AURR314131B</w:t>
            </w:r>
          </w:p>
        </w:tc>
        <w:tc>
          <w:tcPr>
            <w:tcW w:w="63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In</w:t>
            </w:r>
            <w:r w:rsidRPr="00533D3D">
              <w:t>stall jet drive propulsion systems</w:t>
            </w:r>
          </w:p>
        </w:tc>
      </w:tr>
      <w:tr w:rsidTr="00EE1BAB">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AURR314166B</w:t>
            </w:r>
          </w:p>
        </w:tc>
        <w:tc>
          <w:tcPr>
            <w:tcW w:w="63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Diagnose and repair jet drive propulsion systems</w:t>
            </w:r>
          </w:p>
        </w:tc>
      </w:tr>
      <w:tr w:rsidTr="00EE1BAB">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AURR346108B</w:t>
            </w:r>
          </w:p>
        </w:tc>
        <w:tc>
          <w:tcPr>
            <w:tcW w:w="63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Carry out hull repairs</w:t>
            </w:r>
          </w:p>
        </w:tc>
      </w:tr>
      <w:tr w:rsidTr="00EE1BAB">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AURR346131B</w:t>
            </w:r>
          </w:p>
        </w:tc>
        <w:tc>
          <w:tcPr>
            <w:tcW w:w="63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Install marine engines, controls and instruments</w:t>
            </w:r>
          </w:p>
        </w:tc>
      </w:tr>
      <w:tr w:rsidTr="00EE1BAB">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AURR346267A</w:t>
            </w:r>
          </w:p>
        </w:tc>
        <w:tc>
          <w:tcPr>
            <w:tcW w:w="63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Diagnose and repair marine steering systems</w:t>
            </w:r>
          </w:p>
        </w:tc>
      </w:tr>
      <w:tr w:rsidTr="00EE1BAB">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AURR346336A</w:t>
            </w:r>
          </w:p>
        </w:tc>
        <w:tc>
          <w:tcPr>
            <w:tcW w:w="63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Launch and recover a vessel using a trailer</w:t>
            </w:r>
          </w:p>
        </w:tc>
      </w:tr>
      <w:tr w:rsidTr="00EE1BAB">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AURR346435B</w:t>
            </w:r>
          </w:p>
        </w:tc>
        <w:tc>
          <w:tcPr>
            <w:tcW w:w="63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Launch and recover vessel from crane, gantry and forklift</w:t>
            </w:r>
          </w:p>
        </w:tc>
      </w:tr>
      <w:tr w:rsidTr="00EE1BAB">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AURR346543A</w:t>
            </w:r>
          </w:p>
        </w:tc>
        <w:tc>
          <w:tcPr>
            <w:tcW w:w="63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Moor a motor driven vessel</w:t>
            </w:r>
          </w:p>
        </w:tc>
      </w:tr>
      <w:tr w:rsidTr="00EE1BAB">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AURR346650A</w:t>
            </w:r>
          </w:p>
        </w:tc>
        <w:tc>
          <w:tcPr>
            <w:tcW w:w="63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Winterise vessel and engine system</w:t>
            </w:r>
          </w:p>
        </w:tc>
      </w:tr>
      <w:tr w:rsidTr="00EE1BAB">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AURR346660B</w:t>
            </w:r>
          </w:p>
        </w:tc>
        <w:tc>
          <w:tcPr>
            <w:tcW w:w="63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Recommission vessel systems</w:t>
            </w:r>
          </w:p>
        </w:tc>
      </w:tr>
      <w:tr w:rsidTr="00EE1BAB">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AURR346760B</w:t>
            </w:r>
          </w:p>
        </w:tc>
        <w:tc>
          <w:tcPr>
            <w:tcW w:w="63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Recommission marine engine systems</w:t>
            </w:r>
          </w:p>
        </w:tc>
      </w:tr>
      <w:tr w:rsidTr="00EE1BAB">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AURR346866B</w:t>
            </w:r>
          </w:p>
        </w:tc>
        <w:tc>
          <w:tcPr>
            <w:tcW w:w="63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 xml:space="preserve">Repair deck, hull and cabin equipment </w:t>
            </w:r>
          </w:p>
        </w:tc>
      </w:tr>
      <w:tr w:rsidTr="00EE1BAB">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AURR346931A</w:t>
            </w:r>
          </w:p>
        </w:tc>
        <w:tc>
          <w:tcPr>
            <w:tcW w:w="63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Water test a vessel</w:t>
            </w:r>
          </w:p>
        </w:tc>
      </w:tr>
      <w:tr w:rsidTr="00EE1BAB">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AURR346975B</w:t>
            </w:r>
          </w:p>
        </w:tc>
        <w:tc>
          <w:tcPr>
            <w:tcW w:w="63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Water test engines in tanks</w:t>
            </w:r>
          </w:p>
        </w:tc>
      </w:tr>
      <w:tr w:rsidTr="00EE1BAB">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AURR213670A</w:t>
            </w:r>
          </w:p>
        </w:tc>
        <w:tc>
          <w:tcPr>
            <w:tcW w:w="63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Service inboard propeller drive systems</w:t>
            </w:r>
          </w:p>
        </w:tc>
      </w:tr>
      <w:tr w:rsidTr="00EE1BAB">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AURR313684B</w:t>
            </w:r>
          </w:p>
        </w:tc>
        <w:tc>
          <w:tcPr>
            <w:tcW w:w="63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Diagnose and rep</w:t>
            </w:r>
            <w:r w:rsidRPr="00533D3D">
              <w:t>air inboard propeller drive systems</w:t>
            </w:r>
          </w:p>
        </w:tc>
      </w:tr>
      <w:tr w:rsidTr="00EE1BAB">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AURR307684B</w:t>
            </w:r>
          </w:p>
        </w:tc>
        <w:tc>
          <w:tcPr>
            <w:tcW w:w="63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Diagnose and repair marine outboard and stern drive transmissions</w:t>
            </w:r>
          </w:p>
        </w:tc>
      </w:tr>
      <w:tr w:rsidTr="00EE1BAB">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AURR307784B</w:t>
            </w:r>
          </w:p>
        </w:tc>
        <w:tc>
          <w:tcPr>
            <w:tcW w:w="63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D3D" w:rsidP="00533D3D">
            <w:pPr>
              <w:pStyle w:val="BodyText"/>
            </w:pPr>
            <w:r w:rsidRPr="00533D3D">
              <w:t xml:space="preserve">Diagnose and repair marine inboard transmissions </w:t>
            </w:r>
          </w:p>
        </w:tc>
      </w:tr>
    </w:tbl>
    <w:p w:rsidR="00000000" w:rsidRPr="00533D3D" w:rsidP="00533D3D">
      <w:pPr>
        <w:pStyle w:val="BodyText"/>
      </w:pPr>
    </w:p>
    <w:tbl>
      <w:tblPr>
        <w:tblW w:w="0" w:type="auto"/>
        <w:tblLayout w:type="fixed"/>
        <w:tblCellMar>
          <w:left w:w="62" w:type="dxa"/>
          <w:right w:w="62" w:type="dxa"/>
        </w:tblCellMar>
        <w:tblLook w:val="0000"/>
      </w:tblPr>
      <w:tblGrid>
        <w:gridCol w:w="2748"/>
        <w:gridCol w:w="6404"/>
      </w:tblGrid>
      <w:tr w:rsidTr="00EE1BAB">
        <w:tblPrEx>
          <w:tblW w:w="0" w:type="auto"/>
          <w:tblLayout w:type="fixed"/>
          <w:tblCellMar>
            <w:left w:w="62" w:type="dxa"/>
            <w:right w:w="62" w:type="dxa"/>
          </w:tblCellMar>
          <w:tblLook w:val="0000"/>
        </w:tblPrEx>
        <w:trPr>
          <w:tblHeader/>
        </w:trPr>
        <w:tc>
          <w:tcPr>
            <w:tcW w:w="915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rPr>
                <w:rStyle w:val="SpecialBold"/>
              </w:rPr>
              <w:t>Outdoor Power Equipment</w:t>
            </w:r>
          </w:p>
        </w:tc>
      </w:tr>
      <w:tr w:rsidTr="00EE1BAB">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AURP301566B</w:t>
            </w:r>
          </w:p>
        </w:tc>
        <w:tc>
          <w:tcPr>
            <w:tcW w:w="64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Repair engines and engine components (outdoor power equipment)</w:t>
            </w:r>
          </w:p>
        </w:tc>
      </w:tr>
      <w:tr w:rsidTr="00EE1BAB">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AURP322776B</w:t>
            </w:r>
          </w:p>
        </w:tc>
        <w:tc>
          <w:tcPr>
            <w:tcW w:w="64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Test and service 240 V portable generators</w:t>
            </w:r>
          </w:p>
        </w:tc>
      </w:tr>
      <w:tr w:rsidTr="00EE1BAB">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AURP347666B</w:t>
            </w:r>
          </w:p>
        </w:tc>
        <w:tc>
          <w:tcPr>
            <w:tcW w:w="64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Repair pumping systems</w:t>
            </w:r>
          </w:p>
        </w:tc>
      </w:tr>
      <w:tr w:rsidTr="00EE1BAB">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AURP401245B</w:t>
            </w:r>
          </w:p>
        </w:tc>
        <w:tc>
          <w:tcPr>
            <w:tcW w:w="64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D3D" w:rsidP="00533D3D">
            <w:pPr>
              <w:pStyle w:val="BodyText"/>
            </w:pPr>
            <w:r w:rsidRPr="00533D3D">
              <w:t>Overhaul engines and engine components (outdoor power equipment)</w:t>
            </w:r>
          </w:p>
        </w:tc>
      </w:tr>
    </w:tbl>
    <w:p w:rsidR="00000000" w:rsidRPr="00533D3D" w:rsidP="00533D3D">
      <w:pPr>
        <w:pStyle w:val="BodyText"/>
      </w:pPr>
    </w:p>
    <w:tbl>
      <w:tblPr>
        <w:tblW w:w="0" w:type="auto"/>
        <w:tblLayout w:type="fixed"/>
        <w:tblCellMar>
          <w:left w:w="62" w:type="dxa"/>
          <w:right w:w="62" w:type="dxa"/>
        </w:tblCellMar>
        <w:tblLook w:val="0000"/>
      </w:tblPr>
      <w:tblGrid>
        <w:gridCol w:w="2700"/>
        <w:gridCol w:w="6452"/>
      </w:tblGrid>
      <w:tr w:rsidTr="00EE1BAB">
        <w:tblPrEx>
          <w:tblW w:w="0" w:type="auto"/>
          <w:tblLayout w:type="fixed"/>
          <w:tblCellMar>
            <w:left w:w="62" w:type="dxa"/>
            <w:right w:w="62" w:type="dxa"/>
          </w:tblCellMar>
          <w:tblLook w:val="0000"/>
        </w:tblPrEx>
        <w:trPr>
          <w:tblHeader/>
        </w:trPr>
        <w:tc>
          <w:tcPr>
            <w:tcW w:w="915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33D3D">
            <w:pPr>
              <w:pStyle w:val="BodyText"/>
              <w:rPr>
                <w:lang w:val="en-NZ"/>
              </w:rPr>
            </w:pPr>
            <w:r w:rsidRPr="00533D3D">
              <w:rPr>
                <w:rStyle w:val="SpecialBold"/>
              </w:rPr>
              <w:t xml:space="preserve">Steering and </w:t>
            </w:r>
            <w:r w:rsidRPr="00533D3D">
              <w:rPr>
                <w:rStyle w:val="SpecialBold"/>
              </w:rPr>
              <w:t>Suspension</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AURT316168A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Select and install performance enhanced suspension system products</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AURT316171A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Service and rectify faults in lift assisted suspension systems</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AURT316271A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Inspect, service and repair tracked type drive and support systems</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AURT316316A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Determine compliance of steering and suspension modifications</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AURT415145A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 xml:space="preserve">Overhaul steering system components </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AURTH315166A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Repair steering systems (heavy vehicle)</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AURTH316166A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Repair suspension systems (heavy vehicle)</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AURTL315166A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Repair s</w:t>
            </w:r>
            <w:r w:rsidRPr="00533D3D">
              <w:t>teering systems (light vehicle)</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AURTL316166A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Repair suspension systems (light vehicle)</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AURTM315166A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Repair steering systems (motorcycle)</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AURTM316166A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D3D" w:rsidP="00533D3D">
            <w:pPr>
              <w:pStyle w:val="BodyText"/>
            </w:pPr>
            <w:r w:rsidRPr="00533D3D">
              <w:t>Repair suspension systems (motorcycle)</w:t>
            </w:r>
          </w:p>
        </w:tc>
      </w:tr>
    </w:tbl>
    <w:p w:rsidR="00000000" w:rsidRPr="00533D3D" w:rsidP="00533D3D">
      <w:pPr>
        <w:pStyle w:val="BodyText"/>
      </w:pPr>
    </w:p>
    <w:tbl>
      <w:tblPr>
        <w:tblW w:w="0" w:type="auto"/>
        <w:tblLayout w:type="fixed"/>
        <w:tblCellMar>
          <w:left w:w="62" w:type="dxa"/>
          <w:right w:w="62" w:type="dxa"/>
        </w:tblCellMar>
        <w:tblLook w:val="0000"/>
      </w:tblPr>
      <w:tblGrid>
        <w:gridCol w:w="2735"/>
        <w:gridCol w:w="6417"/>
      </w:tblGrid>
      <w:tr w:rsidTr="00EE1BAB">
        <w:tblPrEx>
          <w:tblW w:w="0" w:type="auto"/>
          <w:tblLayout w:type="fixed"/>
          <w:tblCellMar>
            <w:left w:w="62" w:type="dxa"/>
            <w:right w:w="62" w:type="dxa"/>
          </w:tblCellMar>
          <w:tblLook w:val="0000"/>
        </w:tblPrEx>
        <w:trPr>
          <w:tblHeader/>
        </w:trPr>
        <w:tc>
          <w:tcPr>
            <w:tcW w:w="915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rPr>
                <w:rStyle w:val="SpecialBold"/>
              </w:rPr>
              <w:t>Trailers</w:t>
            </w:r>
          </w:p>
        </w:tc>
      </w:tr>
      <w:tr w:rsidTr="00EE1BAB">
        <w:tblPrEx>
          <w:tblW w:w="0" w:type="auto"/>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AURT337119A</w:t>
            </w:r>
          </w:p>
        </w:tc>
        <w:tc>
          <w:tcPr>
            <w:tcW w:w="6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D3D" w:rsidP="00533D3D">
            <w:pPr>
              <w:pStyle w:val="BodyText"/>
            </w:pPr>
            <w:r w:rsidRPr="00533D3D">
              <w:t>Drive and manoeuvre trailer(s)</w:t>
            </w:r>
          </w:p>
        </w:tc>
      </w:tr>
    </w:tbl>
    <w:p w:rsidR="00000000" w:rsidRPr="00533D3D" w:rsidP="00533D3D">
      <w:pPr>
        <w:pStyle w:val="BodyText"/>
      </w:pPr>
    </w:p>
    <w:tbl>
      <w:tblPr>
        <w:tblW w:w="0" w:type="auto"/>
        <w:tblLayout w:type="fixed"/>
        <w:tblCellMar>
          <w:left w:w="62" w:type="dxa"/>
          <w:right w:w="62" w:type="dxa"/>
        </w:tblCellMar>
        <w:tblLook w:val="0000"/>
      </w:tblPr>
      <w:tblGrid>
        <w:gridCol w:w="2700"/>
        <w:gridCol w:w="6452"/>
      </w:tblGrid>
      <w:tr w:rsidTr="00EE1BAB">
        <w:tblPrEx>
          <w:tblW w:w="0" w:type="auto"/>
          <w:tblLayout w:type="fixed"/>
          <w:tblCellMar>
            <w:left w:w="62" w:type="dxa"/>
            <w:right w:w="62" w:type="dxa"/>
          </w:tblCellMar>
          <w:tblLook w:val="0000"/>
        </w:tblPrEx>
        <w:trPr>
          <w:tblHeader/>
        </w:trPr>
        <w:tc>
          <w:tcPr>
            <w:tcW w:w="915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rPr>
                <w:rStyle w:val="SpecialBold"/>
              </w:rPr>
              <w:t>Tyres</w:t>
            </w:r>
            <w:r w:rsidRPr="00533D3D">
              <w:t xml:space="preserve">, </w:t>
            </w:r>
            <w:r w:rsidRPr="00533D3D">
              <w:rPr>
                <w:rStyle w:val="SpecialBold"/>
              </w:rPr>
              <w:t>rims and wheels</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AURT317968A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Identify and fit tyres and rims for specific applications (heavy)</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AURT318054A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Provide advice on the effects of wheel and tyre combinations</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AURT317172A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Reset steering system alignment adjustments to customer specifications</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AURTH317108A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Carry out wheel alignment operations (heavy vehicle)</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AURTL317108A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D3D" w:rsidP="00533D3D">
            <w:pPr>
              <w:pStyle w:val="BodyText"/>
            </w:pPr>
            <w:r w:rsidRPr="00533D3D">
              <w:t>Carry out wheel alignment operations (light vehicle)</w:t>
            </w:r>
          </w:p>
        </w:tc>
      </w:tr>
    </w:tbl>
    <w:p w:rsidR="00000000" w:rsidRPr="00533D3D" w:rsidP="00533D3D">
      <w:pPr>
        <w:pStyle w:val="BodyText"/>
      </w:pPr>
    </w:p>
    <w:tbl>
      <w:tblPr>
        <w:tblW w:w="0" w:type="auto"/>
        <w:tblLayout w:type="fixed"/>
        <w:tblCellMar>
          <w:left w:w="62" w:type="dxa"/>
          <w:right w:w="62" w:type="dxa"/>
        </w:tblCellMar>
        <w:tblLook w:val="0000"/>
      </w:tblPr>
      <w:tblGrid>
        <w:gridCol w:w="2748"/>
        <w:gridCol w:w="6404"/>
      </w:tblGrid>
      <w:tr w:rsidTr="00EE1BAB">
        <w:tblPrEx>
          <w:tblW w:w="0" w:type="auto"/>
          <w:tblLayout w:type="fixed"/>
          <w:tblCellMar>
            <w:left w:w="62" w:type="dxa"/>
            <w:right w:w="62" w:type="dxa"/>
          </w:tblCellMar>
          <w:tblLook w:val="0000"/>
        </w:tblPrEx>
        <w:trPr>
          <w:tblHeader/>
        </w:trPr>
        <w:tc>
          <w:tcPr>
            <w:tcW w:w="915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rPr>
                <w:rStyle w:val="SpecialBold"/>
              </w:rPr>
              <w:t>Vehicle body</w:t>
            </w:r>
            <w:r w:rsidRPr="00533D3D">
              <w:t xml:space="preserve"> - </w:t>
            </w:r>
            <w:r w:rsidRPr="00533D3D">
              <w:rPr>
                <w:rStyle w:val="SpecialBold"/>
              </w:rPr>
              <w:t>General</w:t>
            </w:r>
          </w:p>
        </w:tc>
      </w:tr>
      <w:tr w:rsidTr="00EE1BAB">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AURV328916A</w:t>
            </w:r>
          </w:p>
        </w:tc>
        <w:tc>
          <w:tcPr>
            <w:tcW w:w="64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Determine vehicle rescue method and ascertain cost</w:t>
            </w:r>
          </w:p>
        </w:tc>
      </w:tr>
      <w:tr w:rsidTr="00EE1BAB">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AURV328961A</w:t>
            </w:r>
          </w:p>
        </w:tc>
        <w:tc>
          <w:tcPr>
            <w:tcW w:w="64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Recover vehicle</w:t>
            </w:r>
          </w:p>
        </w:tc>
      </w:tr>
      <w:tr w:rsidTr="00EE1BAB">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AURV331987A</w:t>
            </w:r>
          </w:p>
        </w:tc>
        <w:tc>
          <w:tcPr>
            <w:tcW w:w="64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Restore vehicle exterior paint</w:t>
            </w:r>
          </w:p>
        </w:tc>
      </w:tr>
      <w:tr w:rsidTr="00EE1BAB">
        <w:tblPrEx>
          <w:tblW w:w="0" w:type="auto"/>
          <w:tblLayout w:type="fixed"/>
          <w:tblCellMar>
            <w:left w:w="62" w:type="dxa"/>
            <w:right w:w="62" w:type="dxa"/>
          </w:tblCellMar>
          <w:tblLook w:val="0000"/>
        </w:tblPrEx>
        <w:trPr>
          <w:trHeight w:val="376"/>
        </w:trPr>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AURVNN4001</w:t>
            </w:r>
          </w:p>
        </w:tc>
        <w:tc>
          <w:tcPr>
            <w:tcW w:w="64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Evaluate vehicle bodywork for damage and identify repair requirements</w:t>
            </w:r>
          </w:p>
        </w:tc>
      </w:tr>
      <w:tr w:rsidTr="00EE1BAB">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AURVNP4001</w:t>
            </w:r>
          </w:p>
        </w:tc>
        <w:tc>
          <w:tcPr>
            <w:tcW w:w="64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D3D" w:rsidP="00533D3D">
            <w:pPr>
              <w:pStyle w:val="BodyText"/>
            </w:pPr>
            <w:r w:rsidRPr="00533D3D">
              <w:t>Evaluate vehicle paintwork for damage and identify refinish requirements</w:t>
            </w:r>
          </w:p>
        </w:tc>
      </w:tr>
    </w:tbl>
    <w:p w:rsidR="00000000" w:rsidRPr="00533D3D" w:rsidP="00533D3D">
      <w:pPr>
        <w:pStyle w:val="BodyText"/>
      </w:pPr>
    </w:p>
    <w:tbl>
      <w:tblPr>
        <w:tblW w:w="0" w:type="auto"/>
        <w:tblLayout w:type="fixed"/>
        <w:tblCellMar>
          <w:left w:w="62" w:type="dxa"/>
          <w:right w:w="62" w:type="dxa"/>
        </w:tblCellMar>
        <w:tblLook w:val="0000"/>
      </w:tblPr>
      <w:tblGrid>
        <w:gridCol w:w="2700"/>
        <w:gridCol w:w="6452"/>
      </w:tblGrid>
      <w:tr w:rsidTr="00EE1BAB">
        <w:tblPrEx>
          <w:tblW w:w="0" w:type="auto"/>
          <w:tblLayout w:type="fixed"/>
          <w:tblCellMar>
            <w:left w:w="62" w:type="dxa"/>
            <w:right w:w="62" w:type="dxa"/>
          </w:tblCellMar>
          <w:tblLook w:val="0000"/>
        </w:tblPrEx>
        <w:tc>
          <w:tcPr>
            <w:tcW w:w="915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rPr>
                <w:rStyle w:val="SpecialBold"/>
              </w:rPr>
              <w:t>Vehicle body - Body repair</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AURV324431A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Install vehicle sunroofs</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AURV324708A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Carry out wood working operations for fabrication</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AURV324766A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Repair plugs, moulds, frames and flooring using wood materials</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AURV324823A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Fabricate composite material components</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AURV324866A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Repair fibreglass/composit</w:t>
            </w:r>
            <w:r w:rsidRPr="00533D3D">
              <w:t>e material components</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AURV325808A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Carry out paint-less dent repairs</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AURV326266AA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Repair body panels (beating and split repair)</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AURV326266BA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Repair body panels (metal finishing)</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AURV326266CA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Repair body panels (incorporating filler)</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AURV326266DA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Repair body panels/components (thermo plastic)</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AURV326366AB</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Repair/replace structural damage (welding)</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AURV326366BA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Repair/replace structural damage (riveting)</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AURV326367B</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Replace major welded panels</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AURV326466A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Repair body components using lead wiping</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AURV326508A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Repair vehicle body misalignment</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AURV326708A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Carry out major sectional repair</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AURV326964A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Remove and replace adhesive bonded panels and structures</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AURV327164A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Remove and replace supplementary restraint systems (SRS)</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AURV327231A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Install ve</w:t>
            </w:r>
            <w:r w:rsidRPr="00533D3D">
              <w:t>hicle body component seals</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AURV327366A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Repair corroded panels and components</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AURV327466AA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Repair aluminium body panels (finishing)</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AURV327466BA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Repair aluminium body panels (filling)</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AURV328166A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Repair and align motorcycle frames</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AURV328366A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Repair chassis/frame and associated components</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AURV333215A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Cut and process flat laminated glass</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AURV333763A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Remove and install fixed body glass</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AURV333863A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Remove and install movable body glass</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AURV334031A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Install side windows</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AURV334163A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Remove and install rubber and urethane (heavy vehicle) glazed windscreens</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AURV334263A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Remove and install 'large' vehicle windscreens</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LMFGG3001C</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Store and handle glass</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LMFGG3002C</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D3D" w:rsidP="00533D3D">
            <w:pPr>
              <w:pStyle w:val="BodyText"/>
            </w:pPr>
            <w:r w:rsidRPr="00533D3D">
              <w:t>Assess glass and glazing requirements</w:t>
            </w:r>
          </w:p>
        </w:tc>
      </w:tr>
    </w:tbl>
    <w:p w:rsidR="00000000" w:rsidRPr="00533D3D" w:rsidP="00533D3D">
      <w:pPr>
        <w:pStyle w:val="BodyText"/>
      </w:pPr>
    </w:p>
    <w:tbl>
      <w:tblPr>
        <w:tblW w:w="0" w:type="auto"/>
        <w:tblLayout w:type="fixed"/>
        <w:tblCellMar>
          <w:left w:w="62" w:type="dxa"/>
          <w:right w:w="62" w:type="dxa"/>
        </w:tblCellMar>
        <w:tblLook w:val="0000"/>
      </w:tblPr>
      <w:tblGrid>
        <w:gridCol w:w="2700"/>
        <w:gridCol w:w="6452"/>
      </w:tblGrid>
      <w:tr w:rsidTr="00EE1BAB">
        <w:tblPrEx>
          <w:tblW w:w="0" w:type="auto"/>
          <w:tblLayout w:type="fixed"/>
          <w:tblCellMar>
            <w:left w:w="62" w:type="dxa"/>
            <w:right w:w="62" w:type="dxa"/>
          </w:tblCellMar>
          <w:tblLook w:val="0000"/>
        </w:tblPrEx>
        <w:trPr>
          <w:tblHeader/>
        </w:trPr>
        <w:tc>
          <w:tcPr>
            <w:tcW w:w="915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rPr>
                <w:rStyle w:val="SpecialBold"/>
              </w:rPr>
              <w:t>Vehicle body</w:t>
            </w:r>
            <w:r w:rsidRPr="00533D3D">
              <w:t xml:space="preserve"> - </w:t>
            </w:r>
            <w:r w:rsidRPr="00533D3D">
              <w:rPr>
                <w:rStyle w:val="SpecialBold"/>
              </w:rPr>
              <w:t>Paint</w:t>
            </w:r>
            <w:r w:rsidRPr="00533D3D">
              <w:t>/</w:t>
            </w:r>
            <w:r w:rsidRPr="00533D3D">
              <w:rPr>
                <w:rStyle w:val="SpecialBold"/>
              </w:rPr>
              <w:t>refinish</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AURV329549A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Prepare spray booths and paint drying equipment</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AURV329603BA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Apply solid acrylic enamel refinishing materials (two component system)</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AURV329603CA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Apply clear over base refinishing materials (two component system)</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AURV329603DA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Apply air dry a</w:t>
            </w:r>
            <w:r w:rsidRPr="00533D3D">
              <w:t>nd polyurethane enamel refinishing materials</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AURV329603EA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Apply clear over base multi layer/pearl refinishing materials</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AURV329603FA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Apply water based refinishing materials</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AURV329649A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Prepare substrate for refinishing</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AURV329803BA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Apply multi la</w:t>
            </w:r>
            <w:r w:rsidRPr="00533D3D">
              <w:t>yer/clear over base colour matching techniques</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AURV329803CA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Apply solid colour matching techniques</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AURV329903AA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Carry out paint rectification and touch up work for solids (two component system)</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AURV329903BA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Carry out paint rectification and touch up wor</w:t>
            </w:r>
            <w:r w:rsidRPr="00533D3D">
              <w:t>k for clear over base (two component system)</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AURV329903CA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Carry out paint rectification and touch up work for multi layer/pearl (two component system)</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AURV330149A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Prepare and paint plastic components</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AURV330508A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Carry out denibbing, buffing and polishing</w:t>
            </w:r>
          </w:p>
        </w:tc>
      </w:tr>
      <w:tr w:rsidTr="00EE1B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AURV332308A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D3D" w:rsidP="00533D3D">
            <w:pPr>
              <w:pStyle w:val="BodyText"/>
            </w:pPr>
            <w:r w:rsidRPr="00533D3D">
              <w:t>Carry out custom painting techniques</w:t>
            </w:r>
          </w:p>
        </w:tc>
      </w:tr>
    </w:tbl>
    <w:p w:rsidR="00000000" w:rsidRPr="00533D3D" w:rsidP="00533D3D">
      <w:pPr>
        <w:pStyle w:val="BodyText"/>
      </w:pPr>
    </w:p>
    <w:tbl>
      <w:tblPr>
        <w:tblW w:w="0" w:type="auto"/>
        <w:tblLayout w:type="fixed"/>
        <w:tblCellMar>
          <w:left w:w="62" w:type="dxa"/>
          <w:right w:w="62" w:type="dxa"/>
        </w:tblCellMar>
        <w:tblLook w:val="0000"/>
      </w:tblPr>
      <w:tblGrid>
        <w:gridCol w:w="2790"/>
        <w:gridCol w:w="6362"/>
      </w:tblGrid>
      <w:tr w:rsidTr="00EE1BAB">
        <w:tblPrEx>
          <w:tblW w:w="0" w:type="auto"/>
          <w:tblLayout w:type="fixed"/>
          <w:tblCellMar>
            <w:left w:w="62" w:type="dxa"/>
            <w:right w:w="62" w:type="dxa"/>
          </w:tblCellMar>
          <w:tblLook w:val="0000"/>
        </w:tblPrEx>
        <w:trPr>
          <w:tblHeader/>
        </w:trPr>
        <w:tc>
          <w:tcPr>
            <w:tcW w:w="915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rPr>
                <w:rStyle w:val="SpecialBold"/>
              </w:rPr>
              <w:t>Vehicle body</w:t>
            </w:r>
            <w:r w:rsidRPr="00533D3D">
              <w:t xml:space="preserve"> - </w:t>
            </w:r>
            <w:r w:rsidRPr="00533D3D">
              <w:rPr>
                <w:rStyle w:val="SpecialBold"/>
              </w:rPr>
              <w:t>Trimming</w:t>
            </w:r>
          </w:p>
        </w:tc>
      </w:tr>
      <w:tr w:rsidTr="00EE1BAB">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AURV330964A</w:t>
            </w:r>
          </w:p>
        </w:tc>
        <w:tc>
          <w:tcPr>
            <w:tcW w:w="63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Remove and replace vehicle head lining</w:t>
            </w:r>
          </w:p>
        </w:tc>
      </w:tr>
      <w:tr w:rsidTr="00EE1BAB">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AURV331066A</w:t>
            </w:r>
          </w:p>
        </w:tc>
        <w:tc>
          <w:tcPr>
            <w:tcW w:w="63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Repair seat frames</w:t>
            </w:r>
          </w:p>
        </w:tc>
      </w:tr>
      <w:tr w:rsidTr="00EE1BAB">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AURV331108A</w:t>
            </w:r>
          </w:p>
        </w:tc>
        <w:tc>
          <w:tcPr>
            <w:tcW w:w="63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Carry out sewing operations</w:t>
            </w:r>
          </w:p>
        </w:tc>
      </w:tr>
      <w:tr w:rsidTr="00EE1BAB">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AURV331423AA</w:t>
            </w:r>
          </w:p>
        </w:tc>
        <w:tc>
          <w:tcPr>
            <w:tcW w:w="63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Fabricate and install loose and fitted covers</w:t>
            </w:r>
          </w:p>
        </w:tc>
      </w:tr>
      <w:tr w:rsidTr="00EE1BAB">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AURV331423BA</w:t>
            </w:r>
          </w:p>
        </w:tc>
        <w:tc>
          <w:tcPr>
            <w:tcW w:w="63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Fabricate and install marine covers</w:t>
            </w:r>
          </w:p>
        </w:tc>
      </w:tr>
      <w:tr w:rsidTr="00EE1BAB">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AURV331423CA</w:t>
            </w:r>
          </w:p>
        </w:tc>
        <w:tc>
          <w:tcPr>
            <w:tcW w:w="63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Fabricate and install canvas products</w:t>
            </w:r>
          </w:p>
        </w:tc>
      </w:tr>
      <w:tr w:rsidTr="00EE1BAB">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AURV331423DA</w:t>
            </w:r>
          </w:p>
        </w:tc>
        <w:tc>
          <w:tcPr>
            <w:tcW w:w="63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Fabricate and install frame structures</w:t>
            </w:r>
          </w:p>
        </w:tc>
      </w:tr>
      <w:tr w:rsidTr="00EE1BAB">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AURV331423EA</w:t>
            </w:r>
          </w:p>
        </w:tc>
        <w:tc>
          <w:tcPr>
            <w:tcW w:w="63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 xml:space="preserve">Fabricate and install floor </w:t>
            </w:r>
            <w:r w:rsidRPr="00533D3D">
              <w:t>coverings</w:t>
            </w:r>
          </w:p>
        </w:tc>
      </w:tr>
      <w:tr w:rsidTr="00EE1BAB">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AURV331423FA</w:t>
            </w:r>
          </w:p>
        </w:tc>
        <w:tc>
          <w:tcPr>
            <w:tcW w:w="63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Fabricate and install hoods (soft tops)</w:t>
            </w:r>
          </w:p>
        </w:tc>
      </w:tr>
      <w:tr w:rsidTr="00EE1BAB">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AURV331423GA</w:t>
            </w:r>
          </w:p>
        </w:tc>
        <w:tc>
          <w:tcPr>
            <w:tcW w:w="63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D3D" w:rsidP="00533D3D">
            <w:pPr>
              <w:pStyle w:val="BodyText"/>
            </w:pPr>
            <w:r w:rsidRPr="00533D3D">
              <w:t>Fabricate and install canopies and curtains</w:t>
            </w:r>
          </w:p>
        </w:tc>
      </w:tr>
    </w:tbl>
    <w:p w:rsidR="00000000" w:rsidRPr="00533D3D" w:rsidP="00533D3D">
      <w:pPr>
        <w:pStyle w:val="BodyText"/>
      </w:pPr>
    </w:p>
    <w:tbl>
      <w:tblPr>
        <w:tblW w:w="0" w:type="auto"/>
        <w:tblLayout w:type="fixed"/>
        <w:tblCellMar>
          <w:left w:w="62" w:type="dxa"/>
          <w:right w:w="62" w:type="dxa"/>
        </w:tblCellMar>
        <w:tblLook w:val="0000"/>
      </w:tblPr>
      <w:tblGrid>
        <w:gridCol w:w="2748"/>
        <w:gridCol w:w="4272"/>
        <w:gridCol w:w="2132"/>
      </w:tblGrid>
      <w:tr w:rsidTr="00EE1BAB">
        <w:tblPrEx>
          <w:tblW w:w="0" w:type="auto"/>
          <w:tblLayout w:type="fixed"/>
          <w:tblCellMar>
            <w:left w:w="62" w:type="dxa"/>
            <w:right w:w="62" w:type="dxa"/>
          </w:tblCellMar>
          <w:tblLook w:val="0000"/>
        </w:tblPrEx>
        <w:trPr>
          <w:tblHeader/>
        </w:trPr>
        <w:tc>
          <w:tcPr>
            <w:tcW w:w="70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D3D" w:rsidP="00533D3D">
            <w:pPr>
              <w:pStyle w:val="BodyText"/>
            </w:pPr>
            <w:r w:rsidRPr="00533D3D">
              <w:rPr>
                <w:rStyle w:val="SpecialBold"/>
              </w:rPr>
              <w:t>Welding</w:t>
            </w:r>
          </w:p>
        </w:tc>
        <w:tc>
          <w:tcPr>
            <w:tcW w:w="21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rPr>
                <w:rStyle w:val="SpecialBold"/>
              </w:rPr>
              <w:t>Prerequisites</w:t>
            </w:r>
          </w:p>
        </w:tc>
      </w:tr>
      <w:tr w:rsidTr="00EE1BAB">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AURV323908A</w:t>
            </w:r>
          </w:p>
        </w:tc>
        <w:tc>
          <w:tcPr>
            <w:tcW w:w="42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Carry out thermoplastic welding procedures</w:t>
            </w:r>
          </w:p>
        </w:tc>
        <w:tc>
          <w:tcPr>
            <w:tcW w:w="21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p>
        </w:tc>
      </w:tr>
      <w:tr w:rsidTr="00EE1BAB">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MEM05003B</w:t>
            </w:r>
          </w:p>
        </w:tc>
        <w:tc>
          <w:tcPr>
            <w:tcW w:w="42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 xml:space="preserve">Perform soft soldering </w:t>
            </w:r>
          </w:p>
        </w:tc>
        <w:tc>
          <w:tcPr>
            <w:tcW w:w="21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p>
        </w:tc>
      </w:tr>
      <w:tr w:rsidTr="00EE1BAB">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MEM05004C</w:t>
            </w:r>
          </w:p>
        </w:tc>
        <w:tc>
          <w:tcPr>
            <w:tcW w:w="42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Perform routine oxy acetylene welding</w:t>
            </w:r>
          </w:p>
        </w:tc>
        <w:tc>
          <w:tcPr>
            <w:tcW w:w="21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p>
        </w:tc>
      </w:tr>
      <w:tr w:rsidTr="00EE1BAB">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MEM05007C</w:t>
            </w:r>
          </w:p>
        </w:tc>
        <w:tc>
          <w:tcPr>
            <w:tcW w:w="42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Perform manual heating and thermal cutting</w:t>
            </w:r>
          </w:p>
        </w:tc>
        <w:tc>
          <w:tcPr>
            <w:tcW w:w="21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p>
        </w:tc>
      </w:tr>
      <w:tr w:rsidTr="00EE1BAB">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MEM05017D</w:t>
            </w:r>
          </w:p>
        </w:tc>
        <w:tc>
          <w:tcPr>
            <w:tcW w:w="42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Weld using gas metal arc welding process</w:t>
            </w:r>
          </w:p>
        </w:tc>
        <w:tc>
          <w:tcPr>
            <w:tcW w:w="21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MEM05050B MEM05051A MEM05052A MEM12023A MEM18001C MEM18002B MEM09002B</w:t>
            </w:r>
          </w:p>
        </w:tc>
      </w:tr>
      <w:tr w:rsidTr="00EE1BAB">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MEM05050B</w:t>
            </w:r>
          </w:p>
        </w:tc>
        <w:tc>
          <w:tcPr>
            <w:tcW w:w="42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Perform routine gas metal arc</w:t>
            </w:r>
            <w:r w:rsidRPr="00533D3D">
              <w:t xml:space="preserve"> welding</w:t>
            </w:r>
          </w:p>
        </w:tc>
        <w:tc>
          <w:tcPr>
            <w:tcW w:w="21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p>
        </w:tc>
      </w:tr>
      <w:tr w:rsidTr="00EE1BAB">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MEM05051A</w:t>
            </w:r>
          </w:p>
        </w:tc>
        <w:tc>
          <w:tcPr>
            <w:tcW w:w="42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Select welding processes</w:t>
            </w:r>
          </w:p>
        </w:tc>
        <w:tc>
          <w:tcPr>
            <w:tcW w:w="21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p>
        </w:tc>
      </w:tr>
      <w:tr w:rsidTr="00EE1BAB">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MEM05052A</w:t>
            </w:r>
          </w:p>
        </w:tc>
        <w:tc>
          <w:tcPr>
            <w:tcW w:w="42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Apply safe welding practices</w:t>
            </w:r>
          </w:p>
        </w:tc>
        <w:tc>
          <w:tcPr>
            <w:tcW w:w="21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D3D" w:rsidP="00533D3D">
            <w:pPr>
              <w:pStyle w:val="BodyText"/>
            </w:pPr>
          </w:p>
        </w:tc>
      </w:tr>
    </w:tbl>
    <w:p w:rsidR="00000000" w:rsidRPr="00533D3D" w:rsidP="00533D3D">
      <w:pPr>
        <w:pStyle w:val="BodyText"/>
      </w:pPr>
    </w:p>
    <w:p w:rsidR="00000000" w:rsidRPr="00533D3D" w:rsidP="00533D3D">
      <w:pPr>
        <w:pStyle w:val="BodyText"/>
      </w:pPr>
      <w:r w:rsidRPr="00533D3D">
        <w:rPr>
          <w:rStyle w:val="SpecialBold"/>
        </w:rPr>
        <w:t>Specialisation advice</w:t>
      </w:r>
    </w:p>
    <w:p w:rsidR="00000000" w:rsidRPr="00533D3D" w:rsidP="00533D3D">
      <w:pPr>
        <w:pStyle w:val="BodyText"/>
      </w:pPr>
      <w:r w:rsidRPr="00533D3D">
        <w:t>Unit selection for a particular occupational stream must adhere to the packaging rules specified above. Examples of appropriate elective units for particular outcomes are provided below.</w:t>
      </w:r>
    </w:p>
    <w:p w:rsidR="00000000" w:rsidRPr="00533D3D" w:rsidP="00533D3D">
      <w:pPr>
        <w:pStyle w:val="BodyText"/>
      </w:pPr>
    </w:p>
    <w:p w:rsidR="00000000" w:rsidRPr="00533D3D" w:rsidP="00533D3D">
      <w:pPr>
        <w:pStyle w:val="BodyText"/>
      </w:pPr>
      <w:r w:rsidRPr="00533D3D">
        <w:t>Note: A specialisation does not alter the title of the qualification</w:t>
      </w:r>
      <w:r w:rsidRPr="00533D3D">
        <w:t xml:space="preserve"> although RTOs may choose to record the specialist occupational stream. Refer to </w:t>
      </w:r>
      <w:r w:rsidRPr="00533D3D">
        <w:rPr>
          <w:rStyle w:val="BoldandItalics"/>
        </w:rPr>
        <w:t>Additional qualification advice</w:t>
      </w:r>
      <w:r w:rsidRPr="00533D3D">
        <w:t>.</w:t>
      </w:r>
    </w:p>
    <w:p w:rsidR="00000000" w:rsidRPr="00533D3D" w:rsidP="00533D3D">
      <w:pPr>
        <w:pStyle w:val="BodyText"/>
      </w:pPr>
    </w:p>
    <w:p w:rsidR="00000000" w:rsidRPr="00533D3D" w:rsidP="00533D3D">
      <w:pPr>
        <w:pStyle w:val="BodyText"/>
      </w:pPr>
      <w:r w:rsidRPr="00533D3D">
        <w:t>Electrical</w:t>
      </w:r>
    </w:p>
    <w:p w:rsidR="00000000" w:rsidRPr="00533D3D" w:rsidP="00533D3D">
      <w:pPr>
        <w:pStyle w:val="BodyText"/>
      </w:pPr>
      <w:r w:rsidRPr="00533D3D">
        <w:t>The units below are recommended for this specialisation:</w:t>
      </w:r>
    </w:p>
    <w:p w:rsidR="00000000" w:rsidRPr="00533D3D" w:rsidP="00533D3D">
      <w:pPr>
        <w:pStyle w:val="ListBullet"/>
      </w:pPr>
      <w:r w:rsidRPr="00533D3D">
        <w:t>eight (8) units of competency from the Electrical Systems group.</w:t>
      </w:r>
    </w:p>
    <w:p w:rsidR="00000000" w:rsidRPr="00533D3D" w:rsidP="00533D3D">
      <w:pPr>
        <w:pStyle w:val="BodyText"/>
      </w:pPr>
    </w:p>
    <w:p w:rsidR="00000000" w:rsidRPr="00533D3D" w:rsidP="00533D3D">
      <w:pPr>
        <w:pStyle w:val="BodyText"/>
      </w:pPr>
      <w:r w:rsidRPr="00533D3D">
        <w:t>Mechanical</w:t>
      </w:r>
    </w:p>
    <w:p w:rsidR="00000000" w:rsidRPr="00533D3D" w:rsidP="00533D3D">
      <w:pPr>
        <w:pStyle w:val="BodyText"/>
      </w:pPr>
      <w:r w:rsidRPr="00533D3D">
        <w:t>The units below are recommended for this specialisation:</w:t>
      </w:r>
    </w:p>
    <w:p w:rsidR="00000000" w:rsidRPr="00533D3D" w:rsidP="00533D3D">
      <w:pPr>
        <w:pStyle w:val="ListBullet"/>
      </w:pPr>
      <w:r w:rsidRPr="00533D3D">
        <w:t>eight (8) units of competency in any combination from the Engines, Systems and Transmissions, General Mechanical, Marine, Outdoor Power Equipment and Steering and Suspension groups.</w:t>
      </w:r>
    </w:p>
    <w:p w:rsidR="00000000" w:rsidRPr="00533D3D" w:rsidP="00533D3D">
      <w:pPr>
        <w:pStyle w:val="BodyText"/>
      </w:pPr>
    </w:p>
    <w:p w:rsidR="00000000" w:rsidRPr="00533D3D" w:rsidP="00533D3D">
      <w:pPr>
        <w:pStyle w:val="BodyText"/>
      </w:pPr>
      <w:r w:rsidRPr="00533D3D">
        <w:t>Vehicle body</w:t>
      </w:r>
    </w:p>
    <w:p w:rsidR="00000000" w:rsidRPr="00533D3D" w:rsidP="00533D3D">
      <w:pPr>
        <w:pStyle w:val="BodyText"/>
      </w:pPr>
      <w:r w:rsidRPr="00533D3D">
        <w:t>The units below are recommended for this specialisation:</w:t>
      </w:r>
    </w:p>
    <w:p w:rsidR="00000000" w:rsidRPr="00533D3D" w:rsidP="00533D3D">
      <w:pPr>
        <w:pStyle w:val="ListBullet"/>
      </w:pPr>
      <w:r w:rsidRPr="00533D3D">
        <w:t>two (2) units from the list below</w:t>
      </w:r>
    </w:p>
    <w:p w:rsidR="00000000" w:rsidRPr="00533D3D" w:rsidP="00533D3D">
      <w:pPr>
        <w:pStyle w:val="BodyText"/>
      </w:pPr>
    </w:p>
    <w:tbl>
      <w:tblPr>
        <w:tblW w:w="0" w:type="auto"/>
        <w:tblLayout w:type="fixed"/>
        <w:tblCellMar>
          <w:left w:w="62" w:type="dxa"/>
          <w:right w:w="62" w:type="dxa"/>
        </w:tblCellMar>
        <w:tblLook w:val="0000"/>
      </w:tblPr>
      <w:tblGrid>
        <w:gridCol w:w="2520"/>
        <w:gridCol w:w="6490"/>
      </w:tblGrid>
      <w:tr w:rsidTr="00EE1BAB">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AURT365130A</w:t>
            </w:r>
          </w:p>
        </w:tc>
        <w:tc>
          <w:tcPr>
            <w:tcW w:w="6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Inspect vehicle systems and determine preferred repair action</w:t>
            </w:r>
          </w:p>
        </w:tc>
      </w:tr>
      <w:tr w:rsidTr="00EE1BAB">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AURT365508A</w:t>
            </w:r>
          </w:p>
        </w:tc>
        <w:tc>
          <w:tcPr>
            <w:tcW w:w="6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Carry out vehicle safety/roadworthy inspection</w:t>
            </w:r>
          </w:p>
        </w:tc>
      </w:tr>
      <w:tr w:rsidTr="00EE1BAB">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AURV465116A</w:t>
            </w:r>
          </w:p>
        </w:tc>
        <w:tc>
          <w:tcPr>
            <w:tcW w:w="6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Dete</w:t>
            </w:r>
            <w:r w:rsidRPr="00533D3D">
              <w:t>rmine vehicle body damage and recommend repair procedures</w:t>
            </w:r>
          </w:p>
        </w:tc>
      </w:tr>
      <w:tr w:rsidTr="00EE1BAB">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D3D">
            <w:pPr>
              <w:pStyle w:val="BodyText"/>
              <w:rPr>
                <w:lang w:val="en-NZ"/>
              </w:rPr>
            </w:pPr>
            <w:r w:rsidRPr="00533D3D">
              <w:t>AURV465230A</w:t>
            </w:r>
          </w:p>
        </w:tc>
        <w:tc>
          <w:tcPr>
            <w:tcW w:w="6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D3D" w:rsidP="00533D3D">
            <w:pPr>
              <w:pStyle w:val="BodyText"/>
            </w:pPr>
            <w:r w:rsidRPr="00533D3D">
              <w:t>Inspect paint, trim and accessories and ascertain recommended repair procedures</w:t>
            </w:r>
          </w:p>
        </w:tc>
      </w:tr>
    </w:tbl>
    <w:p w:rsidR="00000000" w:rsidRPr="00533D3D" w:rsidP="00533D3D">
      <w:pPr>
        <w:pStyle w:val="BodyText"/>
      </w:pPr>
    </w:p>
    <w:p w:rsidR="00000000" w:rsidRPr="00533D3D" w:rsidP="00533D3D"/>
    <w:sectPr w:rsidSect="00533D3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D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1BAB" w:rsidP="00EE1B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D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BAB" w:rsidP="00533D3D">
    <w:pPr>
      <w:pStyle w:val="Footer"/>
      <w:framePr w:wrap="around"/>
    </w:pPr>
    <w:r>
      <w:fldChar w:fldCharType="begin"/>
    </w:r>
    <w:r>
      <w:instrText xml:space="preserve"> DOCPROPERTY  Subject  \* MERGEFORMAT </w:instrText>
    </w:r>
    <w:r>
      <w:fldChar w:fldCharType="separate"/>
    </w:r>
    <w:r>
      <w:t>Draft</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19</w:t>
    </w:r>
    <w:r>
      <w:rPr>
        <w:noProof/>
      </w:rPr>
      <w:fldChar w:fldCharType="end"/>
    </w:r>
  </w:p>
  <w:p w:rsidR="00EE1BAB" w:rsidP="00533D3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EE1BAB" w:rsidP="00533D3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D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D3D" w:rsidRPr="00EE1BAB" w:rsidP="00EE1BA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D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BAB" w:rsidRPr="002D2AF8" w:rsidP="00533D3D">
    <w:pPr>
      <w:pStyle w:val="Header"/>
      <w:framePr w:wrap="around"/>
    </w:pPr>
    <w:r>
      <w:fldChar w:fldCharType="begin"/>
    </w:r>
    <w:r>
      <w:instrText xml:space="preserve"> TITLE   \* MERGEFORMAT </w:instrText>
    </w:r>
    <w:r>
      <w:fldChar w:fldCharType="separate"/>
    </w:r>
    <w:r>
      <w:t>AUR40208 Certificate IV in Automotive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September 2012</w:t>
    </w:r>
    <w:r>
      <w:fldChar w:fldCharType="end"/>
    </w:r>
  </w:p>
  <w:p w:rsidR="00EE1BAB" w:rsidP="00533D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FEA0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BA30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845D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3D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3D3D"/>
    <w:pPr>
      <w:spacing w:before="360" w:after="60"/>
      <w:outlineLvl w:val="0"/>
    </w:pPr>
    <w:rPr>
      <w:sz w:val="32"/>
    </w:rPr>
  </w:style>
  <w:style w:type="paragraph" w:styleId="Heading2">
    <w:name w:val="heading 2"/>
    <w:basedOn w:val="HeadingBase"/>
    <w:next w:val="BodyText"/>
    <w:link w:val="Heading2Char"/>
    <w:qFormat/>
    <w:rsid w:val="00533D3D"/>
    <w:pPr>
      <w:keepLines/>
      <w:spacing w:before="240" w:after="120"/>
      <w:outlineLvl w:val="1"/>
    </w:pPr>
    <w:rPr>
      <w:sz w:val="28"/>
      <w:szCs w:val="40"/>
    </w:rPr>
  </w:style>
  <w:style w:type="paragraph" w:styleId="Heading3">
    <w:name w:val="heading 3"/>
    <w:basedOn w:val="HeadingBase"/>
    <w:next w:val="BodyText"/>
    <w:link w:val="Heading3Char"/>
    <w:qFormat/>
    <w:rsid w:val="00533D3D"/>
    <w:pPr>
      <w:spacing w:before="180" w:after="120"/>
      <w:outlineLvl w:val="2"/>
    </w:pPr>
    <w:rPr>
      <w:spacing w:val="-10"/>
      <w:kern w:val="32"/>
    </w:rPr>
  </w:style>
  <w:style w:type="paragraph" w:styleId="Heading4">
    <w:name w:val="heading 4"/>
    <w:basedOn w:val="HeadingBase"/>
    <w:next w:val="BodyText"/>
    <w:link w:val="Heading4Char"/>
    <w:qFormat/>
    <w:rsid w:val="00533D3D"/>
    <w:pPr>
      <w:spacing w:before="160" w:after="120"/>
      <w:outlineLvl w:val="3"/>
    </w:pPr>
    <w:rPr>
      <w:sz w:val="22"/>
    </w:rPr>
  </w:style>
  <w:style w:type="paragraph" w:styleId="Heading5">
    <w:name w:val="heading 5"/>
    <w:basedOn w:val="HeadingBase"/>
    <w:next w:val="Normal"/>
    <w:link w:val="Heading5Char"/>
    <w:qFormat/>
    <w:rsid w:val="00533D3D"/>
    <w:pPr>
      <w:spacing w:before="80"/>
      <w:outlineLvl w:val="4"/>
    </w:pPr>
    <w:rPr>
      <w:color w:val="918585"/>
      <w:sz w:val="20"/>
    </w:rPr>
  </w:style>
  <w:style w:type="paragraph" w:styleId="Heading6">
    <w:name w:val="heading 6"/>
    <w:basedOn w:val="HeadingBase"/>
    <w:next w:val="Normal"/>
    <w:link w:val="Heading6Char"/>
    <w:qFormat/>
    <w:rsid w:val="00533D3D"/>
    <w:pPr>
      <w:spacing w:before="60"/>
      <w:outlineLvl w:val="5"/>
    </w:pPr>
    <w:rPr>
      <w:color w:val="918585"/>
      <w:sz w:val="20"/>
    </w:rPr>
  </w:style>
  <w:style w:type="paragraph" w:styleId="Heading7">
    <w:name w:val="heading 7"/>
    <w:basedOn w:val="Normal"/>
    <w:next w:val="Normal"/>
    <w:link w:val="Heading7Char"/>
    <w:qFormat/>
    <w:rsid w:val="00533D3D"/>
    <w:pPr>
      <w:ind w:left="720"/>
      <w:outlineLvl w:val="6"/>
    </w:pPr>
    <w:rPr>
      <w:i/>
    </w:rPr>
  </w:style>
  <w:style w:type="paragraph" w:styleId="Heading8">
    <w:name w:val="heading 8"/>
    <w:basedOn w:val="Normal"/>
    <w:next w:val="Normal"/>
    <w:link w:val="Heading8Char"/>
    <w:qFormat/>
    <w:rsid w:val="00533D3D"/>
    <w:pPr>
      <w:ind w:left="720"/>
      <w:outlineLvl w:val="7"/>
    </w:pPr>
    <w:rPr>
      <w:i/>
    </w:rPr>
  </w:style>
  <w:style w:type="paragraph" w:styleId="Heading9">
    <w:name w:val="heading 9"/>
    <w:basedOn w:val="Normal"/>
    <w:next w:val="Normal"/>
    <w:link w:val="Heading9Char"/>
    <w:qFormat/>
    <w:rsid w:val="00533D3D"/>
    <w:pPr>
      <w:ind w:left="720"/>
      <w:outlineLvl w:val="8"/>
    </w:pPr>
    <w:rPr>
      <w:i/>
    </w:rPr>
  </w:style>
  <w:style w:type="character" w:default="1" w:styleId="DefaultParagraphFont">
    <w:name w:val="Default Paragraph Font"/>
    <w:uiPriority w:val="1"/>
    <w:unhideWhenUsed/>
    <w:rsid w:val="00533D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3D3D"/>
  </w:style>
  <w:style w:type="character" w:customStyle="1" w:styleId="Heading1Char">
    <w:name w:val="Heading 1 Char"/>
    <w:basedOn w:val="DefaultParagraphFont"/>
    <w:link w:val="Heading1"/>
    <w:rsid w:val="00533D3D"/>
    <w:rPr>
      <w:rFonts w:ascii="Times New Roman" w:eastAsia="Times New Roman" w:hAnsi="Times New Roman" w:cs="Times New Roman"/>
      <w:b/>
      <w:sz w:val="32"/>
      <w:szCs w:val="20"/>
      <w:lang w:eastAsia="en-US"/>
    </w:rPr>
  </w:style>
  <w:style w:type="paragraph" w:styleId="BodyText">
    <w:name w:val="Body Text"/>
    <w:basedOn w:val="Normal"/>
    <w:link w:val="BodyTextChar"/>
    <w:rsid w:val="00533D3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33D3D"/>
    <w:rPr>
      <w:rFonts w:ascii="Times New Roman" w:eastAsia="Times New Roman" w:hAnsi="Times New Roman" w:cs="Times New Roman"/>
      <w:sz w:val="24"/>
      <w:lang w:eastAsia="en-US"/>
    </w:rPr>
  </w:style>
  <w:style w:type="paragraph" w:styleId="Footer">
    <w:name w:val="footer"/>
    <w:basedOn w:val="Normal"/>
    <w:link w:val="FooterChar"/>
    <w:rsid w:val="00533D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3D3D"/>
    <w:rPr>
      <w:rFonts w:ascii="Times New Roman" w:eastAsia="Times New Roman" w:hAnsi="Times New Roman" w:cs="Times New Roman"/>
      <w:sz w:val="16"/>
      <w:lang w:eastAsia="en-US"/>
    </w:rPr>
  </w:style>
  <w:style w:type="paragraph" w:styleId="ListBullet">
    <w:name w:val="List Bullet"/>
    <w:basedOn w:val="List"/>
    <w:rsid w:val="00533D3D"/>
    <w:pPr>
      <w:numPr>
        <w:numId w:val="14"/>
      </w:numPr>
      <w:tabs>
        <w:tab w:val="clear" w:pos="340"/>
      </w:tabs>
      <w:spacing w:before="40" w:after="40"/>
    </w:pPr>
  </w:style>
  <w:style w:type="character" w:customStyle="1" w:styleId="SpecialBold">
    <w:name w:val="Special Bold"/>
    <w:basedOn w:val="DefaultParagraphFont"/>
    <w:rsid w:val="00533D3D"/>
    <w:rPr>
      <w:b/>
      <w:spacing w:val="0"/>
    </w:rPr>
  </w:style>
  <w:style w:type="paragraph" w:styleId="ListBullet2">
    <w:name w:val="List Bullet 2"/>
    <w:basedOn w:val="List2"/>
    <w:rsid w:val="00533D3D"/>
    <w:pPr>
      <w:numPr>
        <w:numId w:val="15"/>
      </w:numPr>
      <w:tabs>
        <w:tab w:val="clear" w:pos="680"/>
      </w:tabs>
    </w:pPr>
  </w:style>
  <w:style w:type="paragraph" w:customStyle="1" w:styleId="SuperHeading">
    <w:name w:val="SuperHeading"/>
    <w:basedOn w:val="Normal"/>
    <w:rsid w:val="00533D3D"/>
    <w:pPr>
      <w:spacing w:before="240" w:after="120"/>
      <w:outlineLvl w:val="0"/>
    </w:pPr>
    <w:rPr>
      <w:rFonts w:ascii="Times New Roman" w:hAnsi="Times New Roman"/>
      <w:b/>
      <w:sz w:val="28"/>
    </w:rPr>
  </w:style>
  <w:style w:type="paragraph" w:customStyle="1" w:styleId="AllowPageBreak">
    <w:name w:val="AllowPageBreak"/>
    <w:rsid w:val="00533D3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33D3D"/>
    <w:pPr>
      <w:numPr>
        <w:numId w:val="3"/>
      </w:numPr>
      <w:tabs>
        <w:tab w:val="clear" w:pos="1021"/>
      </w:tabs>
      <w:ind w:left="1037" w:hanging="357"/>
    </w:pPr>
  </w:style>
  <w:style w:type="character" w:customStyle="1" w:styleId="BoldandItalics">
    <w:name w:val="Bold and Italics"/>
    <w:qFormat/>
    <w:rsid w:val="00533D3D"/>
    <w:rPr>
      <w:b/>
      <w:i/>
      <w:u w:val="none"/>
    </w:rPr>
  </w:style>
  <w:style w:type="character" w:customStyle="1" w:styleId="Heading2Char">
    <w:name w:val="Heading 2 Char"/>
    <w:basedOn w:val="DefaultParagraphFont"/>
    <w:link w:val="Heading2"/>
    <w:rsid w:val="00533D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3D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3D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3D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3D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3D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3D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3D3D"/>
    <w:rPr>
      <w:rFonts w:ascii="Courier New" w:eastAsia="Times New Roman" w:hAnsi="Courier New" w:cs="Times New Roman"/>
      <w:i/>
      <w:szCs w:val="20"/>
      <w:lang w:eastAsia="en-US"/>
    </w:rPr>
  </w:style>
  <w:style w:type="paragraph" w:customStyle="1" w:styleId="HeadingBase">
    <w:name w:val="Heading Base"/>
    <w:rsid w:val="00533D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3D3D"/>
    <w:pPr>
      <w:tabs>
        <w:tab w:val="right" w:leader="dot" w:pos="9072"/>
      </w:tabs>
      <w:ind w:left="567"/>
    </w:pPr>
    <w:rPr>
      <w:szCs w:val="22"/>
    </w:rPr>
  </w:style>
  <w:style w:type="paragraph" w:customStyle="1" w:styleId="TOCBase">
    <w:name w:val="TOC Base"/>
    <w:rsid w:val="00533D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3D3D"/>
    <w:pPr>
      <w:tabs>
        <w:tab w:val="right" w:leader="dot" w:pos="9072"/>
      </w:tabs>
      <w:spacing w:before="40" w:after="40"/>
      <w:ind w:left="284"/>
    </w:pPr>
    <w:rPr>
      <w:rFonts w:ascii="Times New Roman" w:hAnsi="Times New Roman"/>
    </w:rPr>
  </w:style>
  <w:style w:type="paragraph" w:styleId="TOC1">
    <w:name w:val="toc 1"/>
    <w:basedOn w:val="TOCBase"/>
    <w:next w:val="Normal"/>
    <w:rsid w:val="00533D3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33D3D"/>
    <w:pPr>
      <w:spacing w:before="5040"/>
      <w:jc w:val="center"/>
    </w:pPr>
    <w:rPr>
      <w:sz w:val="48"/>
      <w:szCs w:val="72"/>
      <w:lang w:val="en-US"/>
    </w:rPr>
  </w:style>
  <w:style w:type="character" w:customStyle="1" w:styleId="TitleChar">
    <w:name w:val="Title Char"/>
    <w:basedOn w:val="DefaultParagraphFont"/>
    <w:link w:val="Title"/>
    <w:rsid w:val="00533D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3D3D"/>
    <w:pPr>
      <w:tabs>
        <w:tab w:val="left" w:pos="3600"/>
        <w:tab w:val="left" w:pos="3958"/>
      </w:tabs>
    </w:pPr>
  </w:style>
  <w:style w:type="paragraph" w:styleId="List">
    <w:name w:val="List"/>
    <w:basedOn w:val="BodyText"/>
    <w:next w:val="BodyText"/>
    <w:rsid w:val="00533D3D"/>
    <w:pPr>
      <w:tabs>
        <w:tab w:val="left" w:pos="340"/>
      </w:tabs>
      <w:spacing w:before="60" w:after="60"/>
      <w:ind w:left="340" w:hanging="340"/>
    </w:pPr>
  </w:style>
  <w:style w:type="paragraph" w:customStyle="1" w:styleId="Note">
    <w:name w:val="Note"/>
    <w:basedOn w:val="BodyText"/>
    <w:rsid w:val="00533D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3D3D"/>
    <w:pPr>
      <w:framePr w:wrap="auto" w:hAnchor="text" w:y="6049"/>
    </w:pPr>
    <w:rPr>
      <w:color w:val="000000"/>
      <w:sz w:val="40"/>
    </w:rPr>
  </w:style>
  <w:style w:type="paragraph" w:customStyle="1" w:styleId="TOCTitle">
    <w:name w:val="TOCTitle"/>
    <w:basedOn w:val="Heading1"/>
    <w:rsid w:val="00533D3D"/>
    <w:pPr>
      <w:spacing w:after="240"/>
      <w:jc w:val="center"/>
      <w:outlineLvl w:val="9"/>
    </w:pPr>
    <w:rPr>
      <w:caps/>
    </w:rPr>
  </w:style>
  <w:style w:type="paragraph" w:customStyle="1" w:styleId="Version">
    <w:name w:val="Version"/>
    <w:rsid w:val="00533D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3D3D"/>
    <w:pPr>
      <w:keepNext w:val="0"/>
      <w:tabs>
        <w:tab w:val="right" w:pos="4176"/>
      </w:tabs>
      <w:ind w:left="198" w:hanging="198"/>
    </w:pPr>
    <w:rPr>
      <w:rFonts w:ascii="Garamond" w:hAnsi="Garamond"/>
    </w:rPr>
  </w:style>
  <w:style w:type="paragraph" w:styleId="IndexHeading">
    <w:name w:val="index heading"/>
    <w:basedOn w:val="Normal"/>
    <w:next w:val="Index1"/>
    <w:semiHidden/>
    <w:rsid w:val="00533D3D"/>
    <w:pPr>
      <w:spacing w:before="120" w:after="120"/>
    </w:pPr>
    <w:rPr>
      <w:rFonts w:ascii="Arial" w:hAnsi="Arial"/>
      <w:b/>
      <w:color w:val="918585"/>
      <w:sz w:val="24"/>
    </w:rPr>
  </w:style>
  <w:style w:type="paragraph" w:styleId="Header">
    <w:name w:val="header"/>
    <w:basedOn w:val="Normal"/>
    <w:link w:val="HeaderChar"/>
    <w:rsid w:val="00533D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3D3D"/>
    <w:rPr>
      <w:rFonts w:ascii="Times New Roman" w:eastAsia="Times New Roman" w:hAnsi="Times New Roman" w:cs="Times New Roman"/>
      <w:sz w:val="16"/>
      <w:szCs w:val="20"/>
      <w:lang w:val="en-GB" w:eastAsia="en-US"/>
    </w:rPr>
  </w:style>
  <w:style w:type="paragraph" w:customStyle="1" w:styleId="Chapter">
    <w:name w:val="Chapter"/>
    <w:basedOn w:val="Normal"/>
    <w:rsid w:val="00533D3D"/>
    <w:pPr>
      <w:spacing w:before="240"/>
    </w:pPr>
    <w:rPr>
      <w:rFonts w:ascii="Times New Roman" w:hAnsi="Times New Roman"/>
      <w:smallCaps/>
      <w:spacing w:val="80"/>
      <w:sz w:val="28"/>
    </w:rPr>
  </w:style>
  <w:style w:type="paragraph" w:customStyle="1" w:styleId="InChapter">
    <w:name w:val="InChapter"/>
    <w:basedOn w:val="Heading3"/>
    <w:rsid w:val="00533D3D"/>
    <w:pPr>
      <w:spacing w:after="240"/>
      <w:outlineLvl w:val="9"/>
    </w:pPr>
    <w:rPr>
      <w:noProof/>
    </w:rPr>
  </w:style>
  <w:style w:type="paragraph" w:styleId="Index2">
    <w:name w:val="index 2"/>
    <w:basedOn w:val="Normal"/>
    <w:next w:val="Normal"/>
    <w:semiHidden/>
    <w:rsid w:val="00533D3D"/>
    <w:pPr>
      <w:tabs>
        <w:tab w:val="right" w:pos="4176"/>
      </w:tabs>
      <w:ind w:left="568" w:hanging="284"/>
    </w:pPr>
    <w:rPr>
      <w:rFonts w:ascii="Garamond" w:hAnsi="Garamond"/>
    </w:rPr>
  </w:style>
  <w:style w:type="paragraph" w:customStyle="1" w:styleId="Byline">
    <w:name w:val="Byline"/>
    <w:rsid w:val="00533D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3D3D"/>
    <w:pPr>
      <w:tabs>
        <w:tab w:val="clear" w:pos="3600"/>
        <w:tab w:val="clear" w:pos="3958"/>
      </w:tabs>
      <w:jc w:val="right"/>
    </w:pPr>
  </w:style>
  <w:style w:type="character" w:styleId="Emphasis">
    <w:name w:val="Emphasis"/>
    <w:basedOn w:val="DefaultParagraphFont"/>
    <w:qFormat/>
    <w:rsid w:val="00533D3D"/>
    <w:rPr>
      <w:i/>
    </w:rPr>
  </w:style>
  <w:style w:type="paragraph" w:styleId="Caption">
    <w:name w:val="caption"/>
    <w:basedOn w:val="BodyText"/>
    <w:next w:val="Normal"/>
    <w:qFormat/>
    <w:rsid w:val="00533D3D"/>
    <w:pPr>
      <w:framePr w:w="2268" w:hSpace="181" w:vSpace="181" w:wrap="around" w:vAnchor="text" w:hAnchor="page" w:x="1135" w:y="285" w:anchorLock="1"/>
    </w:pPr>
    <w:rPr>
      <w:i/>
    </w:rPr>
  </w:style>
  <w:style w:type="paragraph" w:customStyle="1" w:styleId="MiniTOCTitle">
    <w:name w:val="MiniTOCTitle"/>
    <w:basedOn w:val="Heading4"/>
    <w:rsid w:val="00533D3D"/>
    <w:pPr>
      <w:spacing w:before="240"/>
      <w:outlineLvl w:val="9"/>
    </w:pPr>
    <w:rPr>
      <w:noProof/>
      <w:sz w:val="24"/>
    </w:rPr>
  </w:style>
  <w:style w:type="paragraph" w:customStyle="1" w:styleId="MiniTOCItem">
    <w:name w:val="MiniTOCItem"/>
    <w:basedOn w:val="ListBullet"/>
    <w:rsid w:val="00533D3D"/>
    <w:pPr>
      <w:numPr>
        <w:numId w:val="0"/>
      </w:numPr>
      <w:tabs>
        <w:tab w:val="right" w:leader="dot" w:pos="6521"/>
      </w:tabs>
      <w:spacing w:before="0" w:after="0"/>
    </w:pPr>
  </w:style>
  <w:style w:type="paragraph" w:customStyle="1" w:styleId="TOFTitle">
    <w:name w:val="TOFTitle"/>
    <w:basedOn w:val="TOCTitle"/>
    <w:rsid w:val="00533D3D"/>
  </w:style>
  <w:style w:type="paragraph" w:styleId="TableofFigures">
    <w:name w:val="table of figures"/>
    <w:basedOn w:val="Normal"/>
    <w:next w:val="Normal"/>
    <w:semiHidden/>
    <w:rsid w:val="00533D3D"/>
    <w:pPr>
      <w:tabs>
        <w:tab w:val="right" w:leader="dot" w:pos="9072"/>
      </w:tabs>
      <w:ind w:left="970" w:hanging="403"/>
    </w:pPr>
    <w:rPr>
      <w:rFonts w:ascii="Times New Roman" w:hAnsi="Times New Roman"/>
      <w:b/>
    </w:rPr>
  </w:style>
  <w:style w:type="paragraph" w:styleId="ListNumber">
    <w:name w:val="List Number"/>
    <w:basedOn w:val="List"/>
    <w:rsid w:val="00533D3D"/>
    <w:pPr>
      <w:numPr>
        <w:numId w:val="12"/>
      </w:numPr>
    </w:pPr>
  </w:style>
  <w:style w:type="character" w:customStyle="1" w:styleId="WingdingSymbols">
    <w:name w:val="Wingding Symbols"/>
    <w:rsid w:val="00533D3D"/>
    <w:rPr>
      <w:rFonts w:ascii="Wingdings" w:hAnsi="Wingdings"/>
    </w:rPr>
  </w:style>
  <w:style w:type="paragraph" w:customStyle="1" w:styleId="TableHeading">
    <w:name w:val="Table Heading"/>
    <w:basedOn w:val="HeadingBase"/>
    <w:rsid w:val="00533D3D"/>
    <w:pPr>
      <w:keepLines/>
      <w:pBdr>
        <w:bottom w:val="single" w:sz="6" w:space="1" w:color="918585"/>
      </w:pBdr>
      <w:spacing w:before="240"/>
    </w:pPr>
  </w:style>
  <w:style w:type="character" w:customStyle="1" w:styleId="HotSpot">
    <w:name w:val="HotSpot"/>
    <w:rsid w:val="00533D3D"/>
    <w:rPr>
      <w:color w:val="0033CC"/>
      <w:u w:val="none"/>
    </w:rPr>
  </w:style>
  <w:style w:type="paragraph" w:customStyle="1" w:styleId="BodyTextRight">
    <w:name w:val="Body Text Right"/>
    <w:basedOn w:val="BodyText"/>
    <w:rsid w:val="00533D3D"/>
    <w:pPr>
      <w:spacing w:before="0" w:after="0"/>
      <w:jc w:val="right"/>
    </w:pPr>
  </w:style>
  <w:style w:type="paragraph" w:styleId="Index3">
    <w:name w:val="index 3"/>
    <w:basedOn w:val="ListNumber2"/>
    <w:next w:val="Normal"/>
    <w:semiHidden/>
    <w:rsid w:val="00533D3D"/>
    <w:pPr>
      <w:numPr>
        <w:numId w:val="0"/>
      </w:numPr>
      <w:tabs>
        <w:tab w:val="right" w:leader="dot" w:pos="4176"/>
      </w:tabs>
    </w:pPr>
  </w:style>
  <w:style w:type="paragraph" w:styleId="ListNumber2">
    <w:name w:val="List Number 2"/>
    <w:basedOn w:val="List2"/>
    <w:rsid w:val="00533D3D"/>
    <w:pPr>
      <w:numPr>
        <w:numId w:val="11"/>
      </w:numPr>
      <w:tabs>
        <w:tab w:val="clear" w:pos="1060"/>
      </w:tabs>
    </w:pPr>
  </w:style>
  <w:style w:type="paragraph" w:customStyle="1" w:styleId="MarginNote">
    <w:name w:val="Margin Note"/>
    <w:basedOn w:val="BodyText"/>
    <w:rsid w:val="00533D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3D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3D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3D3D"/>
    <w:rPr>
      <w:sz w:val="32"/>
    </w:rPr>
  </w:style>
  <w:style w:type="paragraph" w:customStyle="1" w:styleId="HeadingProcedure">
    <w:name w:val="Heading Procedure"/>
    <w:basedOn w:val="HeadingBase"/>
    <w:next w:val="Normal"/>
    <w:rsid w:val="00533D3D"/>
    <w:pPr>
      <w:tabs>
        <w:tab w:val="left" w:pos="0"/>
      </w:tabs>
      <w:spacing w:before="120" w:after="60"/>
    </w:pPr>
    <w:rPr>
      <w:i/>
      <w:color w:val="918585"/>
      <w:sz w:val="22"/>
    </w:rPr>
  </w:style>
  <w:style w:type="paragraph" w:customStyle="1" w:styleId="TableBodyText">
    <w:name w:val="Table Body Text"/>
    <w:basedOn w:val="BodyText"/>
    <w:rsid w:val="00533D3D"/>
    <w:pPr>
      <w:spacing w:before="60" w:after="60"/>
    </w:pPr>
  </w:style>
  <w:style w:type="paragraph" w:styleId="ListContinue">
    <w:name w:val="List Continue"/>
    <w:basedOn w:val="List"/>
    <w:rsid w:val="00533D3D"/>
    <w:pPr>
      <w:ind w:firstLine="0"/>
    </w:pPr>
  </w:style>
  <w:style w:type="paragraph" w:customStyle="1" w:styleId="ListNote">
    <w:name w:val="List Note"/>
    <w:basedOn w:val="List"/>
    <w:rsid w:val="00533D3D"/>
    <w:pPr>
      <w:pBdr>
        <w:top w:val="single" w:sz="6" w:space="2" w:color="918585"/>
        <w:bottom w:val="single" w:sz="6" w:space="2" w:color="918585"/>
      </w:pBdr>
      <w:tabs>
        <w:tab w:val="left" w:pos="1021"/>
      </w:tabs>
      <w:ind w:firstLine="0"/>
    </w:pPr>
  </w:style>
  <w:style w:type="paragraph" w:customStyle="1" w:styleId="Warning">
    <w:name w:val="Warning"/>
    <w:basedOn w:val="BodyText"/>
    <w:rsid w:val="00533D3D"/>
    <w:pPr>
      <w:shd w:val="clear" w:color="auto" w:fill="D9D9D9"/>
      <w:tabs>
        <w:tab w:val="left" w:pos="992"/>
      </w:tabs>
      <w:ind w:left="119" w:right="119"/>
    </w:pPr>
    <w:rPr>
      <w:sz w:val="20"/>
    </w:rPr>
  </w:style>
  <w:style w:type="paragraph" w:customStyle="1" w:styleId="MarginIcons">
    <w:name w:val="Margin Icons"/>
    <w:basedOn w:val="BodyText"/>
    <w:rsid w:val="00533D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3D3D"/>
    <w:rPr>
      <w:rFonts w:ascii="Courier New" w:hAnsi="Courier New"/>
    </w:rPr>
  </w:style>
  <w:style w:type="paragraph" w:customStyle="1" w:styleId="NoteBullet">
    <w:name w:val="Note Bullet"/>
    <w:basedOn w:val="Note"/>
    <w:rsid w:val="00533D3D"/>
    <w:pPr>
      <w:tabs>
        <w:tab w:val="clear" w:pos="680"/>
      </w:tabs>
      <w:spacing w:before="60" w:after="60"/>
    </w:pPr>
  </w:style>
  <w:style w:type="paragraph" w:customStyle="1" w:styleId="SubHeading2">
    <w:name w:val="SubHeading2"/>
    <w:basedOn w:val="HeadingBase"/>
    <w:rsid w:val="00533D3D"/>
    <w:pPr>
      <w:spacing w:before="240" w:after="60"/>
    </w:pPr>
    <w:rPr>
      <w:sz w:val="20"/>
    </w:rPr>
  </w:style>
  <w:style w:type="paragraph" w:customStyle="1" w:styleId="SubHeading1">
    <w:name w:val="SubHeading1"/>
    <w:basedOn w:val="HeadingBase"/>
    <w:rsid w:val="00533D3D"/>
    <w:pPr>
      <w:spacing w:before="240" w:after="60"/>
    </w:pPr>
    <w:rPr>
      <w:color w:val="918585"/>
      <w:sz w:val="22"/>
    </w:rPr>
  </w:style>
  <w:style w:type="paragraph" w:customStyle="1" w:styleId="SideHeading">
    <w:name w:val="Side Heading"/>
    <w:basedOn w:val="HeadingBase"/>
    <w:rsid w:val="00533D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3D3D"/>
    <w:pPr>
      <w:numPr>
        <w:numId w:val="13"/>
      </w:numPr>
    </w:pPr>
  </w:style>
  <w:style w:type="paragraph" w:styleId="PlainText">
    <w:name w:val="Plain Text"/>
    <w:basedOn w:val="Normal"/>
    <w:link w:val="PlainTextChar"/>
    <w:rsid w:val="00533D3D"/>
    <w:rPr>
      <w:sz w:val="20"/>
    </w:rPr>
  </w:style>
  <w:style w:type="character" w:customStyle="1" w:styleId="PlainTextChar">
    <w:name w:val="Plain Text Char"/>
    <w:basedOn w:val="DefaultParagraphFont"/>
    <w:link w:val="PlainText"/>
    <w:rsid w:val="00533D3D"/>
    <w:rPr>
      <w:rFonts w:ascii="Courier New" w:eastAsia="Times New Roman" w:hAnsi="Courier New" w:cs="Times New Roman"/>
      <w:sz w:val="20"/>
      <w:szCs w:val="20"/>
      <w:lang w:eastAsia="en-US"/>
    </w:rPr>
  </w:style>
  <w:style w:type="character" w:customStyle="1" w:styleId="MenuOption">
    <w:name w:val="Menu Option"/>
    <w:basedOn w:val="DefaultParagraphFont"/>
    <w:rsid w:val="00533D3D"/>
    <w:rPr>
      <w:b/>
      <w:smallCaps/>
    </w:rPr>
  </w:style>
  <w:style w:type="paragraph" w:customStyle="1" w:styleId="TableListNumber">
    <w:name w:val="Table List Number"/>
    <w:basedOn w:val="ListNumber"/>
    <w:rsid w:val="00533D3D"/>
    <w:pPr>
      <w:numPr>
        <w:numId w:val="0"/>
      </w:numPr>
    </w:pPr>
  </w:style>
  <w:style w:type="paragraph" w:styleId="TOC4">
    <w:name w:val="toc 4"/>
    <w:basedOn w:val="TOCBase"/>
    <w:next w:val="Normal"/>
    <w:semiHidden/>
    <w:rsid w:val="00533D3D"/>
    <w:pPr>
      <w:tabs>
        <w:tab w:val="right" w:leader="dot" w:pos="9071"/>
      </w:tabs>
      <w:ind w:left="1701"/>
    </w:pPr>
  </w:style>
  <w:style w:type="paragraph" w:customStyle="1" w:styleId="ListAlpha">
    <w:name w:val="List Alpha"/>
    <w:basedOn w:val="List"/>
    <w:rsid w:val="00533D3D"/>
    <w:pPr>
      <w:numPr>
        <w:numId w:val="10"/>
      </w:numPr>
    </w:pPr>
  </w:style>
  <w:style w:type="paragraph" w:customStyle="1" w:styleId="ListAlpha2">
    <w:name w:val="List Alpha 2"/>
    <w:basedOn w:val="List2"/>
    <w:rsid w:val="00533D3D"/>
    <w:pPr>
      <w:numPr>
        <w:numId w:val="9"/>
      </w:numPr>
    </w:pPr>
  </w:style>
  <w:style w:type="paragraph" w:styleId="List2">
    <w:name w:val="List 2"/>
    <w:basedOn w:val="BodyText"/>
    <w:rsid w:val="00533D3D"/>
    <w:pPr>
      <w:tabs>
        <w:tab w:val="left" w:pos="680"/>
      </w:tabs>
      <w:spacing w:before="60" w:after="60"/>
      <w:ind w:left="680" w:hanging="340"/>
    </w:pPr>
  </w:style>
  <w:style w:type="paragraph" w:styleId="List3">
    <w:name w:val="List 3"/>
    <w:basedOn w:val="BodyText"/>
    <w:rsid w:val="00533D3D"/>
    <w:pPr>
      <w:tabs>
        <w:tab w:val="left" w:pos="1021"/>
      </w:tabs>
      <w:spacing w:before="60" w:after="60"/>
      <w:ind w:left="1020" w:hanging="340"/>
    </w:pPr>
  </w:style>
  <w:style w:type="paragraph" w:styleId="List4">
    <w:name w:val="List 4"/>
    <w:basedOn w:val="BodyText"/>
    <w:rsid w:val="00533D3D"/>
    <w:pPr>
      <w:tabs>
        <w:tab w:val="left" w:pos="1361"/>
      </w:tabs>
      <w:spacing w:before="60" w:after="60"/>
      <w:ind w:left="1361" w:hanging="340"/>
    </w:pPr>
  </w:style>
  <w:style w:type="paragraph" w:styleId="List5">
    <w:name w:val="List 5"/>
    <w:basedOn w:val="BodyText"/>
    <w:rsid w:val="00533D3D"/>
    <w:pPr>
      <w:tabs>
        <w:tab w:val="left" w:pos="1701"/>
      </w:tabs>
      <w:spacing w:before="60" w:after="60"/>
      <w:ind w:left="1701" w:hanging="340"/>
    </w:pPr>
  </w:style>
  <w:style w:type="paragraph" w:styleId="ListBullet4">
    <w:name w:val="List Bullet 4"/>
    <w:basedOn w:val="List4"/>
    <w:rsid w:val="00533D3D"/>
    <w:pPr>
      <w:numPr>
        <w:numId w:val="4"/>
      </w:numPr>
    </w:pPr>
  </w:style>
  <w:style w:type="paragraph" w:styleId="ListBullet5">
    <w:name w:val="List Bullet 5"/>
    <w:basedOn w:val="List5"/>
    <w:rsid w:val="00533D3D"/>
    <w:pPr>
      <w:numPr>
        <w:numId w:val="5"/>
      </w:numPr>
    </w:pPr>
  </w:style>
  <w:style w:type="paragraph" w:styleId="ListContinue2">
    <w:name w:val="List Continue 2"/>
    <w:basedOn w:val="List2"/>
    <w:rsid w:val="00533D3D"/>
    <w:pPr>
      <w:ind w:firstLine="0"/>
    </w:pPr>
  </w:style>
  <w:style w:type="paragraph" w:styleId="ListContinue3">
    <w:name w:val="List Continue 3"/>
    <w:basedOn w:val="List3"/>
    <w:rsid w:val="00533D3D"/>
    <w:pPr>
      <w:ind w:left="1021" w:firstLine="0"/>
    </w:pPr>
  </w:style>
  <w:style w:type="paragraph" w:styleId="ListContinue4">
    <w:name w:val="List Continue 4"/>
    <w:basedOn w:val="List4"/>
    <w:rsid w:val="00533D3D"/>
    <w:pPr>
      <w:ind w:firstLine="0"/>
    </w:pPr>
  </w:style>
  <w:style w:type="paragraph" w:styleId="ListContinue5">
    <w:name w:val="List Continue 5"/>
    <w:basedOn w:val="List5"/>
    <w:rsid w:val="00533D3D"/>
    <w:pPr>
      <w:ind w:firstLine="0"/>
    </w:pPr>
  </w:style>
  <w:style w:type="paragraph" w:styleId="ListNumber3">
    <w:name w:val="List Number 3"/>
    <w:basedOn w:val="List3"/>
    <w:rsid w:val="00533D3D"/>
    <w:pPr>
      <w:numPr>
        <w:numId w:val="6"/>
      </w:numPr>
    </w:pPr>
  </w:style>
  <w:style w:type="paragraph" w:styleId="ListNumber4">
    <w:name w:val="List Number 4"/>
    <w:basedOn w:val="List4"/>
    <w:rsid w:val="00533D3D"/>
    <w:pPr>
      <w:numPr>
        <w:numId w:val="7"/>
      </w:numPr>
    </w:pPr>
  </w:style>
  <w:style w:type="paragraph" w:styleId="ListNumber5">
    <w:name w:val="List Number 5"/>
    <w:basedOn w:val="List5"/>
    <w:rsid w:val="00533D3D"/>
    <w:pPr>
      <w:numPr>
        <w:numId w:val="8"/>
      </w:numPr>
    </w:pPr>
  </w:style>
  <w:style w:type="paragraph" w:styleId="BlockText">
    <w:name w:val="Block Text"/>
    <w:basedOn w:val="Normal"/>
    <w:rsid w:val="00533D3D"/>
    <w:pPr>
      <w:spacing w:after="120"/>
      <w:ind w:left="1440" w:right="1440"/>
    </w:pPr>
  </w:style>
  <w:style w:type="character" w:customStyle="1" w:styleId="Subscript">
    <w:name w:val="Subscript"/>
    <w:basedOn w:val="DefaultParagraphFont"/>
    <w:rsid w:val="00533D3D"/>
    <w:rPr>
      <w:sz w:val="16"/>
      <w:vertAlign w:val="subscript"/>
    </w:rPr>
  </w:style>
  <w:style w:type="character" w:customStyle="1" w:styleId="Superscript">
    <w:name w:val="Superscript"/>
    <w:basedOn w:val="DefaultParagraphFont"/>
    <w:rsid w:val="00533D3D"/>
    <w:rPr>
      <w:sz w:val="16"/>
      <w:vertAlign w:val="superscript"/>
    </w:rPr>
  </w:style>
  <w:style w:type="character" w:customStyle="1" w:styleId="Symbols">
    <w:name w:val="Symbols"/>
    <w:basedOn w:val="DefaultParagraphFont"/>
    <w:rsid w:val="00533D3D"/>
    <w:rPr>
      <w:rFonts w:ascii="Symbol" w:hAnsi="Symbol"/>
    </w:rPr>
  </w:style>
  <w:style w:type="character" w:customStyle="1" w:styleId="MenuOptions">
    <w:name w:val="Menu Options"/>
    <w:basedOn w:val="DefaultParagraphFont"/>
    <w:rsid w:val="00533D3D"/>
    <w:rPr>
      <w:rFonts w:ascii="Arial Narrow" w:hAnsi="Arial Narrow"/>
      <w:smallCaps/>
    </w:rPr>
  </w:style>
  <w:style w:type="character" w:customStyle="1" w:styleId="Buttons">
    <w:name w:val="Buttons"/>
    <w:basedOn w:val="DefaultParagraphFont"/>
    <w:rsid w:val="00533D3D"/>
    <w:rPr>
      <w:b/>
    </w:rPr>
  </w:style>
  <w:style w:type="character" w:customStyle="1" w:styleId="Underlined">
    <w:name w:val="Underlined"/>
    <w:basedOn w:val="DefaultParagraphFont"/>
    <w:rsid w:val="00533D3D"/>
    <w:rPr>
      <w:u w:val="single"/>
    </w:rPr>
  </w:style>
  <w:style w:type="paragraph" w:customStyle="1" w:styleId="TableBodyTextRight">
    <w:name w:val="Table Body Text Right"/>
    <w:basedOn w:val="TableBodyText"/>
    <w:rsid w:val="00533D3D"/>
    <w:pPr>
      <w:widowControl w:val="0"/>
      <w:autoSpaceDE w:val="0"/>
      <w:autoSpaceDN w:val="0"/>
      <w:adjustRightInd w:val="0"/>
      <w:jc w:val="right"/>
    </w:pPr>
    <w:rPr>
      <w:rFonts w:cs="Arial"/>
      <w:szCs w:val="18"/>
    </w:rPr>
  </w:style>
  <w:style w:type="paragraph" w:customStyle="1" w:styleId="CopyrightText">
    <w:name w:val="Copyright Text"/>
    <w:basedOn w:val="BodyText"/>
    <w:rsid w:val="00533D3D"/>
    <w:rPr>
      <w:sz w:val="18"/>
    </w:rPr>
  </w:style>
  <w:style w:type="paragraph" w:customStyle="1" w:styleId="BodySmallRight">
    <w:name w:val="Body Small Right"/>
    <w:basedOn w:val="BodyTextRight"/>
    <w:rsid w:val="00533D3D"/>
    <w:rPr>
      <w:sz w:val="18"/>
      <w:szCs w:val="18"/>
    </w:rPr>
  </w:style>
  <w:style w:type="paragraph" w:customStyle="1" w:styleId="MarginEdition">
    <w:name w:val="Margin Edition"/>
    <w:basedOn w:val="MarginNote"/>
    <w:rsid w:val="00533D3D"/>
    <w:pPr>
      <w:spacing w:before="0" w:after="0"/>
    </w:pPr>
    <w:rPr>
      <w:rFonts w:ascii="Times New Roman" w:hAnsi="Times New Roman"/>
      <w:color w:val="999999"/>
    </w:rPr>
  </w:style>
  <w:style w:type="paragraph" w:customStyle="1" w:styleId="Spacer">
    <w:name w:val="Spacer"/>
    <w:basedOn w:val="Normal"/>
    <w:rsid w:val="00533D3D"/>
    <w:rPr>
      <w:sz w:val="2"/>
      <w:szCs w:val="2"/>
    </w:rPr>
  </w:style>
  <w:style w:type="character" w:customStyle="1" w:styleId="Small">
    <w:name w:val="Small"/>
    <w:basedOn w:val="DefaultParagraphFont"/>
    <w:rsid w:val="00533D3D"/>
    <w:rPr>
      <w:sz w:val="16"/>
    </w:rPr>
  </w:style>
  <w:style w:type="paragraph" w:customStyle="1" w:styleId="WideTable">
    <w:name w:val="Wide Table"/>
    <w:basedOn w:val="Normal"/>
    <w:rsid w:val="00533D3D"/>
    <w:pPr>
      <w:ind w:left="-1418"/>
    </w:pPr>
    <w:rPr>
      <w:sz w:val="2"/>
      <w:szCs w:val="2"/>
    </w:rPr>
  </w:style>
  <w:style w:type="character" w:styleId="PageNumber">
    <w:name w:val="page number"/>
    <w:basedOn w:val="DefaultParagraphFont"/>
    <w:rsid w:val="00533D3D"/>
  </w:style>
  <w:style w:type="paragraph" w:styleId="Quote">
    <w:name w:val="Quote"/>
    <w:basedOn w:val="Heading1"/>
    <w:link w:val="QuoteChar"/>
    <w:qFormat/>
    <w:rsid w:val="00533D3D"/>
    <w:rPr>
      <w:b w:val="0"/>
      <w:sz w:val="72"/>
      <w:szCs w:val="72"/>
      <w:lang w:val="en-NZ"/>
    </w:rPr>
  </w:style>
  <w:style w:type="character" w:customStyle="1" w:styleId="QuoteChar">
    <w:name w:val="Quote Char"/>
    <w:basedOn w:val="DefaultParagraphFont"/>
    <w:link w:val="Quote"/>
    <w:rsid w:val="00533D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3D3D"/>
    <w:pPr>
      <w:pageBreakBefore/>
    </w:pPr>
  </w:style>
  <w:style w:type="paragraph" w:customStyle="1" w:styleId="Border">
    <w:name w:val="Border"/>
    <w:basedOn w:val="Normal"/>
    <w:qFormat/>
    <w:rsid w:val="00533D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3D3D"/>
    <w:rPr>
      <w:b/>
      <w:bCs/>
      <w:i/>
      <w:iCs/>
      <w:color w:val="auto"/>
    </w:rPr>
  </w:style>
  <w:style w:type="paragraph" w:styleId="IntenseQuote">
    <w:name w:val="Intense Quote"/>
    <w:basedOn w:val="Normal"/>
    <w:next w:val="Normal"/>
    <w:link w:val="IntenseQuoteChar"/>
    <w:uiPriority w:val="30"/>
    <w:qFormat/>
    <w:rsid w:val="00533D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3D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3D3D"/>
    <w:rPr>
      <w:smallCaps/>
      <w:color w:val="auto"/>
      <w:u w:val="single"/>
    </w:rPr>
  </w:style>
  <w:style w:type="character" w:styleId="IntenseReference">
    <w:name w:val="Intense Reference"/>
    <w:basedOn w:val="DefaultParagraphFont"/>
    <w:uiPriority w:val="32"/>
    <w:qFormat/>
    <w:rsid w:val="00533D3D"/>
    <w:rPr>
      <w:b/>
      <w:bCs/>
      <w:smallCaps/>
      <w:color w:val="auto"/>
      <w:spacing w:val="5"/>
      <w:u w:val="single"/>
    </w:rPr>
  </w:style>
  <w:style w:type="paragraph" w:customStyle="1" w:styleId="2ColumnHeading">
    <w:name w:val="2Column Heading"/>
    <w:basedOn w:val="BodyText"/>
    <w:qFormat/>
    <w:rsid w:val="00533D3D"/>
    <w:pPr>
      <w:spacing w:after="60"/>
      <w:ind w:left="-2268"/>
    </w:pPr>
    <w:rPr>
      <w:b/>
    </w:rPr>
  </w:style>
  <w:style w:type="paragraph" w:customStyle="1" w:styleId="Heading1TOC">
    <w:name w:val="Heading1 TOC"/>
    <w:basedOn w:val="Normal"/>
    <w:qFormat/>
    <w:rsid w:val="00533D3D"/>
    <w:pPr>
      <w:spacing w:before="240" w:after="120"/>
    </w:pPr>
    <w:rPr>
      <w:rFonts w:ascii="Times New Roman" w:hAnsi="Times New Roman"/>
      <w:b/>
      <w:sz w:val="32"/>
    </w:rPr>
  </w:style>
  <w:style w:type="paragraph" w:customStyle="1" w:styleId="Heading2TOC">
    <w:name w:val="Heading2 TOC"/>
    <w:basedOn w:val="Normal"/>
    <w:qFormat/>
    <w:rsid w:val="00533D3D"/>
    <w:pPr>
      <w:spacing w:before="240" w:after="60"/>
    </w:pPr>
    <w:rPr>
      <w:rFonts w:ascii="Times New Roman" w:hAnsi="Times New Roman"/>
      <w:b/>
      <w:sz w:val="28"/>
    </w:rPr>
  </w:style>
  <w:style w:type="character" w:customStyle="1" w:styleId="Underline">
    <w:name w:val="Underline"/>
    <w:basedOn w:val="DefaultParagraphFont"/>
    <w:qFormat/>
    <w:rsid w:val="00533D3D"/>
    <w:rPr>
      <w:u w:val="single"/>
    </w:rPr>
  </w:style>
  <w:style w:type="paragraph" w:styleId="BalloonText">
    <w:name w:val="Balloon Text"/>
    <w:basedOn w:val="Normal"/>
    <w:link w:val="BalloonTextChar"/>
    <w:rsid w:val="00533D3D"/>
    <w:rPr>
      <w:rFonts w:ascii="Tahoma" w:hAnsi="Tahoma" w:cs="Tahoma"/>
      <w:sz w:val="16"/>
      <w:szCs w:val="16"/>
    </w:rPr>
  </w:style>
  <w:style w:type="character" w:customStyle="1" w:styleId="BalloonTextChar">
    <w:name w:val="Balloon Text Char"/>
    <w:basedOn w:val="DefaultParagraphFont"/>
    <w:link w:val="BalloonText"/>
    <w:rsid w:val="00533D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3D3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33D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3D3D"/>
    <w:rPr>
      <w:b/>
      <w:color w:val="660033"/>
      <w:spacing w:val="0"/>
    </w:rPr>
  </w:style>
  <w:style w:type="paragraph" w:customStyle="1" w:styleId="Nameditemlist">
    <w:name w:val="Named item list"/>
    <w:basedOn w:val="BodyText"/>
    <w:qFormat/>
    <w:rsid w:val="00533D3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3750</Words>
  <Characters>25988</Characters>
  <Application>Microsoft Office Word</Application>
  <DocSecurity>0</DocSecurity>
  <Lines>1039</Lines>
  <Paragraphs>901</Paragraphs>
  <ScaleCrop>false</ScaleCrop>
  <Company>Author-it Software Corporation Ltd.</Company>
  <LinksUpToDate>false</LinksUpToDate>
  <CharactersWithSpaces>28837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AUR40208 Certificate IV in Automotive Technology</dc:title>
  <dc:subject>Draft</dc:subject>
  <dc:creator>Auto Skills Australia</dc:creator>
  <cp:keywords>Release: 2</cp:keywords>
  <dc:description>Copyright © 1996-2007 Author-it Software Corporation Ltd., all rights reserved.</dc:description>
  <cp:lastModifiedBy>TPCMS</cp:lastModifiedBy>
  <cp:revision>3</cp:revision>
  <dcterms:created xsi:type="dcterms:W3CDTF">2012-09-24T00:42:00Z</dcterms:created>
  <dcterms:modified xsi:type="dcterms:W3CDTF">2012-09-24T00:43:00Z</dcterms:modified>
</cp:coreProperties>
</file>