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4B4" w:rsidP="00E154B4">
      <w:pPr>
        <w:pStyle w:val="Title"/>
      </w:pPr>
      <w:r>
        <w:fldChar w:fldCharType="begin"/>
      </w:r>
      <w:r>
        <w:instrText xml:space="preserve"> TITLE   \* MERGEFORMAT </w:instrText>
      </w:r>
      <w:r>
        <w:fldChar w:fldCharType="separate"/>
      </w:r>
      <w:r>
        <w:t>AUR31205 Certificate III in Automotive Retail, Service and Repair</w:t>
      </w:r>
      <w:r>
        <w:fldChar w:fldCharType="end"/>
      </w:r>
    </w:p>
    <w:p w:rsidR="00E154B4" w:rsidP="00E154B4">
      <w:pPr>
        <w:pStyle w:val="Version"/>
        <w:sectPr w:rsidSect="003504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043C" w:rsidP="0035043C">
      <w:pPr>
        <w:pStyle w:val="SuperHeading"/>
      </w:pPr>
      <w:r w:rsidRPr="0035043C">
        <w:t>AUR31205 Certificate III in Automotive Retail, Service and Repair</w:t>
      </w:r>
    </w:p>
    <w:p w:rsidR="00000000" w:rsidRPr="0035043C" w:rsidP="0035043C">
      <w:pPr>
        <w:pStyle w:val="Heading1"/>
      </w:pPr>
      <w:bookmarkStart w:id="1" w:name="O_385418"/>
      <w:bookmarkEnd w:id="1"/>
      <w:r w:rsidRPr="0035043C">
        <w:t>Modification History</w:t>
      </w:r>
    </w:p>
    <w:p w:rsidR="00000000" w:rsidRPr="0035043C" w:rsidP="0035043C">
      <w:pPr>
        <w:pStyle w:val="BodyText"/>
      </w:pPr>
      <w:r w:rsidRPr="0035043C">
        <w:t>Not Applicable</w:t>
      </w:r>
    </w:p>
    <w:p w:rsidR="00000000" w:rsidRPr="0035043C" w:rsidP="0035043C">
      <w:pPr>
        <w:pStyle w:val="AllowPageBreak"/>
      </w:pPr>
    </w:p>
    <w:p w:rsidR="00000000" w:rsidRPr="0035043C" w:rsidP="0035043C">
      <w:pPr>
        <w:pStyle w:val="Heading1"/>
      </w:pPr>
      <w:bookmarkStart w:id="2" w:name="O_385423"/>
      <w:bookmarkEnd w:id="2"/>
      <w:r w:rsidRPr="0035043C">
        <w:t>Description</w:t>
      </w:r>
    </w:p>
    <w:p w:rsidR="00000000" w:rsidRPr="0035043C" w:rsidP="0035043C">
      <w:pPr>
        <w:pStyle w:val="BodyText"/>
      </w:pPr>
      <w:r w:rsidRPr="0035043C">
        <w:t>This qualification covers the skills and knowledge required to perform a range of sales, servicing and re</w:t>
      </w:r>
      <w:r w:rsidRPr="0035043C">
        <w:t xml:space="preserve">pair functions within the automotive retail, service and repair sector. It is suitable for entry into the automotive retail, service and repair sector. </w:t>
      </w:r>
    </w:p>
    <w:p w:rsidR="00000000" w:rsidRPr="0035043C" w:rsidP="0035043C">
      <w:pPr>
        <w:pStyle w:val="BodyText"/>
      </w:pPr>
    </w:p>
    <w:p w:rsidR="00000000" w:rsidRPr="0035043C" w:rsidP="0035043C">
      <w:pPr>
        <w:pStyle w:val="BodyText"/>
      </w:pPr>
      <w:r w:rsidRPr="0035043C">
        <w:rPr>
          <w:rStyle w:val="BoldandItalics"/>
        </w:rPr>
        <w:t>Job roles</w:t>
      </w:r>
      <w:r w:rsidRPr="0035043C">
        <w:t>/</w:t>
      </w:r>
      <w:r w:rsidRPr="0035043C">
        <w:rPr>
          <w:rStyle w:val="BoldandItalics"/>
        </w:rPr>
        <w:t>employment outcomes</w:t>
      </w:r>
    </w:p>
    <w:p w:rsidR="00000000" w:rsidRPr="0035043C" w:rsidP="0035043C">
      <w:pPr>
        <w:pStyle w:val="BodyText"/>
      </w:pPr>
      <w:r w:rsidRPr="0035043C">
        <w:t>The Certificate III in Automotive Retail, Service and Repair is a genera</w:t>
      </w:r>
      <w:r w:rsidRPr="0035043C">
        <w:t xml:space="preserve">l qualification intended to prepare new employees or recognise and develop existing workers who are performing various tasks in an automotive retail, service or repair context. </w:t>
      </w:r>
    </w:p>
    <w:p w:rsidR="00000000" w:rsidRPr="0035043C" w:rsidP="0035043C">
      <w:pPr>
        <w:pStyle w:val="BodyText"/>
      </w:pPr>
    </w:p>
    <w:p w:rsidR="00000000" w:rsidRPr="0035043C" w:rsidP="0035043C">
      <w:pPr>
        <w:pStyle w:val="BodyText"/>
      </w:pPr>
      <w:r w:rsidRPr="0035043C">
        <w:t>Employment outcomes targeted by this qualification may include:</w:t>
      </w:r>
    </w:p>
    <w:p w:rsidR="00000000" w:rsidRPr="0035043C" w:rsidP="0035043C">
      <w:pPr>
        <w:pStyle w:val="ListBullet"/>
      </w:pPr>
      <w:r w:rsidRPr="0035043C">
        <w:t>automotive m</w:t>
      </w:r>
      <w:r w:rsidRPr="0035043C">
        <w:t>echanics</w:t>
      </w:r>
    </w:p>
    <w:p w:rsidR="00000000" w:rsidRPr="0035043C" w:rsidP="0035043C">
      <w:pPr>
        <w:pStyle w:val="ListBullet"/>
      </w:pPr>
      <w:r w:rsidRPr="0035043C">
        <w:t>automotive electricians</w:t>
      </w:r>
    </w:p>
    <w:p w:rsidR="00000000" w:rsidRPr="0035043C" w:rsidP="0035043C">
      <w:pPr>
        <w:pStyle w:val="ListBullet"/>
      </w:pPr>
      <w:r w:rsidRPr="0035043C">
        <w:t>automotive specialists</w:t>
      </w:r>
    </w:p>
    <w:p w:rsidR="00000000" w:rsidRPr="0035043C" w:rsidP="0035043C">
      <w:pPr>
        <w:pStyle w:val="ListBullet"/>
      </w:pPr>
      <w:r w:rsidRPr="0035043C">
        <w:t>vehicle salespersons</w:t>
      </w:r>
    </w:p>
    <w:p w:rsidR="00000000" w:rsidRPr="0035043C" w:rsidP="0035043C">
      <w:pPr>
        <w:pStyle w:val="ListBullet"/>
      </w:pPr>
      <w:r w:rsidRPr="0035043C">
        <w:t>vehicle repairers</w:t>
      </w:r>
    </w:p>
    <w:p w:rsidR="00000000" w:rsidRPr="0035043C" w:rsidP="0035043C">
      <w:pPr>
        <w:pStyle w:val="ListBullet"/>
      </w:pPr>
      <w:r w:rsidRPr="0035043C">
        <w:t>parts interpreters.</w:t>
      </w:r>
    </w:p>
    <w:p w:rsidR="00000000" w:rsidRPr="0035043C" w:rsidP="0035043C">
      <w:pPr>
        <w:pStyle w:val="BodyText"/>
      </w:pPr>
    </w:p>
    <w:p w:rsidR="00000000" w:rsidRPr="0035043C" w:rsidP="0035043C">
      <w:pPr>
        <w:pStyle w:val="BodyText"/>
      </w:pPr>
      <w:r w:rsidRPr="0035043C">
        <w:rPr>
          <w:rStyle w:val="BoldandItalics"/>
        </w:rPr>
        <w:t>Application</w:t>
      </w:r>
    </w:p>
    <w:p w:rsidR="00000000" w:rsidRPr="0035043C" w:rsidP="0035043C">
      <w:pPr>
        <w:pStyle w:val="BodyText"/>
      </w:pPr>
      <w:r w:rsidRPr="0035043C">
        <w:t xml:space="preserve">This qualification is suitable for an Australian Apprenticeship pathway. </w:t>
      </w:r>
    </w:p>
    <w:p w:rsidR="00000000" w:rsidRPr="0035043C" w:rsidP="0035043C">
      <w:pPr>
        <w:pStyle w:val="AllowPageBreak"/>
      </w:pPr>
    </w:p>
    <w:p w:rsidR="00000000" w:rsidRPr="0035043C" w:rsidP="0035043C">
      <w:pPr>
        <w:pStyle w:val="Heading1"/>
      </w:pPr>
      <w:bookmarkStart w:id="3" w:name="O_385416"/>
      <w:bookmarkEnd w:id="3"/>
      <w:r w:rsidRPr="0035043C">
        <w:t>Pathways Information</w:t>
      </w:r>
    </w:p>
    <w:p w:rsidR="00000000" w:rsidRPr="0035043C" w:rsidP="0035043C">
      <w:pPr>
        <w:pStyle w:val="BodyText"/>
      </w:pPr>
      <w:r w:rsidRPr="0035043C">
        <w:rPr>
          <w:rStyle w:val="BoldandItalics"/>
        </w:rPr>
        <w:t>Pathways into the qualification</w:t>
      </w:r>
    </w:p>
    <w:p w:rsidR="00000000" w:rsidRPr="0035043C" w:rsidP="0035043C">
      <w:pPr>
        <w:pStyle w:val="BodyText"/>
      </w:pPr>
      <w:r w:rsidRPr="0035043C">
        <w:t>This qualification may be accessed by direct entry. Credit will be granted towards this qualification to those who have completed a Certificate II qualification from the AUR05 Training Package or other relevant qualification</w:t>
      </w:r>
      <w:r w:rsidRPr="0035043C">
        <w:t xml:space="preserve">s. </w:t>
      </w:r>
    </w:p>
    <w:p w:rsidR="00000000" w:rsidRPr="0035043C" w:rsidP="0035043C">
      <w:pPr>
        <w:pStyle w:val="BodyText"/>
      </w:pPr>
    </w:p>
    <w:p w:rsidR="00000000" w:rsidRPr="0035043C" w:rsidP="0035043C">
      <w:pPr>
        <w:pStyle w:val="BodyText"/>
      </w:pPr>
      <w:r w:rsidRPr="0035043C">
        <w:rPr>
          <w:rStyle w:val="BoldandItalics"/>
        </w:rPr>
        <w:t>Pathways from the qualification</w:t>
      </w:r>
      <w:r w:rsidRPr="0035043C">
        <w:t xml:space="preserve"> </w:t>
      </w:r>
    </w:p>
    <w:p w:rsidR="00000000" w:rsidRPr="0035043C" w:rsidP="0035043C">
      <w:pPr>
        <w:pStyle w:val="BodyText"/>
      </w:pPr>
      <w:r w:rsidRPr="0035043C">
        <w:t>Further training pathways from this qualification include AUR40208 Certificate IV in Automotive Technology or other relevant qualifications.</w:t>
      </w:r>
    </w:p>
    <w:p w:rsidR="00000000" w:rsidRPr="0035043C" w:rsidP="0035043C">
      <w:pPr>
        <w:pStyle w:val="BodyText"/>
      </w:pPr>
    </w:p>
    <w:p w:rsidR="00000000" w:rsidRPr="0035043C" w:rsidP="0035043C">
      <w:pPr>
        <w:pStyle w:val="BodyText"/>
      </w:pPr>
      <w:r w:rsidRPr="0035043C">
        <w:rPr>
          <w:rStyle w:val="BoldandItalics"/>
        </w:rPr>
        <w:t>Additional qualification advice</w:t>
      </w:r>
    </w:p>
    <w:p w:rsidR="00000000" w:rsidRPr="0035043C" w:rsidP="0035043C">
      <w:pPr>
        <w:pStyle w:val="BodyText"/>
      </w:pPr>
      <w:r w:rsidRPr="0035043C">
        <w:t>This is a generic qualification to provide for flexibility to cater for the training needs of individuals across sectors of the automotive industry.</w:t>
      </w:r>
    </w:p>
    <w:p w:rsidR="00000000" w:rsidRPr="0035043C" w:rsidP="0035043C">
      <w:pPr>
        <w:pStyle w:val="AllowPageBreak"/>
      </w:pPr>
    </w:p>
    <w:p w:rsidR="00000000" w:rsidRPr="0035043C" w:rsidP="0035043C">
      <w:pPr>
        <w:pStyle w:val="Heading1"/>
      </w:pPr>
      <w:bookmarkStart w:id="4" w:name="O_385419"/>
      <w:bookmarkEnd w:id="4"/>
      <w:r w:rsidRPr="0035043C">
        <w:t>Licensing/Regulatory Information</w:t>
      </w:r>
    </w:p>
    <w:p w:rsidR="00000000" w:rsidRPr="0035043C" w:rsidP="0035043C">
      <w:pPr>
        <w:pStyle w:val="BodyText"/>
      </w:pPr>
      <w:r w:rsidRPr="0035043C">
        <w:rPr>
          <w:rStyle w:val="BoldandItalics"/>
        </w:rPr>
        <w:t>Licensing considerations</w:t>
      </w:r>
    </w:p>
    <w:p w:rsidR="00000000" w:rsidRPr="0035043C" w:rsidP="0035043C">
      <w:pPr>
        <w:pStyle w:val="BodyText"/>
      </w:pPr>
      <w:r w:rsidRPr="0035043C">
        <w:t>There are no specific licences that relate to this qualification. However, some units in this qualification may have licensing or regulatory requirements, depending on the work context. Local regulations should be checked for details.</w:t>
      </w:r>
    </w:p>
    <w:p w:rsidR="00000000" w:rsidRPr="0035043C" w:rsidP="0035043C">
      <w:pPr>
        <w:pStyle w:val="AllowPageBreak"/>
      </w:pPr>
    </w:p>
    <w:p w:rsidR="00000000" w:rsidRPr="0035043C" w:rsidP="0035043C">
      <w:pPr>
        <w:pStyle w:val="Heading1"/>
      </w:pPr>
      <w:bookmarkStart w:id="5" w:name="O_385421"/>
      <w:bookmarkEnd w:id="5"/>
      <w:r w:rsidRPr="0035043C">
        <w:t>Entr</w:t>
      </w:r>
      <w:r w:rsidRPr="0035043C">
        <w:t>y Requirements</w:t>
      </w:r>
    </w:p>
    <w:p w:rsidR="00000000" w:rsidRPr="0035043C" w:rsidP="0035043C">
      <w:pPr>
        <w:pStyle w:val="BodyText"/>
      </w:pPr>
      <w:r w:rsidRPr="0035043C">
        <w:t>Not Applicable</w:t>
      </w:r>
    </w:p>
    <w:p w:rsidR="00000000" w:rsidRPr="0035043C" w:rsidP="0035043C">
      <w:pPr>
        <w:pStyle w:val="AllowPageBreak"/>
      </w:pPr>
    </w:p>
    <w:p w:rsidR="00000000" w:rsidRPr="0035043C" w:rsidP="0035043C">
      <w:pPr>
        <w:pStyle w:val="Heading1"/>
      </w:pPr>
      <w:bookmarkStart w:id="6" w:name="O_385422"/>
      <w:bookmarkEnd w:id="6"/>
      <w:r w:rsidRPr="0035043C">
        <w:t>Employability Skills Summary</w:t>
      </w:r>
    </w:p>
    <w:tbl>
      <w:tblPr>
        <w:tblW w:w="0" w:type="auto"/>
        <w:tblLayout w:type="fixed"/>
        <w:tblCellMar>
          <w:left w:w="62" w:type="dxa"/>
          <w:right w:w="62" w:type="dxa"/>
        </w:tblCellMar>
        <w:tblLook w:val="0000"/>
      </w:tblPr>
      <w:tblGrid>
        <w:gridCol w:w="2892"/>
        <w:gridCol w:w="5630"/>
      </w:tblGrid>
      <w:tr w:rsidTr="00E154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rPr>
                <w:rStyle w:val="SpecialBold"/>
              </w:rPr>
              <w:t>EMPLOYABILITY SKILLS QUALIFICATION SUMMARY</w:t>
            </w:r>
          </w:p>
        </w:tc>
      </w:tr>
      <w:tr w:rsidTr="00E154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The following table contains a summary of the Employability Skills for this qualification as identified by the retail, service and repa</w:t>
            </w:r>
            <w:r w:rsidRPr="0035043C">
              <w:t>ir sector of the Automotive industry. The Employability Skills facets described here are broad industry requirements that may vary depending on qualification packaging options.</w:t>
            </w:r>
          </w:p>
        </w:tc>
      </w:tr>
      <w:tr w:rsidTr="00E154B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BodyText"/>
            </w:pPr>
            <w:r w:rsidRPr="0035043C">
              <w:rPr>
                <w:rStyle w:val="SpecialBold"/>
              </w:rPr>
              <w:t>Employability Skill</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rPr>
                <w:rStyle w:val="SpecialBold"/>
              </w:rPr>
              <w:t>Industry</w:t>
            </w:r>
            <w:r w:rsidRPr="0035043C">
              <w:t>/</w:t>
            </w:r>
            <w:r w:rsidRPr="0035043C">
              <w:rPr>
                <w:rStyle w:val="SpecialBold"/>
              </w:rPr>
              <w:t>enterprise requirements for this qualification i</w:t>
            </w:r>
            <w:r w:rsidRPr="0035043C">
              <w:rPr>
                <w:rStyle w:val="SpecialBold"/>
              </w:rPr>
              <w:t>nclude</w:t>
            </w:r>
            <w:r w:rsidRPr="0035043C">
              <w:t>:</w:t>
            </w:r>
          </w:p>
        </w:tc>
      </w:tr>
      <w:tr w:rsidTr="00E154B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Communication</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ListBullet"/>
            </w:pPr>
            <w:r w:rsidRPr="0035043C">
              <w:t>Clearly communicating workplace information to others (verbal and non-verbal), including use of automotive terms</w:t>
            </w:r>
          </w:p>
          <w:p w:rsidR="00000000" w:rsidRPr="0035043C" w:rsidP="0035043C">
            <w:pPr>
              <w:pStyle w:val="ListBullet"/>
            </w:pPr>
            <w:r w:rsidRPr="0035043C">
              <w:t>Completing workplace reports</w:t>
            </w:r>
          </w:p>
          <w:p w:rsidR="00000000" w:rsidRPr="0035043C" w:rsidP="0035043C">
            <w:pPr>
              <w:pStyle w:val="ListBullet"/>
            </w:pPr>
            <w:r w:rsidRPr="0035043C">
              <w:t>Communicating ideas and information with workplace colleagues</w:t>
            </w:r>
          </w:p>
          <w:p w:rsidR="00000000" w:rsidRPr="0035043C" w:rsidP="0035043C">
            <w:pPr>
              <w:pStyle w:val="ListBullet"/>
            </w:pPr>
            <w:r w:rsidRPr="0035043C">
              <w:t>Using and contributing t</w:t>
            </w:r>
            <w:r w:rsidRPr="0035043C">
              <w:t>o workplace procedures</w:t>
            </w:r>
          </w:p>
          <w:p w:rsidR="00000000" w:rsidRPr="0035043C" w:rsidP="0035043C">
            <w:pPr>
              <w:pStyle w:val="ListBullet"/>
            </w:pPr>
            <w:r w:rsidRPr="0035043C">
              <w:t>Maintaining workplace records</w:t>
            </w:r>
          </w:p>
          <w:p w:rsidR="00000000" w:rsidRPr="0035043C" w:rsidP="0035043C">
            <w:pPr>
              <w:pStyle w:val="ListBullet"/>
            </w:pPr>
            <w:r w:rsidRPr="0035043C">
              <w:t>Communicating with colleagues and clients to handle verbal enquiries, such as clarifying instructions and responding to requests for information</w:t>
            </w:r>
          </w:p>
          <w:p w:rsidR="00000000" w:rsidRPr="0035043C" w:rsidP="0035043C">
            <w:pPr>
              <w:pStyle w:val="ListBullet"/>
            </w:pPr>
            <w:r w:rsidRPr="0035043C">
              <w:t>Communicating with people who speak languages other than E</w:t>
            </w:r>
            <w:r w:rsidRPr="0035043C">
              <w:t>nglish and in a cross-cultural context</w:t>
            </w:r>
          </w:p>
          <w:p w:rsidR="00000000" w:rsidRPr="0035043C" w:rsidP="0035043C">
            <w:pPr>
              <w:pStyle w:val="ListBullet"/>
            </w:pPr>
            <w:r w:rsidRPr="0035043C">
              <w:t>Interpreting the needs of customers</w:t>
            </w:r>
          </w:p>
          <w:p w:rsidR="00000000" w:rsidP="0035043C">
            <w:pPr>
              <w:pStyle w:val="ListBullet"/>
              <w:rPr>
                <w:lang w:val="en-NZ"/>
              </w:rPr>
            </w:pPr>
            <w:r w:rsidRPr="0035043C">
              <w:t>Reading and interpreting workplace related documentation</w:t>
            </w:r>
          </w:p>
        </w:tc>
      </w:tr>
      <w:tr w:rsidTr="00E154B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Teamwork</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ListBullet"/>
            </w:pPr>
            <w:r w:rsidRPr="0035043C">
              <w:t>Identifying and describing own role and role of others</w:t>
            </w:r>
          </w:p>
          <w:p w:rsidR="00000000" w:rsidRPr="0035043C" w:rsidP="0035043C">
            <w:pPr>
              <w:pStyle w:val="ListBullet"/>
            </w:pPr>
            <w:r w:rsidRPr="0035043C">
              <w:t>Working within a team to provide office administration ser</w:t>
            </w:r>
            <w:r w:rsidRPr="0035043C">
              <w:t>vices</w:t>
            </w:r>
          </w:p>
          <w:p w:rsidR="00000000" w:rsidRPr="0035043C" w:rsidP="0035043C">
            <w:pPr>
              <w:pStyle w:val="ListBullet"/>
            </w:pPr>
            <w:r w:rsidRPr="0035043C">
              <w:t>Working with diverse individuals and groups</w:t>
            </w:r>
          </w:p>
          <w:p w:rsidR="00000000" w:rsidP="0035043C">
            <w:pPr>
              <w:pStyle w:val="ListBullet"/>
              <w:rPr>
                <w:lang w:val="en-NZ"/>
              </w:rPr>
            </w:pPr>
            <w:r w:rsidRPr="0035043C">
              <w:t>Applying knowledge of own role to complete activities efficiently to support team activities and tasks</w:t>
            </w:r>
          </w:p>
        </w:tc>
      </w:tr>
      <w:tr w:rsidTr="00E154B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Problem solving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ListBullet"/>
            </w:pPr>
            <w:r w:rsidRPr="0035043C">
              <w:t>Recognising a workplace problem or a potential problem and taking action</w:t>
            </w:r>
          </w:p>
          <w:p w:rsidR="00000000" w:rsidRPr="0035043C" w:rsidP="0035043C">
            <w:pPr>
              <w:pStyle w:val="ListBullet"/>
            </w:pPr>
            <w:r w:rsidRPr="0035043C">
              <w:t>Determining problems needing priority action</w:t>
            </w:r>
          </w:p>
          <w:p w:rsidR="00000000" w:rsidRPr="0035043C" w:rsidP="0035043C">
            <w:pPr>
              <w:pStyle w:val="ListBullet"/>
            </w:pPr>
            <w:r w:rsidRPr="0035043C">
              <w:t>Referring problems outside area of responsibility to appropriate person and suggesting possible causes</w:t>
            </w:r>
          </w:p>
          <w:p w:rsidR="00000000" w:rsidRPr="0035043C" w:rsidP="0035043C">
            <w:pPr>
              <w:pStyle w:val="ListBullet"/>
            </w:pPr>
            <w:r w:rsidRPr="0035043C">
              <w:t>Seeking information and assistance as required to solve problems</w:t>
            </w:r>
          </w:p>
          <w:p w:rsidR="00000000" w:rsidRPr="0035043C" w:rsidP="0035043C">
            <w:pPr>
              <w:pStyle w:val="ListBullet"/>
            </w:pPr>
            <w:r w:rsidRPr="0035043C">
              <w:t>Using a range of problem-solving techniques</w:t>
            </w:r>
          </w:p>
          <w:p w:rsidR="00000000" w:rsidRPr="0035043C" w:rsidP="0035043C">
            <w:pPr>
              <w:pStyle w:val="ListBullet"/>
            </w:pPr>
            <w:r w:rsidRPr="0035043C">
              <w:t>Taking action to resolve concerns</w:t>
            </w:r>
          </w:p>
          <w:p w:rsidR="00000000" w:rsidP="0035043C">
            <w:pPr>
              <w:pStyle w:val="ListBullet"/>
              <w:rPr>
                <w:lang w:val="en-NZ"/>
              </w:rPr>
            </w:pPr>
            <w:r w:rsidRPr="0035043C">
              <w:t xml:space="preserve">Developing practical responses to common breakdowns in workplace systems and procedures </w:t>
            </w:r>
          </w:p>
        </w:tc>
      </w:tr>
      <w:tr w:rsidTr="00E154B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Initiative and enterprise</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ListBullet"/>
            </w:pPr>
            <w:r w:rsidRPr="0035043C">
              <w:t>Adapting to new and emerging situations in the workplace</w:t>
            </w:r>
          </w:p>
          <w:p w:rsidR="00000000" w:rsidP="0035043C">
            <w:pPr>
              <w:pStyle w:val="ListBullet"/>
              <w:rPr>
                <w:lang w:val="en-NZ"/>
              </w:rPr>
            </w:pPr>
            <w:r w:rsidRPr="0035043C">
              <w:t>Being proactive and creative in responding to w</w:t>
            </w:r>
            <w:r w:rsidRPr="0035043C">
              <w:t>orkplace problems, changes and challenges</w:t>
            </w:r>
          </w:p>
        </w:tc>
      </w:tr>
      <w:tr w:rsidTr="00E154B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Planning and organising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ListBullet"/>
            </w:pPr>
            <w:r w:rsidRPr="0035043C">
              <w:t xml:space="preserve">Prioritising actions to achieve required outcomes </w:t>
            </w:r>
          </w:p>
          <w:p w:rsidR="00000000" w:rsidRPr="0035043C" w:rsidP="0035043C">
            <w:pPr>
              <w:pStyle w:val="ListBullet"/>
            </w:pPr>
            <w:r w:rsidRPr="0035043C">
              <w:t>Planning own work requirements</w:t>
            </w:r>
          </w:p>
          <w:p w:rsidR="00000000" w:rsidRPr="0035043C" w:rsidP="0035043C">
            <w:pPr>
              <w:pStyle w:val="ListBullet"/>
            </w:pPr>
            <w:r w:rsidRPr="0035043C">
              <w:t>Allocating resources to workplace tasks and requirements</w:t>
            </w:r>
          </w:p>
          <w:p w:rsidR="00000000" w:rsidRPr="0035043C" w:rsidP="0035043C">
            <w:pPr>
              <w:pStyle w:val="ListBullet"/>
            </w:pPr>
            <w:r w:rsidRPr="0035043C">
              <w:t>Identifying risk factors and taking action to minimise risk</w:t>
            </w:r>
          </w:p>
        </w:tc>
      </w:tr>
    </w:tbl>
    <w:p w:rsidR="00000000" w:rsidRPr="0035043C" w:rsidP="0035043C">
      <w:pPr>
        <w:pStyle w:val="BodyText"/>
      </w:pPr>
    </w:p>
    <w:p w:rsidR="00000000" w:rsidRPr="0035043C" w:rsidP="0035043C">
      <w:pPr>
        <w:pStyle w:val="AllowPageBreak"/>
      </w:pPr>
    </w:p>
    <w:p w:rsidR="00000000" w:rsidRPr="0035043C" w:rsidP="0035043C">
      <w:pPr>
        <w:pStyle w:val="Heading1"/>
      </w:pPr>
      <w:bookmarkStart w:id="7" w:name="O_385417"/>
      <w:bookmarkEnd w:id="7"/>
      <w:r w:rsidRPr="0035043C">
        <w:t>Packaging Rules</w:t>
      </w:r>
    </w:p>
    <w:p w:rsidR="00000000" w:rsidRPr="0035043C" w:rsidP="0035043C">
      <w:pPr>
        <w:pStyle w:val="BodyText"/>
      </w:pPr>
      <w:r w:rsidRPr="0035043C">
        <w:rPr>
          <w:rStyle w:val="SpecialBold"/>
        </w:rPr>
        <w:t>Packaging Rules</w:t>
      </w:r>
    </w:p>
    <w:p w:rsidR="00000000" w:rsidRPr="0035043C" w:rsidP="0035043C">
      <w:pPr>
        <w:pStyle w:val="BodyText"/>
      </w:pPr>
      <w:r w:rsidRPr="0035043C">
        <w:t xml:space="preserve">To be awarded the Certificate III in Automotive Retail, Service and Repair, competency must be achieved in </w:t>
      </w:r>
      <w:r w:rsidRPr="0035043C">
        <w:rPr>
          <w:rStyle w:val="SpecialBold"/>
        </w:rPr>
        <w:t>twenty three</w:t>
      </w:r>
      <w:r w:rsidRPr="0035043C">
        <w:t xml:space="preserve"> (</w:t>
      </w:r>
      <w:r w:rsidRPr="0035043C">
        <w:rPr>
          <w:rStyle w:val="SpecialBold"/>
        </w:rPr>
        <w:t>23</w:t>
      </w:r>
      <w:r w:rsidRPr="0035043C">
        <w:t>) units of competency:</w:t>
      </w:r>
    </w:p>
    <w:p w:rsidR="00000000" w:rsidRPr="0035043C" w:rsidP="0035043C">
      <w:pPr>
        <w:pStyle w:val="BodyText"/>
      </w:pPr>
    </w:p>
    <w:p w:rsidR="00000000" w:rsidRPr="0035043C" w:rsidP="0035043C">
      <w:pPr>
        <w:pStyle w:val="ListBullet"/>
      </w:pPr>
      <w:r w:rsidRPr="0035043C">
        <w:rPr>
          <w:rStyle w:val="SpecialBold"/>
        </w:rPr>
        <w:t>two</w:t>
      </w:r>
      <w:r w:rsidRPr="0035043C">
        <w:t xml:space="preserve"> (</w:t>
      </w:r>
      <w:r w:rsidRPr="0035043C">
        <w:rPr>
          <w:rStyle w:val="SpecialBold"/>
        </w:rPr>
        <w:t>2</w:t>
      </w:r>
      <w:r w:rsidRPr="0035043C">
        <w:t>) core units of competency</w:t>
      </w:r>
    </w:p>
    <w:p w:rsidR="00000000" w:rsidRPr="0035043C" w:rsidP="0035043C">
      <w:pPr>
        <w:pStyle w:val="ListBullet"/>
      </w:pPr>
      <w:r w:rsidRPr="0035043C">
        <w:rPr>
          <w:rStyle w:val="SpecialBold"/>
        </w:rPr>
        <w:t>twenty one</w:t>
      </w:r>
      <w:r w:rsidRPr="0035043C">
        <w:t xml:space="preserve"> (</w:t>
      </w:r>
      <w:r w:rsidRPr="0035043C">
        <w:rPr>
          <w:rStyle w:val="SpecialBold"/>
        </w:rPr>
        <w:t>21</w:t>
      </w:r>
      <w:r w:rsidRPr="0035043C">
        <w:t>) elective units of competency from Group A, as specified below.</w:t>
      </w:r>
    </w:p>
    <w:p w:rsidR="00000000" w:rsidRPr="0035043C" w:rsidP="0035043C">
      <w:pPr>
        <w:pStyle w:val="BodyText"/>
      </w:pPr>
    </w:p>
    <w:p w:rsidR="00000000" w:rsidRPr="0035043C" w:rsidP="0035043C">
      <w:pPr>
        <w:pStyle w:val="BodyText"/>
      </w:pPr>
      <w:r w:rsidRPr="0035043C">
        <w:t>Where prerequisite units are identified they must be counted in the total number of units required for completion of the qualification.</w:t>
      </w:r>
    </w:p>
    <w:p w:rsidR="00000000" w:rsidRPr="0035043C" w:rsidP="0035043C">
      <w:pPr>
        <w:pStyle w:val="BodyText"/>
      </w:pPr>
    </w:p>
    <w:p w:rsidR="00000000" w:rsidRPr="0035043C" w:rsidP="0035043C">
      <w:pPr>
        <w:pStyle w:val="BodyText"/>
      </w:pPr>
      <w:r w:rsidRPr="0035043C">
        <w:t>The following pairs of units must not be chosen together when achieving this qualification:</w:t>
      </w:r>
    </w:p>
    <w:p w:rsidR="00000000" w:rsidRPr="0035043C" w:rsidP="0035043C">
      <w:pPr>
        <w:pStyle w:val="BodyText"/>
      </w:pPr>
    </w:p>
    <w:tbl>
      <w:tblPr>
        <w:tblW w:w="0" w:type="auto"/>
        <w:tblLayout w:type="fixed"/>
        <w:tblCellMar>
          <w:left w:w="62" w:type="dxa"/>
          <w:right w:w="62" w:type="dxa"/>
        </w:tblCellMar>
        <w:tblLook w:val="0000"/>
      </w:tblPr>
      <w:tblGrid>
        <w:gridCol w:w="2856"/>
        <w:gridCol w:w="5666"/>
      </w:tblGrid>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 xml:space="preserve">Perform soft soldering </w:t>
            </w:r>
          </w:p>
        </w:tc>
      </w:tr>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BodyText"/>
            </w:pPr>
            <w:r w:rsidRPr="0035043C">
              <w:t>Carry out soft soldering techniques</w:t>
            </w:r>
          </w:p>
        </w:tc>
      </w:tr>
    </w:tbl>
    <w:p w:rsidR="00000000" w:rsidRPr="0035043C" w:rsidP="0035043C">
      <w:pPr>
        <w:pStyle w:val="BodyText"/>
      </w:pPr>
    </w:p>
    <w:tbl>
      <w:tblPr>
        <w:tblW w:w="0" w:type="auto"/>
        <w:tblLayout w:type="fixed"/>
        <w:tblCellMar>
          <w:left w:w="62" w:type="dxa"/>
          <w:right w:w="62" w:type="dxa"/>
        </w:tblCellMar>
        <w:tblLook w:val="0000"/>
      </w:tblPr>
      <w:tblGrid>
        <w:gridCol w:w="2856"/>
        <w:gridCol w:w="5666"/>
      </w:tblGrid>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MEM05004C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Perform routine oxy acetylene welding</w:t>
            </w:r>
          </w:p>
        </w:tc>
      </w:tr>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BodyText"/>
            </w:pPr>
            <w:r w:rsidRPr="0035043C">
              <w:t>Carry out oxy acetylene welding, thermal cutting and thermal heating procedures</w:t>
            </w:r>
          </w:p>
        </w:tc>
      </w:tr>
    </w:tbl>
    <w:p w:rsidR="00000000" w:rsidRPr="0035043C" w:rsidP="0035043C">
      <w:pPr>
        <w:pStyle w:val="BodyText"/>
      </w:pPr>
    </w:p>
    <w:tbl>
      <w:tblPr>
        <w:tblW w:w="0" w:type="auto"/>
        <w:tblLayout w:type="fixed"/>
        <w:tblCellMar>
          <w:left w:w="62" w:type="dxa"/>
          <w:right w:w="62" w:type="dxa"/>
        </w:tblCellMar>
        <w:tblLook w:val="0000"/>
      </w:tblPr>
      <w:tblGrid>
        <w:gridCol w:w="2856"/>
        <w:gridCol w:w="5666"/>
      </w:tblGrid>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MEM05007C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Perform manual heating and thermal cutting</w:t>
            </w:r>
          </w:p>
        </w:tc>
      </w:tr>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BodyText"/>
            </w:pPr>
            <w:r w:rsidRPr="0035043C">
              <w:t>Carry out oxy acetylene welding, thermal cutting and thermal heating procedures</w:t>
            </w:r>
          </w:p>
        </w:tc>
      </w:tr>
    </w:tbl>
    <w:p w:rsidR="00000000" w:rsidRPr="0035043C" w:rsidP="0035043C">
      <w:pPr>
        <w:pStyle w:val="BodyText"/>
      </w:pPr>
    </w:p>
    <w:tbl>
      <w:tblPr>
        <w:tblW w:w="0" w:type="auto"/>
        <w:tblLayout w:type="fixed"/>
        <w:tblCellMar>
          <w:left w:w="62" w:type="dxa"/>
          <w:right w:w="62" w:type="dxa"/>
        </w:tblCellMar>
        <w:tblLook w:val="0000"/>
      </w:tblPr>
      <w:tblGrid>
        <w:gridCol w:w="2856"/>
        <w:gridCol w:w="5666"/>
      </w:tblGrid>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MEM05017D</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Weld using gas m</w:t>
            </w:r>
            <w:r w:rsidRPr="0035043C">
              <w:t>etal arc welding process</w:t>
            </w:r>
          </w:p>
        </w:tc>
      </w:tr>
      <w:tr w:rsidTr="00E154B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AURV281308A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BodyText"/>
            </w:pPr>
            <w:r w:rsidRPr="0035043C">
              <w:t>Carry out gas metal arc (MIG) welding procedures</w:t>
            </w:r>
          </w:p>
        </w:tc>
      </w:tr>
    </w:tbl>
    <w:p w:rsidR="00000000" w:rsidRPr="0035043C" w:rsidP="0035043C">
      <w:pPr>
        <w:pStyle w:val="BodyText"/>
      </w:pPr>
    </w:p>
    <w:p w:rsidR="00000000" w:rsidRPr="0035043C" w:rsidP="0035043C">
      <w:pPr>
        <w:pStyle w:val="BodyText"/>
      </w:pPr>
      <w:r w:rsidRPr="0035043C">
        <w:rPr>
          <w:rStyle w:val="SpecialBold"/>
        </w:rPr>
        <w:t>Core units of competency</w:t>
      </w:r>
    </w:p>
    <w:p w:rsidR="00000000" w:rsidRPr="0035043C" w:rsidP="0035043C">
      <w:pPr>
        <w:pStyle w:val="ListBullet"/>
      </w:pPr>
      <w:r w:rsidRPr="0035043C">
        <w:t>Complete the following unit of competency:</w:t>
      </w:r>
    </w:p>
    <w:p w:rsidR="00000000" w:rsidRPr="0035043C" w:rsidP="0035043C">
      <w:pPr>
        <w:pStyle w:val="BodyText"/>
      </w:pPr>
    </w:p>
    <w:tbl>
      <w:tblPr>
        <w:tblW w:w="0" w:type="auto"/>
        <w:tblLayout w:type="fixed"/>
        <w:tblCellMar>
          <w:left w:w="62" w:type="dxa"/>
          <w:right w:w="62" w:type="dxa"/>
        </w:tblCellMar>
        <w:tblLook w:val="0000"/>
      </w:tblPr>
      <w:tblGrid>
        <w:gridCol w:w="2868"/>
        <w:gridCol w:w="5654"/>
      </w:tblGrid>
      <w:tr w:rsidTr="00E154B4">
        <w:tblPrEx>
          <w:tblW w:w="0" w:type="auto"/>
          <w:tblLayout w:type="fixed"/>
          <w:tblCellMar>
            <w:left w:w="62" w:type="dxa"/>
            <w:right w:w="62" w:type="dxa"/>
          </w:tblCellMar>
          <w:tblLook w:val="0000"/>
        </w:tblPrEx>
        <w:trPr>
          <w:tblHeader/>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BodyText"/>
            </w:pPr>
            <w:r w:rsidRPr="0035043C">
              <w:t>Apply safe working practices</w:t>
            </w:r>
          </w:p>
        </w:tc>
      </w:tr>
    </w:tbl>
    <w:p w:rsidR="00000000" w:rsidRPr="0035043C" w:rsidP="0035043C">
      <w:pPr>
        <w:pStyle w:val="BodyText"/>
      </w:pPr>
    </w:p>
    <w:p w:rsidR="00000000" w:rsidRPr="0035043C" w:rsidP="0035043C">
      <w:pPr>
        <w:pStyle w:val="ListBullet"/>
      </w:pPr>
      <w:r w:rsidRPr="0035043C">
        <w:t xml:space="preserve">Plus, </w:t>
      </w:r>
      <w:r w:rsidRPr="0035043C">
        <w:rPr>
          <w:rStyle w:val="SpecialBold"/>
        </w:rPr>
        <w:t>one</w:t>
      </w:r>
      <w:r w:rsidRPr="0035043C">
        <w:t xml:space="preserve"> (</w:t>
      </w:r>
      <w:r w:rsidRPr="0035043C">
        <w:rPr>
          <w:rStyle w:val="SpecialBold"/>
        </w:rPr>
        <w:t>1</w:t>
      </w:r>
      <w:r w:rsidRPr="0035043C">
        <w:t>) of the following environmental units of competency:</w:t>
      </w:r>
    </w:p>
    <w:p w:rsidR="00000000" w:rsidRPr="0035043C" w:rsidP="0035043C">
      <w:pPr>
        <w:pStyle w:val="BodyText"/>
      </w:pPr>
    </w:p>
    <w:tbl>
      <w:tblPr>
        <w:tblW w:w="0" w:type="auto"/>
        <w:tblLayout w:type="fixed"/>
        <w:tblCellMar>
          <w:left w:w="62" w:type="dxa"/>
          <w:right w:w="62" w:type="dxa"/>
        </w:tblCellMar>
        <w:tblLook w:val="0000"/>
      </w:tblPr>
      <w:tblGrid>
        <w:gridCol w:w="2868"/>
        <w:gridCol w:w="5654"/>
      </w:tblGrid>
      <w:tr w:rsidTr="00E154B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AURC272003A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Apply environmental regulations and best practice in a workplace or business</w:t>
            </w:r>
          </w:p>
        </w:tc>
      </w:tr>
      <w:tr w:rsidTr="00E154B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AURT271781A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Implement and monitor environmental regulations in the automotive mechanical industry</w:t>
            </w:r>
          </w:p>
        </w:tc>
      </w:tr>
      <w:tr w:rsidTr="00E154B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AURV271403A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 xml:space="preserve">Apply environmental regulations and best practice in the body repair industry </w:t>
            </w:r>
          </w:p>
        </w:tc>
      </w:tr>
      <w:tr w:rsidTr="00E154B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43C">
            <w:pPr>
              <w:pStyle w:val="BodyText"/>
              <w:rPr>
                <w:lang w:val="en-NZ"/>
              </w:rPr>
            </w:pPr>
            <w:r w:rsidRPr="0035043C">
              <w:t>AURV371481A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43C" w:rsidP="0035043C">
            <w:pPr>
              <w:pStyle w:val="BodyText"/>
            </w:pPr>
            <w:r w:rsidRPr="0035043C">
              <w:t>Implement and monitor environmental regulations and best practice in the body repair industry</w:t>
            </w:r>
          </w:p>
        </w:tc>
      </w:tr>
    </w:tbl>
    <w:p w:rsidR="00000000" w:rsidRPr="0035043C" w:rsidP="0035043C">
      <w:pPr>
        <w:pStyle w:val="BodyText"/>
      </w:pPr>
    </w:p>
    <w:p w:rsidR="00000000" w:rsidRPr="0035043C" w:rsidP="0035043C">
      <w:pPr>
        <w:pStyle w:val="BodyText"/>
      </w:pPr>
      <w:r w:rsidRPr="0035043C">
        <w:rPr>
          <w:rStyle w:val="SpecialBold"/>
        </w:rPr>
        <w:t>Elective units of competency</w:t>
      </w:r>
    </w:p>
    <w:p w:rsidR="00000000" w:rsidRPr="0035043C" w:rsidP="0035043C">
      <w:pPr>
        <w:pStyle w:val="BodyText"/>
      </w:pPr>
    </w:p>
    <w:p w:rsidR="00000000" w:rsidRPr="0035043C" w:rsidP="0035043C">
      <w:pPr>
        <w:pStyle w:val="BodyText"/>
      </w:pPr>
      <w:r w:rsidRPr="0035043C">
        <w:rPr>
          <w:rStyle w:val="SpecialBold"/>
        </w:rPr>
        <w:t>Group A</w:t>
      </w:r>
    </w:p>
    <w:p w:rsidR="00000000" w:rsidRPr="0035043C" w:rsidP="0035043C">
      <w:pPr>
        <w:pStyle w:val="BodyText"/>
      </w:pPr>
      <w:r w:rsidRPr="0035043C">
        <w:t xml:space="preserve">Select a minimum of </w:t>
      </w:r>
      <w:r w:rsidRPr="0035043C">
        <w:rPr>
          <w:rStyle w:val="SpecialBold"/>
        </w:rPr>
        <w:t>twenty one</w:t>
      </w:r>
      <w:r w:rsidRPr="0035043C">
        <w:t xml:space="preserve"> (</w:t>
      </w:r>
      <w:r w:rsidRPr="0035043C">
        <w:rPr>
          <w:rStyle w:val="SpecialBold"/>
        </w:rPr>
        <w:t>21</w:t>
      </w:r>
      <w:r w:rsidRPr="0035043C">
        <w:t>) elective units of competency as specified below:</w:t>
      </w:r>
    </w:p>
    <w:p w:rsidR="00000000" w:rsidRPr="0035043C" w:rsidP="0035043C">
      <w:pPr>
        <w:pStyle w:val="BodyText"/>
      </w:pPr>
    </w:p>
    <w:p w:rsidR="00000000" w:rsidRPr="0035043C" w:rsidP="0035043C">
      <w:pPr>
        <w:pStyle w:val="ListBullet"/>
      </w:pPr>
      <w:r w:rsidRPr="0035043C">
        <w:t xml:space="preserve">a minimum of </w:t>
      </w:r>
      <w:r w:rsidRPr="0035043C">
        <w:rPr>
          <w:rStyle w:val="SpecialBold"/>
        </w:rPr>
        <w:t>seventeen</w:t>
      </w:r>
      <w:r w:rsidRPr="0035043C">
        <w:t xml:space="preserve"> (</w:t>
      </w:r>
      <w:r w:rsidRPr="0035043C">
        <w:rPr>
          <w:rStyle w:val="SpecialBold"/>
        </w:rPr>
        <w:t>17</w:t>
      </w:r>
      <w:r w:rsidRPr="0035043C">
        <w:t>) units from the AUR Training Package (aligned at Certificate II, III or IV)</w:t>
      </w:r>
    </w:p>
    <w:p w:rsidR="00000000" w:rsidRPr="0035043C" w:rsidP="0035043C">
      <w:pPr>
        <w:pStyle w:val="ListBullet"/>
      </w:pPr>
      <w:r w:rsidRPr="0035043C">
        <w:t xml:space="preserve">a maximum of </w:t>
      </w:r>
      <w:r w:rsidRPr="0035043C">
        <w:rPr>
          <w:rStyle w:val="SpecialBold"/>
        </w:rPr>
        <w:t>four</w:t>
      </w:r>
      <w:r w:rsidRPr="0035043C">
        <w:t xml:space="preserve"> (</w:t>
      </w:r>
      <w:r w:rsidRPr="0035043C">
        <w:rPr>
          <w:rStyle w:val="SpecialBold"/>
        </w:rPr>
        <w:t>4</w:t>
      </w:r>
      <w:r w:rsidRPr="0035043C">
        <w:t>) open electives from other endorsed Training Packages and accredited courses, where those units are aligned to Certificate III.</w:t>
      </w:r>
    </w:p>
    <w:p w:rsidR="00000000" w:rsidRPr="0035043C" w:rsidP="0035043C">
      <w:pPr>
        <w:pStyle w:val="BodyText"/>
      </w:pPr>
    </w:p>
    <w:p w:rsidR="00000000" w:rsidRPr="0035043C" w:rsidP="0035043C">
      <w:pPr>
        <w:pStyle w:val="BodyText"/>
      </w:pPr>
      <w:r w:rsidRPr="0035043C">
        <w:t>Note that:</w:t>
      </w:r>
    </w:p>
    <w:p w:rsidR="00000000" w:rsidRPr="0035043C" w:rsidP="0035043C">
      <w:pPr>
        <w:pStyle w:val="ListBullet2"/>
      </w:pPr>
      <w:r w:rsidRPr="0035043C">
        <w:t xml:space="preserve">a maximum of </w:t>
      </w:r>
      <w:r w:rsidRPr="0035043C">
        <w:rPr>
          <w:rStyle w:val="SpecialBold"/>
        </w:rPr>
        <w:t>eleven</w:t>
      </w:r>
      <w:r w:rsidRPr="0035043C">
        <w:t xml:space="preserve"> (</w:t>
      </w:r>
      <w:r w:rsidRPr="0035043C">
        <w:rPr>
          <w:rStyle w:val="SpecialBold"/>
        </w:rPr>
        <w:t>11</w:t>
      </w:r>
      <w:r w:rsidRPr="0035043C">
        <w:t>) elective units may be selected from units aligned to Certificate II qualifications</w:t>
      </w:r>
    </w:p>
    <w:p w:rsidR="00000000" w:rsidRPr="0035043C" w:rsidP="0035043C">
      <w:pPr>
        <w:pStyle w:val="ListBullet2"/>
      </w:pPr>
      <w:r w:rsidRPr="0035043C">
        <w:t>a maxi</w:t>
      </w:r>
      <w:r w:rsidRPr="0035043C">
        <w:t xml:space="preserve">mum of </w:t>
      </w:r>
      <w:r w:rsidRPr="0035043C">
        <w:rPr>
          <w:rStyle w:val="SpecialBold"/>
        </w:rPr>
        <w:t>two</w:t>
      </w:r>
      <w:r w:rsidRPr="0035043C">
        <w:t xml:space="preserve"> (</w:t>
      </w:r>
      <w:r w:rsidRPr="0035043C">
        <w:rPr>
          <w:rStyle w:val="SpecialBold"/>
        </w:rPr>
        <w:t>2</w:t>
      </w:r>
      <w:r w:rsidRPr="0035043C">
        <w:t>) elective units may be selected from units aligned to Certificate IV qualifications.</w:t>
      </w:r>
    </w:p>
    <w:p w:rsidR="00000000" w:rsidRPr="0035043C" w:rsidP="0035043C"/>
    <w:sectPr w:rsidSect="003504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4B4" w:rsidP="00E15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4" w:rsidP="00350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54B4" w:rsidP="003504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154B4" w:rsidP="003504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4B4" w:rsidP="00E154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4" w:rsidP="0035043C">
    <w:pPr>
      <w:pStyle w:val="Header"/>
      <w:framePr w:wrap="around"/>
    </w:pPr>
    <w:r>
      <w:fldChar w:fldCharType="begin"/>
    </w:r>
    <w:r>
      <w:instrText xml:space="preserve"> TITLE   \* MERGEFORMAT </w:instrText>
    </w:r>
    <w:r>
      <w:fldChar w:fldCharType="separate"/>
    </w:r>
    <w:r>
      <w:t>AUR31205 Certificate III in Automotive Retail,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4B4" w:rsidP="003504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65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CB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CE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4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43C"/>
    <w:pPr>
      <w:spacing w:before="360" w:after="60"/>
      <w:outlineLvl w:val="0"/>
    </w:pPr>
    <w:rPr>
      <w:sz w:val="32"/>
    </w:rPr>
  </w:style>
  <w:style w:type="paragraph" w:styleId="Heading2">
    <w:name w:val="heading 2"/>
    <w:basedOn w:val="HeadingBase"/>
    <w:next w:val="BodyText"/>
    <w:link w:val="Heading2Char"/>
    <w:qFormat/>
    <w:rsid w:val="0035043C"/>
    <w:pPr>
      <w:keepLines/>
      <w:spacing w:before="240" w:after="120"/>
      <w:outlineLvl w:val="1"/>
    </w:pPr>
    <w:rPr>
      <w:sz w:val="28"/>
      <w:szCs w:val="40"/>
    </w:rPr>
  </w:style>
  <w:style w:type="paragraph" w:styleId="Heading3">
    <w:name w:val="heading 3"/>
    <w:basedOn w:val="HeadingBase"/>
    <w:next w:val="BodyText"/>
    <w:link w:val="Heading3Char"/>
    <w:qFormat/>
    <w:rsid w:val="0035043C"/>
    <w:pPr>
      <w:spacing w:before="180" w:after="120"/>
      <w:outlineLvl w:val="2"/>
    </w:pPr>
    <w:rPr>
      <w:spacing w:val="-10"/>
      <w:kern w:val="32"/>
    </w:rPr>
  </w:style>
  <w:style w:type="paragraph" w:styleId="Heading4">
    <w:name w:val="heading 4"/>
    <w:basedOn w:val="HeadingBase"/>
    <w:next w:val="BodyText"/>
    <w:link w:val="Heading4Char"/>
    <w:qFormat/>
    <w:rsid w:val="0035043C"/>
    <w:pPr>
      <w:spacing w:before="160" w:after="120"/>
      <w:outlineLvl w:val="3"/>
    </w:pPr>
    <w:rPr>
      <w:sz w:val="22"/>
    </w:rPr>
  </w:style>
  <w:style w:type="paragraph" w:styleId="Heading5">
    <w:name w:val="heading 5"/>
    <w:basedOn w:val="HeadingBase"/>
    <w:next w:val="Normal"/>
    <w:link w:val="Heading5Char"/>
    <w:qFormat/>
    <w:rsid w:val="0035043C"/>
    <w:pPr>
      <w:spacing w:before="80"/>
      <w:outlineLvl w:val="4"/>
    </w:pPr>
    <w:rPr>
      <w:color w:val="918585"/>
      <w:sz w:val="20"/>
    </w:rPr>
  </w:style>
  <w:style w:type="paragraph" w:styleId="Heading6">
    <w:name w:val="heading 6"/>
    <w:basedOn w:val="HeadingBase"/>
    <w:next w:val="Normal"/>
    <w:link w:val="Heading6Char"/>
    <w:qFormat/>
    <w:rsid w:val="0035043C"/>
    <w:pPr>
      <w:spacing w:before="60"/>
      <w:outlineLvl w:val="5"/>
    </w:pPr>
    <w:rPr>
      <w:color w:val="918585"/>
      <w:sz w:val="20"/>
    </w:rPr>
  </w:style>
  <w:style w:type="paragraph" w:styleId="Heading7">
    <w:name w:val="heading 7"/>
    <w:basedOn w:val="Normal"/>
    <w:next w:val="Normal"/>
    <w:link w:val="Heading7Char"/>
    <w:qFormat/>
    <w:rsid w:val="0035043C"/>
    <w:pPr>
      <w:ind w:left="720"/>
      <w:outlineLvl w:val="6"/>
    </w:pPr>
    <w:rPr>
      <w:i/>
    </w:rPr>
  </w:style>
  <w:style w:type="paragraph" w:styleId="Heading8">
    <w:name w:val="heading 8"/>
    <w:basedOn w:val="Normal"/>
    <w:next w:val="Normal"/>
    <w:link w:val="Heading8Char"/>
    <w:qFormat/>
    <w:rsid w:val="0035043C"/>
    <w:pPr>
      <w:ind w:left="720"/>
      <w:outlineLvl w:val="7"/>
    </w:pPr>
    <w:rPr>
      <w:i/>
    </w:rPr>
  </w:style>
  <w:style w:type="paragraph" w:styleId="Heading9">
    <w:name w:val="heading 9"/>
    <w:basedOn w:val="Normal"/>
    <w:next w:val="Normal"/>
    <w:link w:val="Heading9Char"/>
    <w:qFormat/>
    <w:rsid w:val="0035043C"/>
    <w:pPr>
      <w:ind w:left="720"/>
      <w:outlineLvl w:val="8"/>
    </w:pPr>
    <w:rPr>
      <w:i/>
    </w:rPr>
  </w:style>
  <w:style w:type="character" w:default="1" w:styleId="DefaultParagraphFont">
    <w:name w:val="Default Paragraph Font"/>
    <w:uiPriority w:val="1"/>
    <w:unhideWhenUsed/>
    <w:rsid w:val="00350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43C"/>
  </w:style>
  <w:style w:type="character" w:customStyle="1" w:styleId="Heading1Char">
    <w:name w:val="Heading 1 Char"/>
    <w:basedOn w:val="DefaultParagraphFont"/>
    <w:link w:val="Heading1"/>
    <w:rsid w:val="0035043C"/>
    <w:rPr>
      <w:rFonts w:ascii="Times New Roman" w:eastAsia="Times New Roman" w:hAnsi="Times New Roman" w:cs="Times New Roman"/>
      <w:b/>
      <w:sz w:val="32"/>
      <w:szCs w:val="20"/>
      <w:lang w:eastAsia="en-US"/>
    </w:rPr>
  </w:style>
  <w:style w:type="paragraph" w:styleId="BodyText">
    <w:name w:val="Body Text"/>
    <w:basedOn w:val="Normal"/>
    <w:link w:val="BodyTextChar"/>
    <w:rsid w:val="003504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43C"/>
    <w:rPr>
      <w:rFonts w:ascii="Times New Roman" w:eastAsia="Times New Roman" w:hAnsi="Times New Roman" w:cs="Times New Roman"/>
      <w:sz w:val="24"/>
      <w:lang w:val="en-US" w:eastAsia="en-US"/>
    </w:rPr>
  </w:style>
  <w:style w:type="paragraph" w:styleId="Footer">
    <w:name w:val="footer"/>
    <w:basedOn w:val="Normal"/>
    <w:link w:val="FooterChar"/>
    <w:rsid w:val="00350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43C"/>
    <w:rPr>
      <w:rFonts w:ascii="Times New Roman" w:eastAsia="Times New Roman" w:hAnsi="Times New Roman" w:cs="Times New Roman"/>
      <w:sz w:val="16"/>
      <w:lang w:val="en-US" w:eastAsia="en-US"/>
    </w:rPr>
  </w:style>
  <w:style w:type="paragraph" w:styleId="ListBullet">
    <w:name w:val="List Bullet"/>
    <w:basedOn w:val="List"/>
    <w:rsid w:val="0035043C"/>
    <w:pPr>
      <w:numPr>
        <w:numId w:val="13"/>
      </w:numPr>
      <w:tabs>
        <w:tab w:val="clear" w:pos="340"/>
      </w:tabs>
      <w:spacing w:before="40" w:after="40"/>
    </w:pPr>
  </w:style>
  <w:style w:type="character" w:customStyle="1" w:styleId="SpecialBold">
    <w:name w:val="Special Bold"/>
    <w:basedOn w:val="DefaultParagraphFont"/>
    <w:rsid w:val="0035043C"/>
    <w:rPr>
      <w:b/>
      <w:spacing w:val="0"/>
    </w:rPr>
  </w:style>
  <w:style w:type="paragraph" w:styleId="ListBullet2">
    <w:name w:val="List Bullet 2"/>
    <w:basedOn w:val="List2"/>
    <w:rsid w:val="0035043C"/>
    <w:pPr>
      <w:numPr>
        <w:numId w:val="14"/>
      </w:numPr>
      <w:tabs>
        <w:tab w:val="clear" w:pos="680"/>
      </w:tabs>
    </w:pPr>
  </w:style>
  <w:style w:type="paragraph" w:styleId="Header">
    <w:name w:val="header"/>
    <w:basedOn w:val="Normal"/>
    <w:link w:val="HeaderChar"/>
    <w:rsid w:val="00350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4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043C"/>
    <w:pPr>
      <w:spacing w:before="240" w:after="120"/>
      <w:outlineLvl w:val="0"/>
    </w:pPr>
    <w:rPr>
      <w:rFonts w:ascii="Times New Roman" w:hAnsi="Times New Roman"/>
      <w:b/>
      <w:sz w:val="28"/>
    </w:rPr>
  </w:style>
  <w:style w:type="paragraph" w:customStyle="1" w:styleId="AllowPageBreak">
    <w:name w:val="AllowPageBreak"/>
    <w:rsid w:val="00350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043C"/>
    <w:rPr>
      <w:b/>
      <w:i/>
      <w:u w:val="none"/>
    </w:rPr>
  </w:style>
  <w:style w:type="character" w:customStyle="1" w:styleId="Heading2Char">
    <w:name w:val="Heading 2 Char"/>
    <w:basedOn w:val="DefaultParagraphFont"/>
    <w:link w:val="Heading2"/>
    <w:rsid w:val="00350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4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4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43C"/>
    <w:rPr>
      <w:rFonts w:ascii="Courier New" w:eastAsia="Times New Roman" w:hAnsi="Courier New" w:cs="Times New Roman"/>
      <w:i/>
      <w:szCs w:val="20"/>
      <w:lang w:val="en-US" w:eastAsia="en-US"/>
    </w:rPr>
  </w:style>
  <w:style w:type="paragraph" w:customStyle="1" w:styleId="HeadingBase">
    <w:name w:val="Heading Base"/>
    <w:rsid w:val="00350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43C"/>
    <w:pPr>
      <w:tabs>
        <w:tab w:val="right" w:leader="dot" w:pos="9072"/>
      </w:tabs>
      <w:ind w:left="567"/>
    </w:pPr>
    <w:rPr>
      <w:szCs w:val="22"/>
    </w:rPr>
  </w:style>
  <w:style w:type="paragraph" w:customStyle="1" w:styleId="TOCBase">
    <w:name w:val="TOC Base"/>
    <w:rsid w:val="00350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43C"/>
    <w:pPr>
      <w:tabs>
        <w:tab w:val="right" w:leader="dot" w:pos="9072"/>
      </w:tabs>
      <w:spacing w:before="40" w:after="40"/>
      <w:ind w:left="284"/>
    </w:pPr>
    <w:rPr>
      <w:rFonts w:ascii="Times New Roman" w:hAnsi="Times New Roman"/>
    </w:rPr>
  </w:style>
  <w:style w:type="paragraph" w:styleId="TOC1">
    <w:name w:val="toc 1"/>
    <w:basedOn w:val="TOCBase"/>
    <w:next w:val="Normal"/>
    <w:rsid w:val="003504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43C"/>
    <w:pPr>
      <w:spacing w:before="5040"/>
      <w:jc w:val="center"/>
    </w:pPr>
    <w:rPr>
      <w:sz w:val="48"/>
      <w:szCs w:val="72"/>
      <w:lang w:val="en-US"/>
    </w:rPr>
  </w:style>
  <w:style w:type="character" w:customStyle="1" w:styleId="TitleChar">
    <w:name w:val="Title Char"/>
    <w:basedOn w:val="DefaultParagraphFont"/>
    <w:link w:val="Title"/>
    <w:rsid w:val="00350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43C"/>
    <w:pPr>
      <w:tabs>
        <w:tab w:val="left" w:pos="3600"/>
        <w:tab w:val="left" w:pos="3958"/>
      </w:tabs>
    </w:pPr>
  </w:style>
  <w:style w:type="paragraph" w:styleId="List">
    <w:name w:val="List"/>
    <w:basedOn w:val="BodyText"/>
    <w:next w:val="BodyText"/>
    <w:rsid w:val="0035043C"/>
    <w:pPr>
      <w:tabs>
        <w:tab w:val="left" w:pos="340"/>
      </w:tabs>
      <w:spacing w:before="60" w:after="60"/>
      <w:ind w:left="340" w:hanging="340"/>
    </w:pPr>
  </w:style>
  <w:style w:type="paragraph" w:customStyle="1" w:styleId="Note">
    <w:name w:val="Note"/>
    <w:basedOn w:val="BodyText"/>
    <w:rsid w:val="00350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43C"/>
    <w:pPr>
      <w:framePr w:wrap="auto" w:hAnchor="text" w:y="6049"/>
    </w:pPr>
    <w:rPr>
      <w:color w:val="000000"/>
      <w:sz w:val="40"/>
    </w:rPr>
  </w:style>
  <w:style w:type="paragraph" w:customStyle="1" w:styleId="TOCTitle">
    <w:name w:val="TOCTitle"/>
    <w:basedOn w:val="Heading1"/>
    <w:rsid w:val="0035043C"/>
    <w:pPr>
      <w:spacing w:after="240"/>
      <w:jc w:val="center"/>
      <w:outlineLvl w:val="9"/>
    </w:pPr>
    <w:rPr>
      <w:caps/>
    </w:rPr>
  </w:style>
  <w:style w:type="paragraph" w:customStyle="1" w:styleId="Version">
    <w:name w:val="Version"/>
    <w:rsid w:val="003504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43C"/>
    <w:pPr>
      <w:keepNext w:val="0"/>
      <w:tabs>
        <w:tab w:val="right" w:pos="4176"/>
      </w:tabs>
      <w:ind w:left="198" w:hanging="198"/>
    </w:pPr>
    <w:rPr>
      <w:rFonts w:ascii="Garamond" w:hAnsi="Garamond"/>
    </w:rPr>
  </w:style>
  <w:style w:type="paragraph" w:styleId="IndexHeading">
    <w:name w:val="index heading"/>
    <w:basedOn w:val="Normal"/>
    <w:next w:val="Index1"/>
    <w:semiHidden/>
    <w:rsid w:val="0035043C"/>
    <w:pPr>
      <w:spacing w:before="120" w:after="120"/>
    </w:pPr>
    <w:rPr>
      <w:rFonts w:ascii="Arial" w:hAnsi="Arial"/>
      <w:b/>
      <w:color w:val="918585"/>
      <w:sz w:val="24"/>
    </w:rPr>
  </w:style>
  <w:style w:type="paragraph" w:customStyle="1" w:styleId="Chapter">
    <w:name w:val="Chapter"/>
    <w:basedOn w:val="Normal"/>
    <w:rsid w:val="0035043C"/>
    <w:pPr>
      <w:spacing w:before="240"/>
    </w:pPr>
    <w:rPr>
      <w:rFonts w:ascii="Times New Roman" w:hAnsi="Times New Roman"/>
      <w:smallCaps/>
      <w:spacing w:val="80"/>
      <w:sz w:val="28"/>
    </w:rPr>
  </w:style>
  <w:style w:type="paragraph" w:customStyle="1" w:styleId="InChapter">
    <w:name w:val="InChapter"/>
    <w:basedOn w:val="Heading3"/>
    <w:rsid w:val="0035043C"/>
    <w:pPr>
      <w:spacing w:after="240"/>
      <w:outlineLvl w:val="9"/>
    </w:pPr>
    <w:rPr>
      <w:noProof/>
    </w:rPr>
  </w:style>
  <w:style w:type="paragraph" w:styleId="Index2">
    <w:name w:val="index 2"/>
    <w:basedOn w:val="Normal"/>
    <w:next w:val="Normal"/>
    <w:semiHidden/>
    <w:rsid w:val="0035043C"/>
    <w:pPr>
      <w:tabs>
        <w:tab w:val="right" w:pos="4176"/>
      </w:tabs>
      <w:ind w:left="568" w:hanging="284"/>
    </w:pPr>
    <w:rPr>
      <w:rFonts w:ascii="Garamond" w:hAnsi="Garamond"/>
    </w:rPr>
  </w:style>
  <w:style w:type="paragraph" w:customStyle="1" w:styleId="Byline">
    <w:name w:val="Byline"/>
    <w:rsid w:val="00350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43C"/>
    <w:pPr>
      <w:tabs>
        <w:tab w:val="clear" w:pos="3600"/>
        <w:tab w:val="clear" w:pos="3958"/>
      </w:tabs>
      <w:jc w:val="right"/>
    </w:pPr>
  </w:style>
  <w:style w:type="character" w:styleId="Emphasis">
    <w:name w:val="Emphasis"/>
    <w:basedOn w:val="DefaultParagraphFont"/>
    <w:qFormat/>
    <w:rsid w:val="0035043C"/>
    <w:rPr>
      <w:i/>
    </w:rPr>
  </w:style>
  <w:style w:type="paragraph" w:styleId="Caption">
    <w:name w:val="caption"/>
    <w:basedOn w:val="BodyText"/>
    <w:next w:val="Normal"/>
    <w:qFormat/>
    <w:rsid w:val="0035043C"/>
    <w:pPr>
      <w:framePr w:w="2268" w:hSpace="181" w:vSpace="181" w:wrap="around" w:vAnchor="text" w:hAnchor="page" w:x="1135" w:y="285" w:anchorLock="1"/>
    </w:pPr>
    <w:rPr>
      <w:i/>
    </w:rPr>
  </w:style>
  <w:style w:type="paragraph" w:customStyle="1" w:styleId="MiniTOCTitle">
    <w:name w:val="MiniTOCTitle"/>
    <w:basedOn w:val="Heading4"/>
    <w:rsid w:val="0035043C"/>
    <w:pPr>
      <w:spacing w:before="240"/>
      <w:outlineLvl w:val="9"/>
    </w:pPr>
    <w:rPr>
      <w:noProof/>
      <w:sz w:val="24"/>
    </w:rPr>
  </w:style>
  <w:style w:type="paragraph" w:customStyle="1" w:styleId="MiniTOCItem">
    <w:name w:val="MiniTOCItem"/>
    <w:basedOn w:val="ListBullet"/>
    <w:rsid w:val="0035043C"/>
    <w:pPr>
      <w:numPr>
        <w:numId w:val="0"/>
      </w:numPr>
      <w:tabs>
        <w:tab w:val="right" w:leader="dot" w:pos="6521"/>
      </w:tabs>
      <w:spacing w:before="0" w:after="0"/>
    </w:pPr>
  </w:style>
  <w:style w:type="paragraph" w:customStyle="1" w:styleId="TOFTitle">
    <w:name w:val="TOFTitle"/>
    <w:basedOn w:val="TOCTitle"/>
    <w:rsid w:val="0035043C"/>
  </w:style>
  <w:style w:type="paragraph" w:styleId="TableofFigures">
    <w:name w:val="table of figures"/>
    <w:basedOn w:val="Normal"/>
    <w:next w:val="Normal"/>
    <w:semiHidden/>
    <w:rsid w:val="0035043C"/>
    <w:pPr>
      <w:tabs>
        <w:tab w:val="right" w:leader="dot" w:pos="9072"/>
      </w:tabs>
      <w:ind w:left="970" w:hanging="403"/>
    </w:pPr>
    <w:rPr>
      <w:rFonts w:ascii="Times New Roman" w:hAnsi="Times New Roman"/>
      <w:b/>
    </w:rPr>
  </w:style>
  <w:style w:type="paragraph" w:styleId="ListNumber">
    <w:name w:val="List Number"/>
    <w:basedOn w:val="List"/>
    <w:rsid w:val="0035043C"/>
    <w:pPr>
      <w:numPr>
        <w:numId w:val="11"/>
      </w:numPr>
    </w:pPr>
  </w:style>
  <w:style w:type="character" w:customStyle="1" w:styleId="WingdingSymbols">
    <w:name w:val="Wingding Symbols"/>
    <w:rsid w:val="0035043C"/>
    <w:rPr>
      <w:rFonts w:ascii="Wingdings" w:hAnsi="Wingdings"/>
    </w:rPr>
  </w:style>
  <w:style w:type="paragraph" w:customStyle="1" w:styleId="TableHeading">
    <w:name w:val="Table Heading"/>
    <w:basedOn w:val="HeadingBase"/>
    <w:rsid w:val="0035043C"/>
    <w:pPr>
      <w:keepLines/>
      <w:pBdr>
        <w:bottom w:val="single" w:sz="6" w:space="1" w:color="918585"/>
      </w:pBdr>
      <w:spacing w:before="240"/>
    </w:pPr>
  </w:style>
  <w:style w:type="character" w:customStyle="1" w:styleId="HotSpot">
    <w:name w:val="HotSpot"/>
    <w:rsid w:val="0035043C"/>
    <w:rPr>
      <w:color w:val="0033CC"/>
      <w:u w:val="none"/>
    </w:rPr>
  </w:style>
  <w:style w:type="paragraph" w:customStyle="1" w:styleId="BodyTextRight">
    <w:name w:val="Body Text Right"/>
    <w:basedOn w:val="BodyText"/>
    <w:rsid w:val="0035043C"/>
    <w:pPr>
      <w:spacing w:before="0" w:after="0"/>
      <w:jc w:val="right"/>
    </w:pPr>
  </w:style>
  <w:style w:type="paragraph" w:styleId="Index3">
    <w:name w:val="index 3"/>
    <w:basedOn w:val="ListNumber2"/>
    <w:next w:val="Normal"/>
    <w:semiHidden/>
    <w:rsid w:val="0035043C"/>
    <w:pPr>
      <w:numPr>
        <w:numId w:val="0"/>
      </w:numPr>
      <w:tabs>
        <w:tab w:val="right" w:leader="dot" w:pos="4176"/>
      </w:tabs>
    </w:pPr>
  </w:style>
  <w:style w:type="paragraph" w:styleId="ListNumber2">
    <w:name w:val="List Number 2"/>
    <w:basedOn w:val="List2"/>
    <w:rsid w:val="0035043C"/>
    <w:pPr>
      <w:numPr>
        <w:numId w:val="10"/>
      </w:numPr>
      <w:tabs>
        <w:tab w:val="clear" w:pos="1060"/>
      </w:tabs>
    </w:pPr>
  </w:style>
  <w:style w:type="paragraph" w:customStyle="1" w:styleId="MarginNote">
    <w:name w:val="Margin Note"/>
    <w:basedOn w:val="BodyText"/>
    <w:rsid w:val="00350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4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43C"/>
    <w:rPr>
      <w:sz w:val="32"/>
    </w:rPr>
  </w:style>
  <w:style w:type="paragraph" w:customStyle="1" w:styleId="HeadingProcedure">
    <w:name w:val="Heading Procedure"/>
    <w:basedOn w:val="HeadingBase"/>
    <w:next w:val="Normal"/>
    <w:rsid w:val="0035043C"/>
    <w:pPr>
      <w:tabs>
        <w:tab w:val="left" w:pos="0"/>
      </w:tabs>
      <w:spacing w:before="120" w:after="60"/>
    </w:pPr>
    <w:rPr>
      <w:i/>
      <w:color w:val="918585"/>
      <w:sz w:val="22"/>
    </w:rPr>
  </w:style>
  <w:style w:type="paragraph" w:customStyle="1" w:styleId="TableBodyText">
    <w:name w:val="Table Body Text"/>
    <w:basedOn w:val="BodyText"/>
    <w:rsid w:val="0035043C"/>
    <w:pPr>
      <w:spacing w:before="60" w:after="60"/>
    </w:pPr>
  </w:style>
  <w:style w:type="paragraph" w:styleId="ListContinue">
    <w:name w:val="List Continue"/>
    <w:basedOn w:val="List"/>
    <w:rsid w:val="0035043C"/>
    <w:pPr>
      <w:ind w:firstLine="0"/>
    </w:pPr>
  </w:style>
  <w:style w:type="paragraph" w:customStyle="1" w:styleId="ListNote">
    <w:name w:val="List Note"/>
    <w:basedOn w:val="List"/>
    <w:rsid w:val="0035043C"/>
    <w:pPr>
      <w:pBdr>
        <w:top w:val="single" w:sz="6" w:space="2" w:color="918585"/>
        <w:bottom w:val="single" w:sz="6" w:space="2" w:color="918585"/>
      </w:pBdr>
      <w:tabs>
        <w:tab w:val="left" w:pos="1021"/>
      </w:tabs>
      <w:ind w:firstLine="0"/>
    </w:pPr>
  </w:style>
  <w:style w:type="paragraph" w:customStyle="1" w:styleId="Warning">
    <w:name w:val="Warning"/>
    <w:basedOn w:val="BodyText"/>
    <w:rsid w:val="0035043C"/>
    <w:pPr>
      <w:shd w:val="clear" w:color="auto" w:fill="D9D9D9"/>
      <w:tabs>
        <w:tab w:val="left" w:pos="992"/>
      </w:tabs>
      <w:ind w:left="119" w:right="119"/>
    </w:pPr>
    <w:rPr>
      <w:sz w:val="20"/>
    </w:rPr>
  </w:style>
  <w:style w:type="paragraph" w:customStyle="1" w:styleId="MarginIcons">
    <w:name w:val="Margin Icons"/>
    <w:basedOn w:val="BodyText"/>
    <w:rsid w:val="00350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43C"/>
    <w:rPr>
      <w:rFonts w:ascii="Courier New" w:hAnsi="Courier New"/>
    </w:rPr>
  </w:style>
  <w:style w:type="paragraph" w:customStyle="1" w:styleId="NoteBullet">
    <w:name w:val="Note Bullet"/>
    <w:basedOn w:val="Note"/>
    <w:rsid w:val="0035043C"/>
    <w:pPr>
      <w:tabs>
        <w:tab w:val="clear" w:pos="680"/>
      </w:tabs>
      <w:spacing w:before="60" w:after="60"/>
    </w:pPr>
  </w:style>
  <w:style w:type="paragraph" w:customStyle="1" w:styleId="SubHeading2">
    <w:name w:val="SubHeading2"/>
    <w:basedOn w:val="HeadingBase"/>
    <w:rsid w:val="0035043C"/>
    <w:pPr>
      <w:spacing w:before="240" w:after="60"/>
    </w:pPr>
    <w:rPr>
      <w:sz w:val="20"/>
    </w:rPr>
  </w:style>
  <w:style w:type="paragraph" w:customStyle="1" w:styleId="SubHeading1">
    <w:name w:val="SubHeading1"/>
    <w:basedOn w:val="HeadingBase"/>
    <w:rsid w:val="0035043C"/>
    <w:pPr>
      <w:spacing w:before="240" w:after="60"/>
    </w:pPr>
    <w:rPr>
      <w:color w:val="918585"/>
      <w:sz w:val="22"/>
    </w:rPr>
  </w:style>
  <w:style w:type="paragraph" w:customStyle="1" w:styleId="SideHeading">
    <w:name w:val="Side Heading"/>
    <w:basedOn w:val="HeadingBase"/>
    <w:rsid w:val="00350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43C"/>
    <w:pPr>
      <w:numPr>
        <w:numId w:val="12"/>
      </w:numPr>
    </w:pPr>
  </w:style>
  <w:style w:type="paragraph" w:styleId="PlainText">
    <w:name w:val="Plain Text"/>
    <w:basedOn w:val="Normal"/>
    <w:link w:val="PlainTextChar"/>
    <w:rsid w:val="0035043C"/>
    <w:rPr>
      <w:sz w:val="20"/>
    </w:rPr>
  </w:style>
  <w:style w:type="character" w:customStyle="1" w:styleId="PlainTextChar">
    <w:name w:val="Plain Text Char"/>
    <w:basedOn w:val="DefaultParagraphFont"/>
    <w:link w:val="PlainText"/>
    <w:rsid w:val="003504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43C"/>
    <w:rPr>
      <w:b/>
      <w:smallCaps/>
    </w:rPr>
  </w:style>
  <w:style w:type="paragraph" w:customStyle="1" w:styleId="TableListNumber">
    <w:name w:val="Table List Number"/>
    <w:basedOn w:val="ListNumber"/>
    <w:rsid w:val="0035043C"/>
    <w:pPr>
      <w:numPr>
        <w:numId w:val="0"/>
      </w:numPr>
    </w:pPr>
  </w:style>
  <w:style w:type="paragraph" w:styleId="TOC4">
    <w:name w:val="toc 4"/>
    <w:basedOn w:val="TOCBase"/>
    <w:next w:val="Normal"/>
    <w:semiHidden/>
    <w:rsid w:val="0035043C"/>
    <w:pPr>
      <w:tabs>
        <w:tab w:val="right" w:leader="dot" w:pos="9071"/>
      </w:tabs>
      <w:ind w:left="1701"/>
    </w:pPr>
  </w:style>
  <w:style w:type="paragraph" w:customStyle="1" w:styleId="ListAlpha">
    <w:name w:val="List Alpha"/>
    <w:basedOn w:val="List"/>
    <w:rsid w:val="0035043C"/>
    <w:pPr>
      <w:numPr>
        <w:numId w:val="9"/>
      </w:numPr>
    </w:pPr>
  </w:style>
  <w:style w:type="paragraph" w:customStyle="1" w:styleId="ListAlpha2">
    <w:name w:val="List Alpha 2"/>
    <w:basedOn w:val="List2"/>
    <w:rsid w:val="0035043C"/>
    <w:pPr>
      <w:numPr>
        <w:numId w:val="8"/>
      </w:numPr>
    </w:pPr>
  </w:style>
  <w:style w:type="paragraph" w:styleId="List2">
    <w:name w:val="List 2"/>
    <w:basedOn w:val="BodyText"/>
    <w:rsid w:val="0035043C"/>
    <w:pPr>
      <w:tabs>
        <w:tab w:val="left" w:pos="680"/>
      </w:tabs>
      <w:spacing w:before="60" w:after="60"/>
      <w:ind w:left="680" w:hanging="340"/>
    </w:pPr>
  </w:style>
  <w:style w:type="paragraph" w:styleId="List3">
    <w:name w:val="List 3"/>
    <w:basedOn w:val="BodyText"/>
    <w:rsid w:val="0035043C"/>
    <w:pPr>
      <w:tabs>
        <w:tab w:val="left" w:pos="1021"/>
      </w:tabs>
      <w:spacing w:before="60" w:after="60"/>
      <w:ind w:left="1020" w:hanging="340"/>
    </w:pPr>
  </w:style>
  <w:style w:type="paragraph" w:styleId="List4">
    <w:name w:val="List 4"/>
    <w:basedOn w:val="BodyText"/>
    <w:rsid w:val="0035043C"/>
    <w:pPr>
      <w:tabs>
        <w:tab w:val="left" w:pos="1361"/>
      </w:tabs>
      <w:spacing w:before="60" w:after="60"/>
      <w:ind w:left="1361" w:hanging="340"/>
    </w:pPr>
  </w:style>
  <w:style w:type="paragraph" w:styleId="List5">
    <w:name w:val="List 5"/>
    <w:basedOn w:val="BodyText"/>
    <w:rsid w:val="0035043C"/>
    <w:pPr>
      <w:tabs>
        <w:tab w:val="left" w:pos="1701"/>
      </w:tabs>
      <w:spacing w:before="60" w:after="60"/>
      <w:ind w:left="1701" w:hanging="340"/>
    </w:pPr>
  </w:style>
  <w:style w:type="paragraph" w:styleId="ListBullet3">
    <w:name w:val="List Bullet 3"/>
    <w:basedOn w:val="List3"/>
    <w:rsid w:val="0035043C"/>
    <w:pPr>
      <w:numPr>
        <w:numId w:val="15"/>
      </w:numPr>
      <w:tabs>
        <w:tab w:val="clear" w:pos="1021"/>
      </w:tabs>
      <w:ind w:left="1037" w:hanging="357"/>
    </w:pPr>
  </w:style>
  <w:style w:type="paragraph" w:styleId="ListBullet4">
    <w:name w:val="List Bullet 4"/>
    <w:basedOn w:val="List4"/>
    <w:rsid w:val="0035043C"/>
    <w:pPr>
      <w:numPr>
        <w:numId w:val="3"/>
      </w:numPr>
    </w:pPr>
  </w:style>
  <w:style w:type="paragraph" w:styleId="ListBullet5">
    <w:name w:val="List Bullet 5"/>
    <w:basedOn w:val="List5"/>
    <w:rsid w:val="0035043C"/>
    <w:pPr>
      <w:numPr>
        <w:numId w:val="4"/>
      </w:numPr>
    </w:pPr>
  </w:style>
  <w:style w:type="paragraph" w:styleId="ListContinue2">
    <w:name w:val="List Continue 2"/>
    <w:basedOn w:val="List2"/>
    <w:rsid w:val="0035043C"/>
    <w:pPr>
      <w:ind w:firstLine="0"/>
    </w:pPr>
  </w:style>
  <w:style w:type="paragraph" w:styleId="ListContinue3">
    <w:name w:val="List Continue 3"/>
    <w:basedOn w:val="List3"/>
    <w:rsid w:val="0035043C"/>
    <w:pPr>
      <w:ind w:left="1021" w:firstLine="0"/>
    </w:pPr>
  </w:style>
  <w:style w:type="paragraph" w:styleId="ListContinue4">
    <w:name w:val="List Continue 4"/>
    <w:basedOn w:val="List4"/>
    <w:rsid w:val="0035043C"/>
    <w:pPr>
      <w:ind w:firstLine="0"/>
    </w:pPr>
  </w:style>
  <w:style w:type="paragraph" w:styleId="ListContinue5">
    <w:name w:val="List Continue 5"/>
    <w:basedOn w:val="List5"/>
    <w:rsid w:val="0035043C"/>
    <w:pPr>
      <w:ind w:firstLine="0"/>
    </w:pPr>
  </w:style>
  <w:style w:type="paragraph" w:styleId="ListNumber3">
    <w:name w:val="List Number 3"/>
    <w:basedOn w:val="List3"/>
    <w:rsid w:val="0035043C"/>
    <w:pPr>
      <w:numPr>
        <w:numId w:val="5"/>
      </w:numPr>
    </w:pPr>
  </w:style>
  <w:style w:type="paragraph" w:styleId="ListNumber4">
    <w:name w:val="List Number 4"/>
    <w:basedOn w:val="List4"/>
    <w:rsid w:val="0035043C"/>
    <w:pPr>
      <w:numPr>
        <w:numId w:val="6"/>
      </w:numPr>
    </w:pPr>
  </w:style>
  <w:style w:type="paragraph" w:styleId="ListNumber5">
    <w:name w:val="List Number 5"/>
    <w:basedOn w:val="List5"/>
    <w:rsid w:val="0035043C"/>
    <w:pPr>
      <w:numPr>
        <w:numId w:val="7"/>
      </w:numPr>
    </w:pPr>
  </w:style>
  <w:style w:type="paragraph" w:styleId="BlockText">
    <w:name w:val="Block Text"/>
    <w:basedOn w:val="Normal"/>
    <w:rsid w:val="0035043C"/>
    <w:pPr>
      <w:spacing w:after="120"/>
      <w:ind w:left="1440" w:right="1440"/>
    </w:pPr>
  </w:style>
  <w:style w:type="character" w:customStyle="1" w:styleId="Subscript">
    <w:name w:val="Subscript"/>
    <w:basedOn w:val="DefaultParagraphFont"/>
    <w:rsid w:val="0035043C"/>
    <w:rPr>
      <w:sz w:val="16"/>
      <w:vertAlign w:val="subscript"/>
    </w:rPr>
  </w:style>
  <w:style w:type="character" w:customStyle="1" w:styleId="Superscript">
    <w:name w:val="Superscript"/>
    <w:basedOn w:val="DefaultParagraphFont"/>
    <w:rsid w:val="0035043C"/>
    <w:rPr>
      <w:sz w:val="16"/>
      <w:vertAlign w:val="superscript"/>
    </w:rPr>
  </w:style>
  <w:style w:type="character" w:customStyle="1" w:styleId="Symbols">
    <w:name w:val="Symbols"/>
    <w:basedOn w:val="DefaultParagraphFont"/>
    <w:rsid w:val="0035043C"/>
    <w:rPr>
      <w:rFonts w:ascii="Symbol" w:hAnsi="Symbol"/>
    </w:rPr>
  </w:style>
  <w:style w:type="character" w:customStyle="1" w:styleId="MenuOptions">
    <w:name w:val="Menu Options"/>
    <w:basedOn w:val="DefaultParagraphFont"/>
    <w:rsid w:val="0035043C"/>
    <w:rPr>
      <w:rFonts w:ascii="Arial Narrow" w:hAnsi="Arial Narrow"/>
      <w:smallCaps/>
    </w:rPr>
  </w:style>
  <w:style w:type="character" w:customStyle="1" w:styleId="Buttons">
    <w:name w:val="Buttons"/>
    <w:basedOn w:val="DefaultParagraphFont"/>
    <w:rsid w:val="0035043C"/>
    <w:rPr>
      <w:b/>
    </w:rPr>
  </w:style>
  <w:style w:type="character" w:customStyle="1" w:styleId="Underlined">
    <w:name w:val="Underlined"/>
    <w:basedOn w:val="DefaultParagraphFont"/>
    <w:rsid w:val="0035043C"/>
    <w:rPr>
      <w:u w:val="single"/>
    </w:rPr>
  </w:style>
  <w:style w:type="paragraph" w:customStyle="1" w:styleId="TableBodyTextRight">
    <w:name w:val="Table Body Text Right"/>
    <w:basedOn w:val="TableBodyText"/>
    <w:rsid w:val="0035043C"/>
    <w:pPr>
      <w:widowControl w:val="0"/>
      <w:autoSpaceDE w:val="0"/>
      <w:autoSpaceDN w:val="0"/>
      <w:adjustRightInd w:val="0"/>
      <w:jc w:val="right"/>
    </w:pPr>
    <w:rPr>
      <w:rFonts w:cs="Arial"/>
      <w:szCs w:val="18"/>
    </w:rPr>
  </w:style>
  <w:style w:type="paragraph" w:customStyle="1" w:styleId="CopyrightText">
    <w:name w:val="Copyright Text"/>
    <w:basedOn w:val="BodyText"/>
    <w:rsid w:val="0035043C"/>
    <w:rPr>
      <w:sz w:val="18"/>
    </w:rPr>
  </w:style>
  <w:style w:type="paragraph" w:customStyle="1" w:styleId="BodySmallRight">
    <w:name w:val="Body Small Right"/>
    <w:basedOn w:val="BodyTextRight"/>
    <w:rsid w:val="0035043C"/>
    <w:rPr>
      <w:sz w:val="18"/>
      <w:szCs w:val="18"/>
    </w:rPr>
  </w:style>
  <w:style w:type="paragraph" w:customStyle="1" w:styleId="MarginEdition">
    <w:name w:val="Margin Edition"/>
    <w:basedOn w:val="MarginNote"/>
    <w:rsid w:val="0035043C"/>
    <w:pPr>
      <w:spacing w:before="0" w:after="0"/>
    </w:pPr>
    <w:rPr>
      <w:rFonts w:ascii="Times New Roman" w:hAnsi="Times New Roman"/>
      <w:color w:val="999999"/>
    </w:rPr>
  </w:style>
  <w:style w:type="paragraph" w:customStyle="1" w:styleId="Spacer">
    <w:name w:val="Spacer"/>
    <w:basedOn w:val="Normal"/>
    <w:rsid w:val="0035043C"/>
    <w:rPr>
      <w:sz w:val="2"/>
      <w:szCs w:val="2"/>
    </w:rPr>
  </w:style>
  <w:style w:type="character" w:customStyle="1" w:styleId="Small">
    <w:name w:val="Small"/>
    <w:basedOn w:val="DefaultParagraphFont"/>
    <w:rsid w:val="0035043C"/>
    <w:rPr>
      <w:sz w:val="16"/>
    </w:rPr>
  </w:style>
  <w:style w:type="paragraph" w:customStyle="1" w:styleId="WideTable">
    <w:name w:val="Wide Table"/>
    <w:basedOn w:val="Normal"/>
    <w:rsid w:val="0035043C"/>
    <w:pPr>
      <w:ind w:left="-1418"/>
    </w:pPr>
    <w:rPr>
      <w:sz w:val="2"/>
      <w:szCs w:val="2"/>
    </w:rPr>
  </w:style>
  <w:style w:type="character" w:styleId="PageNumber">
    <w:name w:val="page number"/>
    <w:basedOn w:val="DefaultParagraphFont"/>
    <w:rsid w:val="0035043C"/>
  </w:style>
  <w:style w:type="paragraph" w:styleId="Quote">
    <w:name w:val="Quote"/>
    <w:basedOn w:val="Heading1"/>
    <w:link w:val="QuoteChar"/>
    <w:qFormat/>
    <w:rsid w:val="0035043C"/>
    <w:rPr>
      <w:b w:val="0"/>
      <w:sz w:val="72"/>
      <w:szCs w:val="72"/>
      <w:lang w:val="en-NZ"/>
    </w:rPr>
  </w:style>
  <w:style w:type="character" w:customStyle="1" w:styleId="QuoteChar">
    <w:name w:val="Quote Char"/>
    <w:basedOn w:val="DefaultParagraphFont"/>
    <w:link w:val="Quote"/>
    <w:rsid w:val="00350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43C"/>
    <w:pPr>
      <w:pageBreakBefore/>
    </w:pPr>
  </w:style>
  <w:style w:type="paragraph" w:customStyle="1" w:styleId="Border">
    <w:name w:val="Border"/>
    <w:basedOn w:val="Normal"/>
    <w:qFormat/>
    <w:rsid w:val="00350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43C"/>
    <w:rPr>
      <w:b/>
      <w:bCs/>
      <w:i/>
      <w:iCs/>
      <w:color w:val="auto"/>
    </w:rPr>
  </w:style>
  <w:style w:type="paragraph" w:styleId="IntenseQuote">
    <w:name w:val="Intense Quote"/>
    <w:basedOn w:val="Normal"/>
    <w:next w:val="Normal"/>
    <w:link w:val="IntenseQuoteChar"/>
    <w:uiPriority w:val="30"/>
    <w:qFormat/>
    <w:rsid w:val="00350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4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43C"/>
    <w:rPr>
      <w:smallCaps/>
      <w:color w:val="auto"/>
      <w:u w:val="single"/>
    </w:rPr>
  </w:style>
  <w:style w:type="character" w:styleId="IntenseReference">
    <w:name w:val="Intense Reference"/>
    <w:basedOn w:val="DefaultParagraphFont"/>
    <w:uiPriority w:val="32"/>
    <w:qFormat/>
    <w:rsid w:val="0035043C"/>
    <w:rPr>
      <w:b/>
      <w:bCs/>
      <w:smallCaps/>
      <w:color w:val="auto"/>
      <w:spacing w:val="5"/>
      <w:u w:val="single"/>
    </w:rPr>
  </w:style>
  <w:style w:type="paragraph" w:customStyle="1" w:styleId="2ColumnHeading">
    <w:name w:val="2Column Heading"/>
    <w:basedOn w:val="BodyText"/>
    <w:qFormat/>
    <w:rsid w:val="0035043C"/>
    <w:pPr>
      <w:spacing w:after="60"/>
      <w:ind w:left="-2268"/>
    </w:pPr>
    <w:rPr>
      <w:b/>
    </w:rPr>
  </w:style>
  <w:style w:type="paragraph" w:customStyle="1" w:styleId="Heading1TOC">
    <w:name w:val="Heading1 TOC"/>
    <w:basedOn w:val="Normal"/>
    <w:qFormat/>
    <w:rsid w:val="0035043C"/>
    <w:pPr>
      <w:spacing w:before="240" w:after="120"/>
    </w:pPr>
    <w:rPr>
      <w:rFonts w:ascii="Times New Roman" w:hAnsi="Times New Roman"/>
      <w:b/>
      <w:sz w:val="32"/>
    </w:rPr>
  </w:style>
  <w:style w:type="paragraph" w:customStyle="1" w:styleId="Heading2TOC">
    <w:name w:val="Heading2 TOC"/>
    <w:basedOn w:val="Normal"/>
    <w:qFormat/>
    <w:rsid w:val="0035043C"/>
    <w:pPr>
      <w:spacing w:before="240" w:after="60"/>
    </w:pPr>
    <w:rPr>
      <w:rFonts w:ascii="Times New Roman" w:hAnsi="Times New Roman"/>
      <w:b/>
      <w:sz w:val="28"/>
    </w:rPr>
  </w:style>
  <w:style w:type="character" w:customStyle="1" w:styleId="Underline">
    <w:name w:val="Underline"/>
    <w:basedOn w:val="DefaultParagraphFont"/>
    <w:qFormat/>
    <w:rsid w:val="0035043C"/>
    <w:rPr>
      <w:u w:val="single"/>
    </w:rPr>
  </w:style>
  <w:style w:type="paragraph" w:styleId="BalloonText">
    <w:name w:val="Balloon Text"/>
    <w:basedOn w:val="Normal"/>
    <w:link w:val="BalloonTextChar"/>
    <w:rsid w:val="0035043C"/>
    <w:rPr>
      <w:rFonts w:ascii="Tahoma" w:hAnsi="Tahoma" w:cs="Tahoma"/>
      <w:sz w:val="16"/>
      <w:szCs w:val="16"/>
    </w:rPr>
  </w:style>
  <w:style w:type="character" w:customStyle="1" w:styleId="BalloonTextChar">
    <w:name w:val="Balloon Text Char"/>
    <w:basedOn w:val="DefaultParagraphFont"/>
    <w:link w:val="BalloonText"/>
    <w:rsid w:val="003504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4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4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870</Words>
  <Characters>5522</Characters>
  <Application>Microsoft Office Word</Application>
  <DocSecurity>0</DocSecurity>
  <Lines>184</Lines>
  <Paragraphs>110</Paragraphs>
  <ScaleCrop>false</ScaleCrop>
  <Company>Author-it Software Corporation Ltd.</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AUR31205 Certificate III in Automotive Retail, Service and Repair</dc:title>
  <dc:subject>Approved</dc:subject>
  <dc:creator>Auto Skills Australia</dc:creator>
  <cp:keywords>Release: 2</cp:keywords>
  <dc:description>Copyright © 1996-2007 Author-it Software Corporation Ltd., all rights reserved.</dc:description>
  <cp:lastModifiedBy>Craig Taylor</cp:lastModifiedBy>
  <cp:revision>3</cp:revision>
  <dcterms:created xsi:type="dcterms:W3CDTF">2012-05-27T04:42:00Z</dcterms:created>
  <dcterms:modified xsi:type="dcterms:W3CDTF">2012-05-27T04:42:00Z</dcterms:modified>
</cp:coreProperties>
</file>