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5426" w:rsidP="006B54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AUR30511 Certificate III in Marine</w:t>
      </w:r>
      <w:r>
        <w:fldChar w:fldCharType="end"/>
      </w:r>
    </w:p>
    <w:p w:rsidR="006B5426" w:rsidP="006B5426">
      <w:pPr>
        <w:pStyle w:val="Version"/>
        <w:sectPr w:rsidSect="00246A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46A0B" w:rsidP="00246A0B">
      <w:pPr>
        <w:pStyle w:val="SuperHeading"/>
      </w:pPr>
      <w:r w:rsidRPr="00246A0B">
        <w:t>AUR30511 Certificate III in Marine</w:t>
      </w:r>
    </w:p>
    <w:p w:rsidR="00000000" w:rsidRPr="00246A0B" w:rsidP="00246A0B">
      <w:pPr>
        <w:pStyle w:val="Heading1"/>
      </w:pPr>
      <w:bookmarkStart w:id="1" w:name="O_381507"/>
      <w:bookmarkEnd w:id="1"/>
      <w:r w:rsidRPr="00246A0B">
        <w:t>Modification History</w:t>
      </w:r>
    </w:p>
    <w:p w:rsidR="00000000" w:rsidRPr="00246A0B" w:rsidP="00246A0B">
      <w:pPr>
        <w:pStyle w:val="BodyText"/>
      </w:pPr>
      <w:r w:rsidRPr="00246A0B">
        <w:t>Packaging rules amended. Maximum number of electives for Group B and has been amended from 11 to 10.</w:t>
      </w:r>
    </w:p>
    <w:p w:rsidR="00000000" w:rsidRPr="00246A0B" w:rsidP="00246A0B">
      <w:pPr>
        <w:pStyle w:val="BodyText"/>
      </w:pPr>
    </w:p>
    <w:p w:rsidR="00000000" w:rsidRPr="00246A0B" w:rsidP="00246A0B">
      <w:pPr>
        <w:pStyle w:val="BodyText"/>
      </w:pPr>
      <w:r w:rsidRPr="00246A0B">
        <w:rPr>
          <w:rStyle w:val="SpecialBold"/>
        </w:rPr>
        <w:t>Three new AUR units of competency:</w:t>
      </w:r>
    </w:p>
    <w:p w:rsidR="00000000" w:rsidRPr="00246A0B" w:rsidP="00246A0B">
      <w:pPr>
        <w:pStyle w:val="BodyText"/>
      </w:pPr>
      <w:r w:rsidRPr="00246A0B">
        <w:t>AURTTE3001</w:t>
      </w:r>
    </w:p>
    <w:p w:rsidR="00000000" w:rsidRPr="00246A0B" w:rsidP="00246A0B">
      <w:pPr>
        <w:pStyle w:val="BodyText"/>
      </w:pPr>
      <w:r w:rsidRPr="00246A0B">
        <w:t>AURTTM3001</w:t>
      </w:r>
    </w:p>
    <w:p w:rsidR="00000000" w:rsidRPr="00246A0B" w:rsidP="00246A0B">
      <w:pPr>
        <w:pStyle w:val="BodyText"/>
      </w:pPr>
      <w:r w:rsidRPr="00246A0B">
        <w:t>AURTTM3002</w:t>
      </w:r>
    </w:p>
    <w:p w:rsidR="00000000" w:rsidRPr="00246A0B" w:rsidP="00246A0B">
      <w:pPr>
        <w:pStyle w:val="BodyText"/>
      </w:pPr>
    </w:p>
    <w:p w:rsidR="00000000" w:rsidRPr="00246A0B" w:rsidP="00246A0B">
      <w:pPr>
        <w:pStyle w:val="BodyText"/>
      </w:pPr>
      <w:r w:rsidRPr="00246A0B">
        <w:rPr>
          <w:rStyle w:val="SpecialBold"/>
        </w:rPr>
        <w:t>Four AUR u</w:t>
      </w:r>
      <w:r w:rsidRPr="00246A0B">
        <w:rPr>
          <w:rStyle w:val="SpecialBold"/>
        </w:rPr>
        <w:t>nits of competency updated:</w:t>
      </w:r>
    </w:p>
    <w:p w:rsidR="00000000" w:rsidRPr="00246A0B" w:rsidP="00246A0B">
      <w:pPr>
        <w:pStyle w:val="BodyText"/>
      </w:pPr>
      <w:r w:rsidRPr="00246A0B">
        <w:t>AURTTM3003 replaces AURT301357A</w:t>
      </w:r>
    </w:p>
    <w:p w:rsidR="00000000" w:rsidRPr="00246A0B" w:rsidP="00246A0B">
      <w:pPr>
        <w:pStyle w:val="BodyText"/>
      </w:pPr>
      <w:r w:rsidRPr="00246A0B">
        <w:t>AURTTM3004 replaces AURT301383A</w:t>
      </w:r>
    </w:p>
    <w:p w:rsidR="00000000" w:rsidRPr="00246A0B" w:rsidP="00246A0B">
      <w:pPr>
        <w:pStyle w:val="BodyText"/>
      </w:pPr>
      <w:r w:rsidRPr="00246A0B">
        <w:t>AURTTM3008 replaces AURT301383A</w:t>
      </w:r>
    </w:p>
    <w:p w:rsidR="00000000" w:rsidRPr="00246A0B" w:rsidP="00246A0B">
      <w:pPr>
        <w:pStyle w:val="BodyText"/>
      </w:pPr>
      <w:r w:rsidRPr="00246A0B">
        <w:t>AURTTM3011 replaces AURT301483A</w:t>
      </w:r>
    </w:p>
    <w:p w:rsidR="00000000" w:rsidRPr="00246A0B" w:rsidP="00246A0B">
      <w:pPr>
        <w:pStyle w:val="BodyText"/>
      </w:pPr>
    </w:p>
    <w:p w:rsidR="00000000" w:rsidRPr="00246A0B" w:rsidP="00246A0B">
      <w:pPr>
        <w:pStyle w:val="BodyText"/>
      </w:pPr>
      <w:r w:rsidRPr="00246A0B">
        <w:rPr>
          <w:rStyle w:val="SpecialBold"/>
        </w:rPr>
        <w:t xml:space="preserve">Seven imported units of competency updated: </w:t>
      </w:r>
    </w:p>
    <w:p w:rsidR="00000000" w:rsidRPr="00246A0B" w:rsidP="00246A0B">
      <w:pPr>
        <w:pStyle w:val="BodyText"/>
      </w:pPr>
      <w:r w:rsidRPr="00246A0B">
        <w:t>CUVACD303A replaces CUVCRS04B</w:t>
      </w:r>
    </w:p>
    <w:p w:rsidR="00000000" w:rsidRPr="00246A0B" w:rsidP="00246A0B">
      <w:pPr>
        <w:pStyle w:val="BodyText"/>
      </w:pPr>
      <w:r w:rsidRPr="00246A0B">
        <w:t>TLID1001A replaces TLID107C</w:t>
      </w:r>
    </w:p>
    <w:p w:rsidR="00000000" w:rsidRPr="00246A0B" w:rsidP="00246A0B">
      <w:pPr>
        <w:pStyle w:val="BodyText"/>
      </w:pPr>
      <w:r w:rsidRPr="00246A0B">
        <w:t>TLID2004A replaces TLID407C</w:t>
      </w:r>
    </w:p>
    <w:p w:rsidR="00000000" w:rsidRPr="00246A0B" w:rsidP="00246A0B">
      <w:pPr>
        <w:pStyle w:val="BodyText"/>
      </w:pPr>
      <w:r w:rsidRPr="00246A0B">
        <w:t>TLID2010A replaces TLID1007C</w:t>
      </w:r>
    </w:p>
    <w:p w:rsidR="00000000" w:rsidRPr="00246A0B" w:rsidP="00246A0B">
      <w:pPr>
        <w:pStyle w:val="BodyText"/>
      </w:pPr>
      <w:r w:rsidRPr="00246A0B">
        <w:t>TLID2013A replaces TLID1307C</w:t>
      </w:r>
    </w:p>
    <w:p w:rsidR="00000000" w:rsidRPr="00246A0B" w:rsidP="00246A0B">
      <w:pPr>
        <w:pStyle w:val="BodyText"/>
      </w:pPr>
      <w:r w:rsidRPr="00246A0B">
        <w:t>TLID3011A replaces TLID1107C</w:t>
      </w:r>
    </w:p>
    <w:p w:rsidR="00000000" w:rsidRPr="00246A0B" w:rsidP="00246A0B">
      <w:pPr>
        <w:pStyle w:val="BodyText"/>
      </w:pPr>
      <w:r w:rsidRPr="00246A0B">
        <w:t>TLILIC2001A replaces TLILIC108A</w:t>
      </w:r>
    </w:p>
    <w:p w:rsidR="00000000" w:rsidRPr="00246A0B" w:rsidP="00246A0B">
      <w:pPr>
        <w:pStyle w:val="AllowPageBreak"/>
      </w:pPr>
    </w:p>
    <w:p w:rsidR="00000000" w:rsidRPr="00246A0B" w:rsidP="00246A0B">
      <w:pPr>
        <w:pStyle w:val="Heading1"/>
      </w:pPr>
      <w:bookmarkStart w:id="2" w:name="O_381518"/>
      <w:bookmarkEnd w:id="2"/>
      <w:r w:rsidRPr="00246A0B">
        <w:t>Description</w:t>
      </w:r>
    </w:p>
    <w:p w:rsidR="00000000" w:rsidRPr="00246A0B" w:rsidP="00246A0B">
      <w:pPr>
        <w:pStyle w:val="BodyText"/>
      </w:pPr>
      <w:r w:rsidRPr="00246A0B">
        <w:t>This qualification covers the skills and knowledge r</w:t>
      </w:r>
      <w:r w:rsidRPr="00246A0B">
        <w:t>equired to perform a range of mechanical service and repair tasks within the marine industry. It is suitable for entry into the marine retail, service and repair sector.</w:t>
      </w:r>
    </w:p>
    <w:p w:rsidR="00000000" w:rsidRPr="00246A0B" w:rsidP="00246A0B">
      <w:pPr>
        <w:pStyle w:val="BodyText"/>
      </w:pPr>
    </w:p>
    <w:p w:rsidR="00000000" w:rsidRPr="00246A0B" w:rsidP="00246A0B">
      <w:pPr>
        <w:pStyle w:val="BodyText"/>
      </w:pPr>
      <w:r w:rsidRPr="00246A0B">
        <w:rPr>
          <w:rStyle w:val="BoldandItalics"/>
        </w:rPr>
        <w:t>Job roles</w:t>
      </w:r>
      <w:r w:rsidRPr="00246A0B">
        <w:t>/</w:t>
      </w:r>
      <w:r w:rsidRPr="00246A0B">
        <w:rPr>
          <w:rStyle w:val="BoldandItalics"/>
        </w:rPr>
        <w:t>employment outcomes</w:t>
      </w:r>
    </w:p>
    <w:p w:rsidR="00000000" w:rsidRPr="00246A0B" w:rsidP="00246A0B">
      <w:pPr>
        <w:pStyle w:val="BodyText"/>
      </w:pPr>
      <w:r w:rsidRPr="00246A0B">
        <w:t xml:space="preserve">The employment outcomes of AUR30511 Certificate III in Marine would see an individual working in the marine mechanical service and repair industry. </w:t>
      </w:r>
    </w:p>
    <w:p w:rsidR="00000000" w:rsidRPr="00246A0B" w:rsidP="00246A0B">
      <w:pPr>
        <w:pStyle w:val="BodyText"/>
      </w:pPr>
    </w:p>
    <w:p w:rsidR="00000000" w:rsidRPr="00246A0B" w:rsidP="00246A0B">
      <w:pPr>
        <w:pStyle w:val="BodyText"/>
      </w:pPr>
      <w:r w:rsidRPr="00246A0B">
        <w:t xml:space="preserve">The marine mechanic would be typically involved in tasks involving a specialised range of methods, tools, </w:t>
      </w:r>
      <w:r w:rsidRPr="00246A0B">
        <w:t>materials and information, and be required to provide and pass on solutions to predictable and unpredictable problems. Some complex and non-routine activities involving individual responsibility and judgement in known contexts and within established parame</w:t>
      </w:r>
      <w:r w:rsidRPr="00246A0B">
        <w:t xml:space="preserve">ters may be expected. </w:t>
      </w:r>
    </w:p>
    <w:p w:rsidR="00000000" w:rsidRPr="00246A0B" w:rsidP="00246A0B">
      <w:pPr>
        <w:pStyle w:val="BodyText"/>
      </w:pPr>
    </w:p>
    <w:p w:rsidR="00000000" w:rsidRPr="00246A0B" w:rsidP="00246A0B">
      <w:pPr>
        <w:pStyle w:val="BodyText"/>
      </w:pPr>
      <w:r w:rsidRPr="00246A0B">
        <w:rPr>
          <w:rStyle w:val="BoldandItalics"/>
        </w:rPr>
        <w:t>Application</w:t>
      </w:r>
    </w:p>
    <w:p w:rsidR="00000000" w:rsidRPr="00246A0B" w:rsidP="00246A0B">
      <w:pPr>
        <w:pStyle w:val="BodyText"/>
      </w:pPr>
      <w:r w:rsidRPr="00246A0B">
        <w:t xml:space="preserve">This qualification is suitable for an Australian Apprenticeship pathway. </w:t>
      </w:r>
    </w:p>
    <w:p w:rsidR="00000000" w:rsidRPr="00246A0B" w:rsidP="00246A0B">
      <w:pPr>
        <w:pStyle w:val="AllowPageBreak"/>
      </w:pPr>
    </w:p>
    <w:p w:rsidR="00000000" w:rsidRPr="00246A0B" w:rsidP="00246A0B">
      <w:pPr>
        <w:pStyle w:val="Heading1"/>
      </w:pPr>
      <w:bookmarkStart w:id="3" w:name="O_381495"/>
      <w:bookmarkEnd w:id="3"/>
      <w:r w:rsidRPr="00246A0B">
        <w:t>Pathways Information</w:t>
      </w:r>
    </w:p>
    <w:p w:rsidR="00000000" w:rsidRPr="00246A0B" w:rsidP="00246A0B">
      <w:pPr>
        <w:pStyle w:val="BodyText"/>
      </w:pPr>
      <w:r w:rsidRPr="00246A0B">
        <w:rPr>
          <w:rStyle w:val="BoldandItalics"/>
        </w:rPr>
        <w:t>Pathways into the qualification</w:t>
      </w:r>
    </w:p>
    <w:p w:rsidR="00000000" w:rsidRPr="00246A0B" w:rsidP="00246A0B">
      <w:pPr>
        <w:pStyle w:val="BodyText"/>
      </w:pPr>
      <w:r w:rsidRPr="00246A0B">
        <w:t>This qualification may be accessed by direct entry. Credit will be granted t</w:t>
      </w:r>
      <w:r w:rsidRPr="00246A0B">
        <w:t>owards this qualification by those who have completed AUR20611 Certificate II in Marine, or other relevant qualifications. Credit for this qualification may also include units contained within relevant skill sets.</w:t>
      </w:r>
    </w:p>
    <w:p w:rsidR="00000000" w:rsidRPr="00246A0B" w:rsidP="00246A0B">
      <w:pPr>
        <w:pStyle w:val="BodyText"/>
      </w:pPr>
    </w:p>
    <w:p w:rsidR="00000000" w:rsidRPr="00246A0B" w:rsidP="00246A0B">
      <w:pPr>
        <w:pStyle w:val="BodyText"/>
      </w:pPr>
      <w:r w:rsidRPr="00246A0B">
        <w:rPr>
          <w:rStyle w:val="BoldandItalics"/>
        </w:rPr>
        <w:t>Pathways from the qualification</w:t>
      </w:r>
      <w:r w:rsidRPr="00246A0B">
        <w:t xml:space="preserve"> </w:t>
      </w:r>
    </w:p>
    <w:p w:rsidR="00000000" w:rsidRPr="00246A0B" w:rsidP="00246A0B">
      <w:pPr>
        <w:pStyle w:val="BodyText"/>
      </w:pPr>
      <w:r w:rsidRPr="00246A0B">
        <w:t>Further training pathways from this qualification include AUR40208 Certificate IV in Automotive Technology, or other relevant qualifications.</w:t>
      </w:r>
    </w:p>
    <w:p w:rsidR="00000000" w:rsidRPr="00246A0B" w:rsidP="00246A0B">
      <w:pPr>
        <w:pStyle w:val="AllowPageBreak"/>
      </w:pPr>
    </w:p>
    <w:p w:rsidR="00000000" w:rsidRPr="00246A0B" w:rsidP="00246A0B">
      <w:pPr>
        <w:pStyle w:val="Heading1"/>
      </w:pPr>
      <w:bookmarkStart w:id="4" w:name="O_381509"/>
      <w:bookmarkEnd w:id="4"/>
      <w:r w:rsidRPr="00246A0B">
        <w:t>Licensing/Regulatory Information</w:t>
      </w:r>
    </w:p>
    <w:p w:rsidR="00000000" w:rsidRPr="00246A0B" w:rsidP="00246A0B">
      <w:pPr>
        <w:pStyle w:val="BodyText"/>
      </w:pPr>
      <w:r w:rsidRPr="00246A0B">
        <w:rPr>
          <w:rStyle w:val="BoldandItalics"/>
        </w:rPr>
        <w:t>Licensing considerations</w:t>
      </w:r>
    </w:p>
    <w:p w:rsidR="00000000" w:rsidRPr="00246A0B" w:rsidP="00246A0B">
      <w:pPr>
        <w:pStyle w:val="BodyText"/>
      </w:pPr>
      <w:r w:rsidRPr="00246A0B">
        <w:t>There are no specific licences that rel</w:t>
      </w:r>
      <w:r w:rsidRPr="00246A0B">
        <w:t>ate to this qualification. However, some units in this qualification may have licensing or regulatory requirements, depending on the work context. Local regulations should be checked for details.</w:t>
      </w:r>
    </w:p>
    <w:p w:rsidR="00000000" w:rsidRPr="00246A0B" w:rsidP="00246A0B">
      <w:pPr>
        <w:pStyle w:val="AllowPageBreak"/>
      </w:pPr>
    </w:p>
    <w:p w:rsidR="00000000" w:rsidRPr="00246A0B" w:rsidP="00246A0B">
      <w:pPr>
        <w:pStyle w:val="Heading1"/>
      </w:pPr>
      <w:bookmarkStart w:id="5" w:name="O_381513"/>
      <w:bookmarkEnd w:id="5"/>
      <w:r w:rsidRPr="00246A0B">
        <w:t>Entry Requirements</w:t>
      </w:r>
    </w:p>
    <w:p w:rsidR="00000000" w:rsidRPr="00246A0B" w:rsidP="00246A0B">
      <w:pPr>
        <w:pStyle w:val="BodyText"/>
      </w:pPr>
      <w:r w:rsidRPr="00246A0B">
        <w:t>Not Applicable.</w:t>
      </w:r>
    </w:p>
    <w:p w:rsidR="00000000" w:rsidRPr="00246A0B" w:rsidP="00246A0B">
      <w:pPr>
        <w:pStyle w:val="AllowPageBreak"/>
      </w:pPr>
    </w:p>
    <w:p w:rsidR="00000000" w:rsidRPr="00246A0B" w:rsidP="00246A0B">
      <w:pPr>
        <w:pStyle w:val="Heading1"/>
      </w:pPr>
      <w:bookmarkStart w:id="6" w:name="O_381514"/>
      <w:bookmarkEnd w:id="6"/>
      <w:r w:rsidRPr="00246A0B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6B542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rPr>
                <w:rStyle w:val="SpecialBold"/>
              </w:rPr>
              <w:t>EMPLOYABILITY SKILLS QUALIFICATION SUMMARY</w:t>
            </w:r>
          </w:p>
        </w:tc>
      </w:tr>
      <w:tr w:rsidTr="006B542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The following table contains a summary of the Employability Skills as identified by the Marine service and repair industry for this qualification. The Employability Skills f</w:t>
            </w:r>
            <w:r w:rsidRPr="00246A0B">
              <w:t>acets described here are broad industry requirements that may vary depending on qualification packaging options.</w:t>
            </w:r>
          </w:p>
        </w:tc>
      </w:tr>
      <w:tr w:rsidTr="006B542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A0B" w:rsidP="00246A0B">
            <w:pPr>
              <w:pStyle w:val="BodyText"/>
            </w:pPr>
            <w:r w:rsidRPr="00246A0B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rPr>
                <w:rStyle w:val="SpecialBold"/>
              </w:rPr>
              <w:t>Industry</w:t>
            </w:r>
            <w:r w:rsidRPr="00246A0B">
              <w:t>/</w:t>
            </w:r>
            <w:r w:rsidRPr="00246A0B">
              <w:rPr>
                <w:rStyle w:val="SpecialBold"/>
              </w:rPr>
              <w:t>enterprise requirements for this qualification include</w:t>
            </w:r>
            <w:r w:rsidRPr="00246A0B">
              <w:t>:</w:t>
            </w:r>
          </w:p>
        </w:tc>
      </w:tr>
      <w:tr w:rsidTr="006B542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A0B" w:rsidP="00246A0B">
            <w:pPr>
              <w:pStyle w:val="ListBullet"/>
            </w:pPr>
            <w:r w:rsidRPr="00246A0B">
              <w:t>using technical information and manufacturer information</w:t>
            </w:r>
          </w:p>
          <w:p w:rsidR="00000000" w:rsidRPr="00246A0B" w:rsidP="00246A0B">
            <w:pPr>
              <w:pStyle w:val="ListBullet"/>
            </w:pPr>
            <w:r w:rsidRPr="00246A0B">
              <w:t>collecting, analysing and organising information</w:t>
            </w:r>
          </w:p>
          <w:p w:rsidR="00000000" w:rsidRPr="00246A0B" w:rsidP="00246A0B">
            <w:pPr>
              <w:pStyle w:val="ListBullet"/>
            </w:pPr>
            <w:r w:rsidRPr="00246A0B">
              <w:t>communicating ideas and information</w:t>
            </w:r>
          </w:p>
          <w:p w:rsidR="00000000" w:rsidRPr="00246A0B" w:rsidP="00246A0B">
            <w:pPr>
              <w:pStyle w:val="ListBullet"/>
            </w:pPr>
            <w:r w:rsidRPr="00246A0B">
              <w:t>completing workplace reports</w:t>
            </w:r>
          </w:p>
          <w:p w:rsidR="00000000" w:rsidRPr="00246A0B" w:rsidP="00246A0B">
            <w:pPr>
              <w:pStyle w:val="ListBullet"/>
            </w:pPr>
            <w:r w:rsidRPr="00246A0B">
              <w:t>communicating ideas and information with workplace colleagues</w:t>
            </w:r>
          </w:p>
          <w:p w:rsidR="00000000" w:rsidRPr="00246A0B" w:rsidP="00246A0B">
            <w:pPr>
              <w:pStyle w:val="ListBullet"/>
            </w:pPr>
            <w:r w:rsidRPr="00246A0B">
              <w:t>using and contributing to workplace documentation</w:t>
            </w:r>
          </w:p>
          <w:p w:rsidR="00000000" w:rsidP="00246A0B">
            <w:pPr>
              <w:pStyle w:val="ListBullet"/>
              <w:rPr>
                <w:lang w:val="en-NZ"/>
              </w:rPr>
            </w:pPr>
            <w:r w:rsidRPr="00246A0B">
              <w:t>maintaining workplace records</w:t>
            </w:r>
          </w:p>
        </w:tc>
      </w:tr>
      <w:tr w:rsidTr="006B542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A0B" w:rsidP="00246A0B">
            <w:pPr>
              <w:pStyle w:val="ListBullet"/>
            </w:pPr>
            <w:r w:rsidRPr="00246A0B">
              <w:t>identifying and describing own role and role of others</w:t>
            </w:r>
          </w:p>
          <w:p w:rsidR="00000000" w:rsidP="00246A0B">
            <w:pPr>
              <w:pStyle w:val="ListBullet"/>
              <w:rPr>
                <w:lang w:val="en-NZ"/>
              </w:rPr>
            </w:pPr>
            <w:r w:rsidRPr="00246A0B">
              <w:t>working within a team</w:t>
            </w:r>
          </w:p>
        </w:tc>
      </w:tr>
      <w:tr w:rsidTr="006B542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A0B" w:rsidP="00246A0B">
            <w:pPr>
              <w:pStyle w:val="ListBullet"/>
            </w:pPr>
            <w:r w:rsidRPr="00246A0B">
              <w:t>recognising a problem or a potential problem within a marine component</w:t>
            </w:r>
            <w:r w:rsidRPr="00246A0B">
              <w:t xml:space="preserve"> or system, or with equipment</w:t>
            </w:r>
          </w:p>
          <w:p w:rsidR="00000000" w:rsidRPr="00246A0B" w:rsidP="00246A0B">
            <w:pPr>
              <w:pStyle w:val="ListBullet"/>
            </w:pPr>
            <w:r w:rsidRPr="00246A0B">
              <w:t>determining problems needing priority action</w:t>
            </w:r>
          </w:p>
          <w:p w:rsidR="00000000" w:rsidRPr="00246A0B" w:rsidP="00246A0B">
            <w:pPr>
              <w:pStyle w:val="ListBullet"/>
            </w:pPr>
            <w:r w:rsidRPr="00246A0B">
              <w:t>referring problems outside area of responsibility to appropriate person and suggesting possible causes</w:t>
            </w:r>
          </w:p>
          <w:p w:rsidR="00000000" w:rsidRPr="00246A0B" w:rsidP="00246A0B">
            <w:pPr>
              <w:pStyle w:val="ListBullet"/>
            </w:pPr>
            <w:r w:rsidRPr="00246A0B">
              <w:t>seeking information and assistance, as required, to solve problems</w:t>
            </w:r>
          </w:p>
          <w:p w:rsidR="00000000" w:rsidRPr="00246A0B" w:rsidP="00246A0B">
            <w:pPr>
              <w:pStyle w:val="ListBullet"/>
            </w:pPr>
            <w:r w:rsidRPr="00246A0B">
              <w:t>solving pro</w:t>
            </w:r>
            <w:r w:rsidRPr="00246A0B">
              <w:t xml:space="preserve">blems within area of responsibility </w:t>
            </w:r>
          </w:p>
          <w:p w:rsidR="00000000" w:rsidRPr="00246A0B" w:rsidP="00246A0B">
            <w:pPr>
              <w:pStyle w:val="ListBullet"/>
            </w:pPr>
            <w:r w:rsidRPr="00246A0B">
              <w:t>identifying and isolating faults in equipment</w:t>
            </w:r>
          </w:p>
          <w:p w:rsidR="00000000" w:rsidP="00246A0B">
            <w:pPr>
              <w:pStyle w:val="ListBullet"/>
              <w:rPr>
                <w:lang w:val="en-NZ"/>
              </w:rPr>
            </w:pPr>
            <w:r w:rsidRPr="00246A0B">
              <w:t>using a range of problem-solving techniques</w:t>
            </w:r>
          </w:p>
        </w:tc>
      </w:tr>
      <w:tr w:rsidTr="006B542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A0B" w:rsidP="00246A0B">
            <w:pPr>
              <w:pStyle w:val="ListBullet"/>
            </w:pPr>
            <w:r w:rsidRPr="00246A0B">
              <w:t>making adjustments to improve performance of marine components, systems or equipment</w:t>
            </w:r>
          </w:p>
          <w:p w:rsidR="00000000" w:rsidRPr="00246A0B" w:rsidP="00246A0B">
            <w:pPr>
              <w:pStyle w:val="ListBullet"/>
            </w:pPr>
            <w:r w:rsidRPr="00246A0B">
              <w:t>determining problems needing action</w:t>
            </w:r>
          </w:p>
          <w:p w:rsidR="00000000" w:rsidRPr="00246A0B" w:rsidP="00246A0B">
            <w:pPr>
              <w:pStyle w:val="ListBullet"/>
            </w:pPr>
            <w:r w:rsidRPr="00246A0B">
              <w:t>recommending required action</w:t>
            </w:r>
          </w:p>
          <w:p w:rsidR="00000000" w:rsidRPr="00246A0B" w:rsidP="00246A0B">
            <w:pPr>
              <w:pStyle w:val="ListBullet"/>
            </w:pPr>
            <w:r w:rsidRPr="00246A0B">
              <w:t>reporting problems outside area of responsibility</w:t>
            </w:r>
          </w:p>
          <w:p w:rsidR="00000000" w:rsidP="00246A0B">
            <w:pPr>
              <w:pStyle w:val="ListBullet"/>
              <w:rPr>
                <w:lang w:val="en-NZ"/>
              </w:rPr>
            </w:pPr>
            <w:r w:rsidRPr="00246A0B">
              <w:t>distinguishing between causes of faults</w:t>
            </w:r>
          </w:p>
        </w:tc>
      </w:tr>
      <w:tr w:rsidTr="006B542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A0B" w:rsidP="00246A0B">
            <w:pPr>
              <w:pStyle w:val="ListBullet"/>
            </w:pPr>
            <w:r w:rsidRPr="00246A0B">
              <w:t xml:space="preserve">prioritising actions to achieve required outcomes </w:t>
            </w:r>
          </w:p>
          <w:p w:rsidR="00000000" w:rsidRPr="00246A0B" w:rsidP="00246A0B">
            <w:pPr>
              <w:pStyle w:val="ListBullet"/>
            </w:pPr>
            <w:r w:rsidRPr="00246A0B">
              <w:t>planning own work requir</w:t>
            </w:r>
            <w:r w:rsidRPr="00246A0B">
              <w:t>ements and assisting others to plan theirs</w:t>
            </w:r>
          </w:p>
          <w:p w:rsidR="00000000" w:rsidRPr="00246A0B" w:rsidP="00246A0B">
            <w:pPr>
              <w:pStyle w:val="ListBullet"/>
            </w:pPr>
            <w:r w:rsidRPr="00246A0B">
              <w:t>planning and organising appropriate equipment and tools</w:t>
            </w:r>
          </w:p>
          <w:p w:rsidR="00000000" w:rsidP="00246A0B">
            <w:pPr>
              <w:pStyle w:val="ListBullet"/>
              <w:rPr>
                <w:lang w:val="en-NZ"/>
              </w:rPr>
            </w:pPr>
            <w:r w:rsidRPr="00246A0B">
              <w:t>identifying tasks to achieve team goals</w:t>
            </w:r>
          </w:p>
        </w:tc>
      </w:tr>
      <w:tr w:rsidTr="006B542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A0B" w:rsidP="00246A0B">
            <w:pPr>
              <w:pStyle w:val="ListBullet"/>
            </w:pPr>
            <w:r w:rsidRPr="00246A0B">
              <w:t>operating within appropriate time constraints and work standards</w:t>
            </w:r>
          </w:p>
          <w:p w:rsidR="00000000" w:rsidRPr="00246A0B" w:rsidP="00246A0B">
            <w:pPr>
              <w:pStyle w:val="ListBullet"/>
            </w:pPr>
            <w:r w:rsidRPr="00246A0B">
              <w:t>selecting and using appropriate equipment, materials, processes and procedures</w:t>
            </w:r>
          </w:p>
          <w:p w:rsidR="00000000" w:rsidRPr="00246A0B" w:rsidP="00246A0B">
            <w:pPr>
              <w:pStyle w:val="ListBullet"/>
            </w:pPr>
            <w:r w:rsidRPr="00246A0B">
              <w:t>applying workplace procedures</w:t>
            </w:r>
          </w:p>
          <w:p w:rsidR="00000000" w:rsidRPr="00246A0B" w:rsidP="00246A0B">
            <w:pPr>
              <w:pStyle w:val="ListBullet"/>
            </w:pPr>
            <w:r w:rsidRPr="00246A0B">
              <w:t>recognising limitations and seeking timely advice</w:t>
            </w:r>
          </w:p>
          <w:p w:rsidR="00000000" w:rsidRPr="00246A0B" w:rsidP="00246A0B">
            <w:pPr>
              <w:pStyle w:val="ListBullet"/>
            </w:pPr>
            <w:r w:rsidRPr="00246A0B">
              <w:t>planning own work requirements</w:t>
            </w:r>
          </w:p>
          <w:p w:rsidR="00000000" w:rsidP="00246A0B">
            <w:pPr>
              <w:pStyle w:val="ListBullet"/>
              <w:rPr>
                <w:lang w:val="en-NZ"/>
              </w:rPr>
            </w:pPr>
            <w:r w:rsidRPr="00246A0B">
              <w:t>identifying resource requirements</w:t>
            </w:r>
          </w:p>
        </w:tc>
      </w:tr>
      <w:tr w:rsidTr="006B542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A0B" w:rsidP="00246A0B">
            <w:pPr>
              <w:pStyle w:val="ListBullet"/>
            </w:pPr>
            <w:r w:rsidRPr="00246A0B">
              <w:t>asking questions to g</w:t>
            </w:r>
            <w:r w:rsidRPr="00246A0B">
              <w:t>ain information</w:t>
            </w:r>
          </w:p>
          <w:p w:rsidR="00000000" w:rsidRPr="00246A0B" w:rsidP="00246A0B">
            <w:pPr>
              <w:pStyle w:val="ListBullet"/>
            </w:pPr>
            <w:r w:rsidRPr="00246A0B">
              <w:t>identifying sources of information to expand knowledge and understanding</w:t>
            </w:r>
          </w:p>
          <w:p w:rsidR="00000000" w:rsidRPr="00246A0B" w:rsidP="00246A0B">
            <w:pPr>
              <w:pStyle w:val="ListBullet"/>
            </w:pPr>
            <w:r w:rsidRPr="00246A0B">
              <w:t>participating in self-improvement activities</w:t>
            </w:r>
          </w:p>
          <w:p w:rsidR="00000000" w:rsidRPr="00246A0B" w:rsidP="00246A0B">
            <w:pPr>
              <w:pStyle w:val="ListBullet"/>
            </w:pPr>
            <w:r w:rsidRPr="00246A0B">
              <w:t>participating in development of workplace continuous improvement strategies</w:t>
            </w:r>
          </w:p>
          <w:p w:rsidR="00000000" w:rsidP="00246A0B">
            <w:pPr>
              <w:pStyle w:val="ListBullet"/>
              <w:rPr>
                <w:lang w:val="en-NZ"/>
              </w:rPr>
            </w:pPr>
            <w:r w:rsidRPr="00246A0B">
              <w:t>helping others develop competency</w:t>
            </w:r>
          </w:p>
        </w:tc>
      </w:tr>
      <w:tr w:rsidTr="006B542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A0B" w:rsidP="00246A0B">
            <w:pPr>
              <w:pStyle w:val="ListBullet"/>
            </w:pPr>
            <w:r w:rsidRPr="00246A0B">
              <w:t>operating and adjusting marine components, systems or equipment</w:t>
            </w:r>
          </w:p>
          <w:p w:rsidR="00000000" w:rsidRPr="00246A0B" w:rsidP="00246A0B">
            <w:pPr>
              <w:pStyle w:val="ListBullet"/>
            </w:pPr>
            <w:r w:rsidRPr="00246A0B">
              <w:t>setting up equipment and work area</w:t>
            </w:r>
          </w:p>
          <w:p w:rsidR="00000000" w:rsidRPr="00246A0B" w:rsidP="00246A0B">
            <w:pPr>
              <w:pStyle w:val="ListBullet"/>
            </w:pPr>
            <w:r w:rsidRPr="00246A0B">
              <w:t>selecting and using appropriate equipment and materials</w:t>
            </w:r>
          </w:p>
        </w:tc>
      </w:tr>
    </w:tbl>
    <w:p w:rsidR="00000000" w:rsidRPr="00246A0B" w:rsidP="00246A0B">
      <w:pPr>
        <w:pStyle w:val="BodyText"/>
      </w:pPr>
    </w:p>
    <w:p w:rsidR="00000000" w:rsidRPr="00246A0B" w:rsidP="00246A0B">
      <w:pPr>
        <w:pStyle w:val="AllowPageBreak"/>
      </w:pPr>
    </w:p>
    <w:p w:rsidR="00000000" w:rsidRPr="00246A0B" w:rsidP="00246A0B">
      <w:pPr>
        <w:pStyle w:val="Heading1"/>
      </w:pPr>
      <w:bookmarkStart w:id="7" w:name="O_381496"/>
      <w:bookmarkEnd w:id="7"/>
      <w:r w:rsidRPr="00246A0B">
        <w:t>Packaging Rules</w:t>
      </w:r>
    </w:p>
    <w:p w:rsidR="00000000" w:rsidRPr="00246A0B" w:rsidP="00246A0B">
      <w:pPr>
        <w:pStyle w:val="BodyText"/>
      </w:pPr>
      <w:r w:rsidRPr="00246A0B">
        <w:rPr>
          <w:rStyle w:val="SpecialBold"/>
        </w:rPr>
        <w:t>Packaging Rules</w:t>
      </w:r>
    </w:p>
    <w:p w:rsidR="00000000" w:rsidRPr="00246A0B" w:rsidP="00246A0B">
      <w:pPr>
        <w:pStyle w:val="BodyText"/>
      </w:pPr>
      <w:r w:rsidRPr="00246A0B">
        <w:t>To be awarded the AUR30511 Certificate III in Mar</w:t>
      </w:r>
      <w:r w:rsidRPr="00246A0B">
        <w:t xml:space="preserve">ine, competency must be achieved in </w:t>
      </w:r>
      <w:r w:rsidRPr="00246A0B">
        <w:rPr>
          <w:rStyle w:val="SpecialBold"/>
        </w:rPr>
        <w:t>thirty</w:t>
      </w:r>
      <w:r w:rsidRPr="00246A0B">
        <w:t xml:space="preserve"> (</w:t>
      </w:r>
      <w:r w:rsidRPr="00246A0B">
        <w:rPr>
          <w:rStyle w:val="SpecialBold"/>
        </w:rPr>
        <w:t>30</w:t>
      </w:r>
      <w:r w:rsidRPr="00246A0B">
        <w:t xml:space="preserve">) units of competency. </w:t>
      </w:r>
    </w:p>
    <w:p w:rsidR="00000000" w:rsidRPr="00246A0B" w:rsidP="00246A0B">
      <w:pPr>
        <w:pStyle w:val="BodyText"/>
      </w:pPr>
    </w:p>
    <w:p w:rsidR="00000000" w:rsidRPr="00246A0B" w:rsidP="00246A0B">
      <w:pPr>
        <w:pStyle w:val="ListBullet"/>
      </w:pPr>
      <w:r w:rsidRPr="00246A0B">
        <w:rPr>
          <w:rStyle w:val="SpecialBold"/>
        </w:rPr>
        <w:t>five</w:t>
      </w:r>
      <w:r w:rsidRPr="00246A0B">
        <w:t xml:space="preserve"> (</w:t>
      </w:r>
      <w:r w:rsidRPr="00246A0B">
        <w:rPr>
          <w:rStyle w:val="SpecialBold"/>
        </w:rPr>
        <w:t>5</w:t>
      </w:r>
      <w:r w:rsidRPr="00246A0B">
        <w:t>) core units of competency</w:t>
      </w:r>
    </w:p>
    <w:p w:rsidR="00000000" w:rsidRPr="00246A0B" w:rsidP="00246A0B">
      <w:pPr>
        <w:pStyle w:val="ListBullet"/>
      </w:pPr>
      <w:r w:rsidRPr="00246A0B">
        <w:rPr>
          <w:rStyle w:val="SpecialBold"/>
        </w:rPr>
        <w:t>twenty five</w:t>
      </w:r>
      <w:r w:rsidRPr="00246A0B">
        <w:t xml:space="preserve"> (</w:t>
      </w:r>
      <w:r w:rsidRPr="00246A0B">
        <w:rPr>
          <w:rStyle w:val="SpecialBold"/>
        </w:rPr>
        <w:t>25</w:t>
      </w:r>
      <w:r w:rsidRPr="00246A0B">
        <w:t>) elective units of competency, as specified below:</w:t>
      </w:r>
    </w:p>
    <w:p w:rsidR="00000000" w:rsidRPr="00246A0B" w:rsidP="00246A0B">
      <w:pPr>
        <w:pStyle w:val="BodyText"/>
      </w:pPr>
    </w:p>
    <w:p w:rsidR="00000000" w:rsidRPr="00246A0B" w:rsidP="00246A0B">
      <w:pPr>
        <w:pStyle w:val="ListBullet2"/>
      </w:pPr>
      <w:r w:rsidRPr="00246A0B">
        <w:t xml:space="preserve">a minimum of </w:t>
      </w:r>
      <w:r w:rsidRPr="00246A0B">
        <w:rPr>
          <w:rStyle w:val="SpecialBold"/>
        </w:rPr>
        <w:t>fifteen</w:t>
      </w:r>
      <w:r w:rsidRPr="00246A0B">
        <w:t xml:space="preserve"> (</w:t>
      </w:r>
      <w:r w:rsidRPr="00246A0B">
        <w:rPr>
          <w:rStyle w:val="SpecialBold"/>
        </w:rPr>
        <w:t>15</w:t>
      </w:r>
      <w:r w:rsidRPr="00246A0B">
        <w:t>) specialist elective units drawn from Group A</w:t>
      </w:r>
    </w:p>
    <w:p w:rsidR="00000000" w:rsidRPr="00246A0B" w:rsidP="00246A0B">
      <w:pPr>
        <w:pStyle w:val="ListBullet2"/>
      </w:pPr>
      <w:r w:rsidRPr="00246A0B">
        <w:t xml:space="preserve">a maximum of </w:t>
      </w:r>
      <w:r w:rsidRPr="00246A0B">
        <w:rPr>
          <w:rStyle w:val="SpecialBold"/>
        </w:rPr>
        <w:t xml:space="preserve">ten </w:t>
      </w:r>
      <w:r w:rsidRPr="00246A0B">
        <w:t>(</w:t>
      </w:r>
      <w:r w:rsidRPr="00246A0B">
        <w:rPr>
          <w:rStyle w:val="SpecialBold"/>
        </w:rPr>
        <w:t>10</w:t>
      </w:r>
      <w:r w:rsidRPr="00246A0B">
        <w:t>) elective units from Group B, drawn in any combination from:</w:t>
      </w:r>
    </w:p>
    <w:p w:rsidR="00000000" w:rsidRPr="00246A0B" w:rsidP="00246A0B">
      <w:pPr>
        <w:pStyle w:val="ListBullet3"/>
      </w:pPr>
      <w:r w:rsidRPr="00246A0B">
        <w:t xml:space="preserve">units not already chosen from Group A </w:t>
      </w:r>
    </w:p>
    <w:p w:rsidR="00000000" w:rsidRPr="00246A0B" w:rsidP="00246A0B">
      <w:pPr>
        <w:pStyle w:val="ListBullet3"/>
      </w:pPr>
      <w:r w:rsidRPr="00246A0B">
        <w:t>Group B units listed</w:t>
      </w:r>
    </w:p>
    <w:p w:rsidR="00000000" w:rsidRPr="00246A0B" w:rsidP="00246A0B">
      <w:pPr>
        <w:pStyle w:val="ListBullet3"/>
      </w:pPr>
      <w:r w:rsidRPr="00246A0B">
        <w:t xml:space="preserve">up to </w:t>
      </w:r>
      <w:r w:rsidRPr="00246A0B">
        <w:rPr>
          <w:rStyle w:val="SpecialBold"/>
        </w:rPr>
        <w:t>five</w:t>
      </w:r>
      <w:r w:rsidRPr="00246A0B">
        <w:t xml:space="preserve"> (</w:t>
      </w:r>
      <w:r w:rsidRPr="00246A0B">
        <w:rPr>
          <w:rStyle w:val="SpecialBold"/>
        </w:rPr>
        <w:t>5</w:t>
      </w:r>
      <w:r w:rsidRPr="00246A0B">
        <w:t>) relevant units available in this Training Package, other endorsed Training Packages and accredited courses, where those units are aligned to Certificates II, III and IV</w:t>
      </w:r>
    </w:p>
    <w:p w:rsidR="00000000" w:rsidRPr="00246A0B" w:rsidP="00246A0B">
      <w:pPr>
        <w:pStyle w:val="ListBullet2"/>
      </w:pPr>
      <w:r w:rsidRPr="00246A0B">
        <w:t xml:space="preserve">a maximum of </w:t>
      </w:r>
      <w:r w:rsidRPr="00246A0B">
        <w:rPr>
          <w:rStyle w:val="SpecialBold"/>
        </w:rPr>
        <w:t>sixteen</w:t>
      </w:r>
      <w:r w:rsidRPr="00246A0B">
        <w:t xml:space="preserve"> (</w:t>
      </w:r>
      <w:r w:rsidRPr="00246A0B">
        <w:rPr>
          <w:rStyle w:val="SpecialBold"/>
        </w:rPr>
        <w:t>16</w:t>
      </w:r>
      <w:r w:rsidRPr="00246A0B">
        <w:t>) units of competency may be selected where they are availab</w:t>
      </w:r>
      <w:r w:rsidRPr="00246A0B">
        <w:t xml:space="preserve">le at Certificate II </w:t>
      </w:r>
    </w:p>
    <w:p w:rsidR="00000000" w:rsidRPr="00246A0B" w:rsidP="00246A0B">
      <w:pPr>
        <w:pStyle w:val="ListBullet2"/>
      </w:pPr>
      <w:r w:rsidRPr="00246A0B">
        <w:t xml:space="preserve">a maximum of </w:t>
      </w:r>
      <w:r w:rsidRPr="00246A0B">
        <w:rPr>
          <w:rStyle w:val="SpecialBold"/>
        </w:rPr>
        <w:t>two</w:t>
      </w:r>
      <w:r w:rsidRPr="00246A0B">
        <w:t xml:space="preserve"> (</w:t>
      </w:r>
      <w:r w:rsidRPr="00246A0B">
        <w:rPr>
          <w:rStyle w:val="SpecialBold"/>
        </w:rPr>
        <w:t>2</w:t>
      </w:r>
      <w:r w:rsidRPr="00246A0B">
        <w:t xml:space="preserve">) units of competency may be selected where they are available at Certificate IV. </w:t>
      </w:r>
    </w:p>
    <w:p w:rsidR="00000000" w:rsidRPr="00246A0B" w:rsidP="00246A0B">
      <w:pPr>
        <w:pStyle w:val="BodyText"/>
      </w:pPr>
    </w:p>
    <w:p w:rsidR="00000000" w:rsidRPr="00246A0B" w:rsidP="00246A0B">
      <w:pPr>
        <w:pStyle w:val="BodyText"/>
      </w:pPr>
      <w:r w:rsidRPr="00246A0B">
        <w:rPr>
          <w:rStyle w:val="SpecialBold"/>
        </w:rPr>
        <w:t>Note</w:t>
      </w:r>
      <w:r w:rsidRPr="00246A0B">
        <w:t>: Where prerequisite units are identified, they must be counted in the total number of units required for completion of the qua</w:t>
      </w:r>
      <w:r w:rsidRPr="00246A0B">
        <w:t>lification.</w:t>
      </w:r>
    </w:p>
    <w:p w:rsidR="00000000" w:rsidRPr="00246A0B" w:rsidP="00246A0B">
      <w:pPr>
        <w:pStyle w:val="BodyText"/>
      </w:pPr>
    </w:p>
    <w:p w:rsidR="00000000" w:rsidRPr="00246A0B" w:rsidP="00246A0B">
      <w:pPr>
        <w:pStyle w:val="BodyText"/>
      </w:pPr>
      <w:r w:rsidRPr="00246A0B">
        <w:t>The following pairs of units must not be chosen together when achieving this qualification:</w:t>
      </w:r>
    </w:p>
    <w:p w:rsidR="00000000" w:rsidRPr="00246A0B" w:rsidP="00246A0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5912"/>
      </w:tblGrid>
      <w:tr w:rsidTr="006B54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MEM05003B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 xml:space="preserve">Perform soft soldering </w:t>
            </w:r>
          </w:p>
        </w:tc>
      </w:tr>
      <w:tr w:rsidTr="006B54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AURV223808A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A0B" w:rsidP="00246A0B">
            <w:pPr>
              <w:pStyle w:val="BodyText"/>
            </w:pPr>
            <w:r w:rsidRPr="00246A0B">
              <w:t>Carry out soft soldering techniques</w:t>
            </w:r>
          </w:p>
        </w:tc>
      </w:tr>
    </w:tbl>
    <w:p w:rsidR="00000000" w:rsidRPr="00246A0B" w:rsidP="00246A0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5912"/>
      </w:tblGrid>
      <w:tr w:rsidTr="006B54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MEM05004C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Perform routine oxy acetylene welding</w:t>
            </w:r>
          </w:p>
        </w:tc>
      </w:tr>
      <w:tr w:rsidTr="006B54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AURV223608A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A0B" w:rsidP="00246A0B">
            <w:pPr>
              <w:pStyle w:val="BodyText"/>
            </w:pPr>
            <w:r w:rsidRPr="00246A0B">
              <w:t>Carry out oxy acetylene welding, thermal cutting and thermal heating procedures</w:t>
            </w:r>
          </w:p>
        </w:tc>
      </w:tr>
    </w:tbl>
    <w:p w:rsidR="00000000" w:rsidRPr="00246A0B" w:rsidP="00246A0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5822"/>
      </w:tblGrid>
      <w:tr w:rsidTr="006B54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MEM05007C</w:t>
            </w:r>
          </w:p>
        </w:tc>
        <w:tc>
          <w:tcPr>
            <w:tcW w:w="5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Perform manual heating and thermal cutting</w:t>
            </w:r>
          </w:p>
        </w:tc>
      </w:tr>
      <w:tr w:rsidTr="006B54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AURV223608A</w:t>
            </w:r>
          </w:p>
        </w:tc>
        <w:tc>
          <w:tcPr>
            <w:tcW w:w="5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A0B" w:rsidP="00246A0B">
            <w:pPr>
              <w:pStyle w:val="BodyText"/>
            </w:pPr>
            <w:r w:rsidRPr="00246A0B">
              <w:t>Carry out oxy acetylene welding, thermal cutting and thermal heating procedures</w:t>
            </w:r>
          </w:p>
        </w:tc>
      </w:tr>
    </w:tbl>
    <w:p w:rsidR="00000000" w:rsidRPr="00246A0B" w:rsidP="00246A0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56"/>
        <w:gridCol w:w="5666"/>
      </w:tblGrid>
      <w:tr w:rsidTr="006B54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MEM05017D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Weld using gas metal arc welding process</w:t>
            </w:r>
          </w:p>
        </w:tc>
      </w:tr>
      <w:tr w:rsidTr="006B54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AURV281308A</w:t>
            </w:r>
          </w:p>
        </w:tc>
        <w:tc>
          <w:tcPr>
            <w:tcW w:w="5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A0B" w:rsidP="00246A0B">
            <w:pPr>
              <w:pStyle w:val="BodyText"/>
            </w:pPr>
            <w:r w:rsidRPr="00246A0B">
              <w:t>Carry out gas metal arc (MIG) welding procedures</w:t>
            </w:r>
          </w:p>
        </w:tc>
      </w:tr>
    </w:tbl>
    <w:p w:rsidR="00000000" w:rsidRPr="00246A0B" w:rsidP="00246A0B">
      <w:pPr>
        <w:pStyle w:val="BodyText"/>
      </w:pPr>
    </w:p>
    <w:p w:rsidR="00000000" w:rsidRPr="00246A0B" w:rsidP="00246A0B">
      <w:pPr>
        <w:pStyle w:val="BodyText"/>
      </w:pPr>
      <w:r w:rsidRPr="00246A0B">
        <w:rPr>
          <w:rStyle w:val="SpecialBold"/>
        </w:rPr>
        <w:t>Core units of competency</w:t>
      </w:r>
    </w:p>
    <w:p w:rsidR="00000000" w:rsidRPr="00246A0B" w:rsidP="00246A0B">
      <w:pPr>
        <w:pStyle w:val="ListBullet"/>
      </w:pPr>
      <w:r w:rsidRPr="00246A0B">
        <w:t xml:space="preserve">Complete the following </w:t>
      </w:r>
      <w:r w:rsidRPr="00246A0B">
        <w:rPr>
          <w:rStyle w:val="SpecialBold"/>
        </w:rPr>
        <w:t>five</w:t>
      </w:r>
      <w:r w:rsidRPr="00246A0B">
        <w:t xml:space="preserve"> (</w:t>
      </w:r>
      <w:r w:rsidRPr="00246A0B">
        <w:rPr>
          <w:rStyle w:val="SpecialBold"/>
        </w:rPr>
        <w:t>5</w:t>
      </w:r>
      <w:r w:rsidRPr="00246A0B">
        <w:t>) units of competency.</w:t>
      </w:r>
    </w:p>
    <w:p w:rsidR="00000000" w:rsidRPr="00246A0B" w:rsidP="00246A0B">
      <w:pPr>
        <w:pStyle w:val="BodyText"/>
      </w:pPr>
    </w:p>
    <w:tbl>
      <w:tblPr>
        <w:tblW w:w="934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8"/>
        <w:gridCol w:w="6478"/>
      </w:tblGrid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A0B" w:rsidP="00246A0B">
            <w:pPr>
              <w:pStyle w:val="BodyText"/>
            </w:pPr>
            <w:r w:rsidRPr="00246A0B">
              <w:rPr>
                <w:rStyle w:val="SpecialBold"/>
              </w:rPr>
              <w:t>Unit code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rPr>
                <w:rStyle w:val="SpecialBold"/>
              </w:rPr>
              <w:t>Unit title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AURC270103A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Apply safe working practices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AURR371181A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Implement and monitor environmental regulations in the marine repair industry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AURT270278A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Use and maintain workplace tools and equipment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AURT366108A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 xml:space="preserve">Carry out diagnostic procedures 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MSAENV272B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A0B" w:rsidP="00246A0B">
            <w:pPr>
              <w:pStyle w:val="BodyText"/>
            </w:pPr>
            <w:r w:rsidRPr="00246A0B">
              <w:t xml:space="preserve">Participate in environmentally sustainable work practices </w:t>
            </w:r>
          </w:p>
        </w:tc>
      </w:tr>
    </w:tbl>
    <w:p w:rsidR="00000000" w:rsidRPr="00246A0B" w:rsidP="00246A0B">
      <w:pPr>
        <w:pStyle w:val="BodyText"/>
      </w:pPr>
    </w:p>
    <w:p w:rsidR="00000000" w:rsidRPr="00246A0B" w:rsidP="00246A0B">
      <w:pPr>
        <w:pStyle w:val="BodyText"/>
      </w:pPr>
      <w:r w:rsidRPr="00246A0B">
        <w:rPr>
          <w:rStyle w:val="SpecialBold"/>
        </w:rPr>
        <w:t>Elective units of competency</w:t>
      </w:r>
      <w:r w:rsidRPr="00246A0B">
        <w:t xml:space="preserve"> </w:t>
      </w:r>
    </w:p>
    <w:p w:rsidR="00000000" w:rsidRPr="00246A0B" w:rsidP="00246A0B">
      <w:pPr>
        <w:pStyle w:val="BodyText"/>
      </w:pPr>
      <w:r w:rsidRPr="00246A0B">
        <w:rPr>
          <w:rStyle w:val="SpecialBold"/>
        </w:rPr>
        <w:t>Group A</w:t>
      </w:r>
      <w:r w:rsidRPr="00246A0B">
        <w:t xml:space="preserve">: </w:t>
      </w:r>
      <w:r w:rsidRPr="00246A0B">
        <w:rPr>
          <w:rStyle w:val="SpecialBold"/>
        </w:rPr>
        <w:t>Specialist electives units</w:t>
      </w:r>
    </w:p>
    <w:p w:rsidR="00000000" w:rsidRPr="00246A0B" w:rsidP="00246A0B">
      <w:pPr>
        <w:pStyle w:val="ListBullet"/>
      </w:pPr>
      <w:r w:rsidRPr="00246A0B">
        <w:t xml:space="preserve">Complete a minimum of </w:t>
      </w:r>
      <w:r w:rsidRPr="00246A0B">
        <w:rPr>
          <w:rStyle w:val="SpecialBold"/>
        </w:rPr>
        <w:t>fifteen</w:t>
      </w:r>
      <w:r w:rsidRPr="00246A0B">
        <w:t xml:space="preserve"> (</w:t>
      </w:r>
      <w:r w:rsidRPr="00246A0B">
        <w:rPr>
          <w:rStyle w:val="SpecialBold"/>
        </w:rPr>
        <w:t>15</w:t>
      </w:r>
      <w:r w:rsidRPr="00246A0B">
        <w:t>) units of competency from the following list.</w:t>
      </w:r>
    </w:p>
    <w:p w:rsidR="00000000" w:rsidRPr="00246A0B" w:rsidP="00246A0B">
      <w:pPr>
        <w:pStyle w:val="BodyText"/>
      </w:pPr>
    </w:p>
    <w:tbl>
      <w:tblPr>
        <w:tblW w:w="934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8"/>
        <w:gridCol w:w="6478"/>
      </w:tblGrid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A0B" w:rsidP="00246A0B">
            <w:pPr>
              <w:pStyle w:val="BodyText"/>
            </w:pPr>
            <w:r w:rsidRPr="00246A0B">
              <w:rPr>
                <w:rStyle w:val="SpecialBold"/>
              </w:rPr>
              <w:t>Unit code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rPr>
                <w:rStyle w:val="SpecialBold"/>
              </w:rPr>
              <w:t>Unit title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AURE320031B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 xml:space="preserve">Install marine electrical systems and components 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AURE320066B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 xml:space="preserve">Diagnose and repair marine electrical systems and components 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AURE321831B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 xml:space="preserve">Install marine electronic systems and components 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AURE321832A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Test, diagnose and repair marine electronic systems and</w:t>
            </w:r>
            <w:r w:rsidRPr="00246A0B">
              <w:t xml:space="preserve"> components 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AURR201103A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 xml:space="preserve">Service outboard engines and components 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AURR201104A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Service inboard engines and components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AURR207670B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 xml:space="preserve">Service marine outboard and stern drive transmissions 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AURR207770B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Service marine inboard transmissions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AURR213670A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 xml:space="preserve">Service inboard propeller drive systems 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AURR214170B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 xml:space="preserve">Service jet drive propulsion systems 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AURR246870B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 xml:space="preserve">Service deck, hull and cabin equipment 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AURR301102A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Diagnose and repair outboard engines and components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AURR301105A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Diagnose and repair inboard engines and components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AURR307684B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Diagnose and repair marine outboard and stern drive transmissions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AURR307784B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Diagnose and repair marine inboard transmissions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AURR313631A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 xml:space="preserve">Install inboard propeller drive systems 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AURR31368</w:t>
            </w:r>
            <w:r w:rsidRPr="00246A0B">
              <w:t>4B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 xml:space="preserve">Diagnose and repair inboard propeller drive systems 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AURR314131B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 xml:space="preserve">Install jet drive propulsion systems 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AURR314166B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 xml:space="preserve">Diagnose and repair jet drive propulsion systems 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AURR346108B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Carry out hull repairs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AURR346131B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 xml:space="preserve">Install marine engines, controls and instruments 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AURR346267A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Diagnose and repair marine steering systems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AURR346336A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Launch and recover a vessel using a trailer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AURR346435B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 xml:space="preserve">Launch and recover vessel from crane, gantry and forklift 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AURR346543A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 xml:space="preserve">Moor a </w:t>
            </w:r>
            <w:r w:rsidRPr="00246A0B">
              <w:t>motor driven vessel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AURR346650A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 xml:space="preserve">Winterise vessel and engine systems 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AURR346660B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 xml:space="preserve">Recommission vessel systems 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AURR346760B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 xml:space="preserve">Recommission marine engine systems 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AURR346866B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Repair deck, hull and cabin equipment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AURR346931A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Water test a vessel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AURR346975B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Water test engines in tanks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AURR401103A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A0B" w:rsidP="00246A0B">
            <w:pPr>
              <w:pStyle w:val="BodyText"/>
            </w:pPr>
            <w:r w:rsidRPr="00246A0B">
              <w:t xml:space="preserve">Overhaul two and four cycle outboard engines </w:t>
            </w:r>
          </w:p>
        </w:tc>
      </w:tr>
    </w:tbl>
    <w:p w:rsidR="00000000" w:rsidRPr="00246A0B" w:rsidP="00246A0B">
      <w:pPr>
        <w:pStyle w:val="BodyText"/>
      </w:pPr>
    </w:p>
    <w:p w:rsidR="00000000" w:rsidRPr="00246A0B" w:rsidP="00246A0B">
      <w:pPr>
        <w:pStyle w:val="BodyText"/>
      </w:pPr>
      <w:r w:rsidRPr="00246A0B">
        <w:rPr>
          <w:rStyle w:val="SpecialBold"/>
        </w:rPr>
        <w:t>Group B</w:t>
      </w:r>
      <w:r w:rsidRPr="00246A0B">
        <w:t xml:space="preserve">: </w:t>
      </w:r>
      <w:r w:rsidRPr="00246A0B">
        <w:rPr>
          <w:rStyle w:val="SpecialBold"/>
        </w:rPr>
        <w:t>Other electives</w:t>
      </w:r>
      <w:r w:rsidRPr="00246A0B">
        <w:t xml:space="preserve"> </w:t>
      </w:r>
    </w:p>
    <w:p w:rsidR="00000000" w:rsidRPr="00246A0B" w:rsidP="00246A0B">
      <w:pPr>
        <w:pStyle w:val="BodyText"/>
      </w:pPr>
    </w:p>
    <w:p w:rsidR="00000000" w:rsidRPr="00246A0B" w:rsidP="00246A0B">
      <w:pPr>
        <w:pStyle w:val="ListBullet"/>
      </w:pPr>
      <w:r w:rsidRPr="00246A0B">
        <w:t xml:space="preserve">Complete a maximum of </w:t>
      </w:r>
      <w:r w:rsidRPr="00246A0B">
        <w:rPr>
          <w:rStyle w:val="SpecialBold"/>
        </w:rPr>
        <w:t>ten</w:t>
      </w:r>
      <w:r w:rsidRPr="00246A0B">
        <w:t xml:space="preserve"> (</w:t>
      </w:r>
      <w:r w:rsidRPr="00246A0B">
        <w:rPr>
          <w:rStyle w:val="SpecialBold"/>
        </w:rPr>
        <w:t>10</w:t>
      </w:r>
      <w:r w:rsidRPr="00246A0B">
        <w:t>) units of competency, drawn in any combination from:</w:t>
      </w:r>
    </w:p>
    <w:p w:rsidR="00000000" w:rsidRPr="00246A0B" w:rsidP="00246A0B">
      <w:pPr>
        <w:pStyle w:val="ListBullet2"/>
      </w:pPr>
      <w:r w:rsidRPr="00246A0B">
        <w:t xml:space="preserve">units not already chosen from Group A </w:t>
      </w:r>
    </w:p>
    <w:p w:rsidR="00000000" w:rsidRPr="00246A0B" w:rsidP="00246A0B">
      <w:pPr>
        <w:pStyle w:val="ListBullet2"/>
      </w:pPr>
      <w:r w:rsidRPr="00246A0B">
        <w:t>Group B units listed below</w:t>
      </w:r>
    </w:p>
    <w:p w:rsidR="00000000" w:rsidRPr="00246A0B" w:rsidP="00246A0B">
      <w:pPr>
        <w:pStyle w:val="ListBullet2"/>
      </w:pPr>
      <w:r w:rsidRPr="00246A0B">
        <w:t xml:space="preserve">a maximum of </w:t>
      </w:r>
      <w:r w:rsidRPr="00246A0B">
        <w:rPr>
          <w:rStyle w:val="SpecialBold"/>
        </w:rPr>
        <w:t>five</w:t>
      </w:r>
      <w:r w:rsidRPr="00246A0B">
        <w:t xml:space="preserve"> (</w:t>
      </w:r>
      <w:r w:rsidRPr="00246A0B">
        <w:rPr>
          <w:rStyle w:val="SpecialBold"/>
        </w:rPr>
        <w:t>5</w:t>
      </w:r>
      <w:r w:rsidRPr="00246A0B">
        <w:t>) relevant units may be selected from this Training Package, other endorsed Training Packages and accredited courses, where those units are aligned to Certificates II, III and IV.</w:t>
      </w:r>
    </w:p>
    <w:p w:rsidR="00000000" w:rsidRPr="00246A0B" w:rsidP="00246A0B">
      <w:pPr>
        <w:pStyle w:val="BodyText"/>
      </w:pPr>
    </w:p>
    <w:p w:rsidR="00000000" w:rsidRPr="00246A0B" w:rsidP="00246A0B">
      <w:pPr>
        <w:pStyle w:val="BodyText"/>
      </w:pPr>
      <w:r w:rsidRPr="00246A0B">
        <w:rPr>
          <w:rStyle w:val="SpecialBold"/>
        </w:rPr>
        <w:t>Brakes</w:t>
      </w:r>
    </w:p>
    <w:tbl>
      <w:tblPr>
        <w:tblW w:w="934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56"/>
        <w:gridCol w:w="6490"/>
      </w:tblGrid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A0B" w:rsidP="00246A0B">
            <w:pPr>
              <w:pStyle w:val="BodyText"/>
            </w:pPr>
            <w:r w:rsidRPr="00246A0B">
              <w:rPr>
                <w:rStyle w:val="SpecialBold"/>
              </w:rPr>
              <w:t>Unit code</w:t>
            </w:r>
          </w:p>
        </w:tc>
        <w:tc>
          <w:tcPr>
            <w:tcW w:w="6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rPr>
                <w:rStyle w:val="SpecialBold"/>
              </w:rPr>
              <w:t>Unit title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AURT210170A</w:t>
            </w:r>
          </w:p>
        </w:tc>
        <w:tc>
          <w:tcPr>
            <w:tcW w:w="6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Inspect and service braking systems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AURT310166A</w:t>
            </w:r>
          </w:p>
        </w:tc>
        <w:tc>
          <w:tcPr>
            <w:tcW w:w="6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Repair hydraulic braking systems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AURE311666A</w:t>
            </w:r>
          </w:p>
        </w:tc>
        <w:tc>
          <w:tcPr>
            <w:tcW w:w="6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A0B" w:rsidP="00246A0B">
            <w:pPr>
              <w:pStyle w:val="BodyText"/>
            </w:pPr>
            <w:r w:rsidRPr="00246A0B">
              <w:t>Repair electric braking systems</w:t>
            </w:r>
          </w:p>
        </w:tc>
      </w:tr>
    </w:tbl>
    <w:p w:rsidR="00000000" w:rsidRPr="00246A0B" w:rsidP="00246A0B">
      <w:pPr>
        <w:pStyle w:val="BodyText"/>
      </w:pPr>
    </w:p>
    <w:p w:rsidR="00000000" w:rsidRPr="00246A0B" w:rsidP="00246A0B">
      <w:pPr>
        <w:pStyle w:val="BodyText"/>
      </w:pPr>
      <w:r w:rsidRPr="00246A0B">
        <w:rPr>
          <w:rStyle w:val="SpecialBold"/>
        </w:rPr>
        <w:t>Electrical</w:t>
      </w:r>
    </w:p>
    <w:tbl>
      <w:tblPr>
        <w:tblW w:w="934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56"/>
        <w:gridCol w:w="6490"/>
      </w:tblGrid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A0B" w:rsidP="00246A0B">
            <w:pPr>
              <w:pStyle w:val="BodyText"/>
            </w:pPr>
            <w:r w:rsidRPr="00246A0B">
              <w:rPr>
                <w:rStyle w:val="SpecialBold"/>
              </w:rPr>
              <w:t>Unit code</w:t>
            </w:r>
          </w:p>
        </w:tc>
        <w:tc>
          <w:tcPr>
            <w:tcW w:w="6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rPr>
                <w:rStyle w:val="SpecialBold"/>
              </w:rPr>
              <w:t>Unit title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AURE218664A</w:t>
            </w:r>
          </w:p>
        </w:tc>
        <w:tc>
          <w:tcPr>
            <w:tcW w:w="6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Remove and replace electrical/electronic units/assemblies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AURE218670A</w:t>
            </w:r>
          </w:p>
        </w:tc>
        <w:tc>
          <w:tcPr>
            <w:tcW w:w="6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Service, maintain or replace batteries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AURE218676A</w:t>
            </w:r>
          </w:p>
        </w:tc>
        <w:tc>
          <w:tcPr>
            <w:tcW w:w="6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Test, service and charge batteries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AURE218708A</w:t>
            </w:r>
          </w:p>
        </w:tc>
        <w:tc>
          <w:tcPr>
            <w:tcW w:w="6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Carry out repairs to single electrical circuits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AURE219331A</w:t>
            </w:r>
          </w:p>
        </w:tc>
        <w:tc>
          <w:tcPr>
            <w:tcW w:w="6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Install, test and repair low voltage wiring/lighting systems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AURE219531A</w:t>
            </w:r>
          </w:p>
        </w:tc>
        <w:tc>
          <w:tcPr>
            <w:tcW w:w="6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Install a</w:t>
            </w:r>
            <w:r w:rsidRPr="00246A0B">
              <w:t>ncillary electrical components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AURE220140A</w:t>
            </w:r>
          </w:p>
        </w:tc>
        <w:tc>
          <w:tcPr>
            <w:tcW w:w="6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Manufacture and repair wiring harness/looms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AURE224008A</w:t>
            </w:r>
          </w:p>
        </w:tc>
        <w:tc>
          <w:tcPr>
            <w:tcW w:w="6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Carry out soldering of electrical wiring/circuits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AURE318866A</w:t>
            </w:r>
          </w:p>
        </w:tc>
        <w:tc>
          <w:tcPr>
            <w:tcW w:w="6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Repair electrical systems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AURE318966A</w:t>
            </w:r>
          </w:p>
        </w:tc>
        <w:tc>
          <w:tcPr>
            <w:tcW w:w="6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Repair instruments and warning systems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AURE319145A</w:t>
            </w:r>
          </w:p>
        </w:tc>
        <w:tc>
          <w:tcPr>
            <w:tcW w:w="6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Overhaul charging system alternators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AURE319166B</w:t>
            </w:r>
          </w:p>
        </w:tc>
        <w:tc>
          <w:tcPr>
            <w:tcW w:w="6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Repair charging systems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AURE319245A</w:t>
            </w:r>
          </w:p>
        </w:tc>
        <w:tc>
          <w:tcPr>
            <w:tcW w:w="6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Overhaul starting motors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AURE319266B</w:t>
            </w:r>
          </w:p>
        </w:tc>
        <w:tc>
          <w:tcPr>
            <w:tcW w:w="6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A0B" w:rsidP="00246A0B">
            <w:pPr>
              <w:pStyle w:val="BodyText"/>
            </w:pPr>
            <w:r w:rsidRPr="00246A0B">
              <w:t>Repair starting systems</w:t>
            </w:r>
          </w:p>
        </w:tc>
      </w:tr>
    </w:tbl>
    <w:p w:rsidR="00000000" w:rsidRPr="00246A0B" w:rsidP="00246A0B">
      <w:pPr>
        <w:pStyle w:val="BodyText"/>
      </w:pPr>
    </w:p>
    <w:p w:rsidR="00000000" w:rsidRPr="00246A0B" w:rsidP="00246A0B">
      <w:pPr>
        <w:pStyle w:val="BodyText"/>
      </w:pPr>
      <w:r w:rsidRPr="00246A0B">
        <w:rPr>
          <w:rStyle w:val="SpecialBold"/>
        </w:rPr>
        <w:t>Electronics</w:t>
      </w:r>
    </w:p>
    <w:tbl>
      <w:tblPr>
        <w:tblW w:w="934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56"/>
        <w:gridCol w:w="6490"/>
      </w:tblGrid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A0B" w:rsidP="00246A0B">
            <w:pPr>
              <w:pStyle w:val="BodyText"/>
            </w:pPr>
            <w:r w:rsidRPr="00246A0B">
              <w:rPr>
                <w:rStyle w:val="SpecialBold"/>
              </w:rPr>
              <w:t>Unit code</w:t>
            </w:r>
          </w:p>
        </w:tc>
        <w:tc>
          <w:tcPr>
            <w:tcW w:w="6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rPr>
                <w:rStyle w:val="SpecialBold"/>
              </w:rPr>
              <w:t>Unit title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AURE321171A</w:t>
            </w:r>
          </w:p>
        </w:tc>
        <w:tc>
          <w:tcPr>
            <w:tcW w:w="6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Service and repair electronic spark ignition engine management systems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AURE321771A</w:t>
            </w:r>
          </w:p>
        </w:tc>
        <w:tc>
          <w:tcPr>
            <w:tcW w:w="6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Service and repair electronic compression ignition engine management systems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AURE321971A</w:t>
            </w:r>
          </w:p>
        </w:tc>
        <w:tc>
          <w:tcPr>
            <w:tcW w:w="6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A0B" w:rsidP="00246A0B">
            <w:pPr>
              <w:pStyle w:val="BodyText"/>
            </w:pPr>
            <w:r w:rsidRPr="00246A0B">
              <w:t>Inspect, service and repair electronic management, monitoring and tracking systems</w:t>
            </w:r>
          </w:p>
        </w:tc>
      </w:tr>
    </w:tbl>
    <w:p w:rsidR="00000000" w:rsidRPr="00246A0B" w:rsidP="00246A0B">
      <w:pPr>
        <w:pStyle w:val="BodyText"/>
      </w:pPr>
    </w:p>
    <w:p w:rsidR="00000000" w:rsidRPr="00246A0B" w:rsidP="00246A0B">
      <w:pPr>
        <w:pStyle w:val="BodyText"/>
      </w:pPr>
      <w:r w:rsidRPr="00246A0B">
        <w:rPr>
          <w:rStyle w:val="SpecialBold"/>
        </w:rPr>
        <w:t>Electrical ancillary systems and accessories</w:t>
      </w:r>
      <w:r w:rsidRPr="00246A0B">
        <w:t xml:space="preserve"> - </w:t>
      </w:r>
      <w:r w:rsidRPr="00246A0B">
        <w:rPr>
          <w:rStyle w:val="SpecialBold"/>
        </w:rPr>
        <w:t>ignition</w:t>
      </w:r>
    </w:p>
    <w:tbl>
      <w:tblPr>
        <w:tblW w:w="934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56"/>
        <w:gridCol w:w="6490"/>
      </w:tblGrid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A0B" w:rsidP="00246A0B">
            <w:pPr>
              <w:pStyle w:val="BodyText"/>
            </w:pPr>
            <w:r w:rsidRPr="00246A0B">
              <w:rPr>
                <w:rStyle w:val="SpecialBold"/>
              </w:rPr>
              <w:t>Unit code</w:t>
            </w:r>
          </w:p>
        </w:tc>
        <w:tc>
          <w:tcPr>
            <w:tcW w:w="6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rPr>
                <w:rStyle w:val="SpecialBold"/>
              </w:rPr>
              <w:t>Unit title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AURE320666B</w:t>
            </w:r>
          </w:p>
        </w:tc>
        <w:tc>
          <w:tcPr>
            <w:tcW w:w="6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A0B" w:rsidP="00246A0B">
            <w:pPr>
              <w:pStyle w:val="BodyText"/>
            </w:pPr>
            <w:r w:rsidRPr="00246A0B">
              <w:t>Repair ignition systems</w:t>
            </w:r>
          </w:p>
        </w:tc>
      </w:tr>
    </w:tbl>
    <w:p w:rsidR="00000000" w:rsidRPr="00246A0B" w:rsidP="00246A0B">
      <w:pPr>
        <w:pStyle w:val="BodyText"/>
      </w:pPr>
    </w:p>
    <w:p w:rsidR="00000000" w:rsidRPr="00246A0B" w:rsidP="00246A0B">
      <w:pPr>
        <w:pStyle w:val="BodyText"/>
      </w:pPr>
      <w:r w:rsidRPr="00246A0B">
        <w:rPr>
          <w:rStyle w:val="SpecialBold"/>
        </w:rPr>
        <w:t>Engines</w:t>
      </w:r>
      <w:r w:rsidRPr="00246A0B">
        <w:t xml:space="preserve">, </w:t>
      </w:r>
      <w:r w:rsidRPr="00246A0B">
        <w:rPr>
          <w:rStyle w:val="SpecialBold"/>
        </w:rPr>
        <w:t>systems and transmissions</w:t>
      </w:r>
    </w:p>
    <w:tbl>
      <w:tblPr>
        <w:tblW w:w="934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43"/>
        <w:gridCol w:w="6503"/>
      </w:tblGrid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A0B" w:rsidP="00246A0B">
            <w:pPr>
              <w:pStyle w:val="BodyText"/>
            </w:pPr>
            <w:r w:rsidRPr="00246A0B">
              <w:rPr>
                <w:rStyle w:val="SpecialBold"/>
              </w:rPr>
              <w:t>Unit code</w:t>
            </w:r>
          </w:p>
        </w:tc>
        <w:tc>
          <w:tcPr>
            <w:tcW w:w="6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rPr>
                <w:rStyle w:val="SpecialBold"/>
              </w:rPr>
              <w:t>Unit title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AURT200368A</w:t>
            </w:r>
          </w:p>
        </w:tc>
        <w:tc>
          <w:tcPr>
            <w:tcW w:w="6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Select and use bearings, seals, gaskets, sealants and adhesives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AURT201164A</w:t>
            </w:r>
          </w:p>
        </w:tc>
        <w:tc>
          <w:tcPr>
            <w:tcW w:w="6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Remove and install engine assemblies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AURT201170A</w:t>
            </w:r>
          </w:p>
        </w:tc>
        <w:tc>
          <w:tcPr>
            <w:tcW w:w="6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 xml:space="preserve">Inspect and service engines 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AURT202166B</w:t>
            </w:r>
          </w:p>
        </w:tc>
        <w:tc>
          <w:tcPr>
            <w:tcW w:w="6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Repair cooling systems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AURT202170B</w:t>
            </w:r>
          </w:p>
        </w:tc>
        <w:tc>
          <w:tcPr>
            <w:tcW w:w="6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Inspect and service cooling systems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AURT203170B</w:t>
            </w:r>
          </w:p>
        </w:tc>
        <w:tc>
          <w:tcPr>
            <w:tcW w:w="6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Service petrol fuel systems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AURT203670B</w:t>
            </w:r>
          </w:p>
        </w:tc>
        <w:tc>
          <w:tcPr>
            <w:tcW w:w="6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Service diesel fuel inject</w:t>
            </w:r>
            <w:r w:rsidRPr="00246A0B">
              <w:t>ion systems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AURT205123A</w:t>
            </w:r>
          </w:p>
        </w:tc>
        <w:tc>
          <w:tcPr>
            <w:tcW w:w="6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Fabricate exhaust system/components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AURT205166A</w:t>
            </w:r>
          </w:p>
        </w:tc>
        <w:tc>
          <w:tcPr>
            <w:tcW w:w="6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Repair exhaust system components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AURT303166B</w:t>
            </w:r>
          </w:p>
        </w:tc>
        <w:tc>
          <w:tcPr>
            <w:tcW w:w="6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Repair petrol fuel systems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AURT303666A</w:t>
            </w:r>
          </w:p>
        </w:tc>
        <w:tc>
          <w:tcPr>
            <w:tcW w:w="6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Repair diesel fuel systems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AURT304666A</w:t>
            </w:r>
          </w:p>
        </w:tc>
        <w:tc>
          <w:tcPr>
            <w:tcW w:w="6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Repair and replace emission control systems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AURT305671A</w:t>
            </w:r>
          </w:p>
        </w:tc>
        <w:tc>
          <w:tcPr>
            <w:tcW w:w="6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Inspect and repair engine forced induction systems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AURT306170A</w:t>
            </w:r>
          </w:p>
        </w:tc>
        <w:tc>
          <w:tcPr>
            <w:tcW w:w="6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Inspect, service and/or repair clutch assemblies and associated operating system components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AURT403145B</w:t>
            </w:r>
          </w:p>
        </w:tc>
        <w:tc>
          <w:tcPr>
            <w:tcW w:w="6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Overhaul petrol fuel system components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AURT403645A</w:t>
            </w:r>
          </w:p>
        </w:tc>
        <w:tc>
          <w:tcPr>
            <w:tcW w:w="6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Overhaul diesel fuel injection sys</w:t>
            </w:r>
            <w:r w:rsidRPr="00246A0B">
              <w:t xml:space="preserve">tems 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AURTTE3001</w:t>
            </w:r>
          </w:p>
        </w:tc>
        <w:tc>
          <w:tcPr>
            <w:tcW w:w="6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Apply knowledge of engine science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AURTTM3001</w:t>
            </w:r>
          </w:p>
        </w:tc>
        <w:tc>
          <w:tcPr>
            <w:tcW w:w="6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Operate and monitor computer numerical control machines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AURTTM3002</w:t>
            </w:r>
          </w:p>
        </w:tc>
        <w:tc>
          <w:tcPr>
            <w:tcW w:w="6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Repair bearing tunnels and connecting rods in engines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AURTTM3003</w:t>
            </w:r>
          </w:p>
        </w:tc>
        <w:tc>
          <w:tcPr>
            <w:tcW w:w="6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Apply metal to rebuild engine components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AURTTM3004</w:t>
            </w:r>
          </w:p>
        </w:tc>
        <w:tc>
          <w:tcPr>
            <w:tcW w:w="6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Assemble engine blocks and sub-assemblies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AURTTM3008</w:t>
            </w:r>
          </w:p>
        </w:tc>
        <w:tc>
          <w:tcPr>
            <w:tcW w:w="6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Dismantle and evaluate engine blocks and sub-assemblies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AURTTM3011</w:t>
            </w:r>
          </w:p>
        </w:tc>
        <w:tc>
          <w:tcPr>
            <w:tcW w:w="6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A0B" w:rsidP="00246A0B">
            <w:pPr>
              <w:pStyle w:val="BodyText"/>
            </w:pPr>
            <w:r w:rsidRPr="00246A0B">
              <w:t>Recondition engine cylinder heads</w:t>
            </w:r>
          </w:p>
        </w:tc>
      </w:tr>
    </w:tbl>
    <w:p w:rsidR="00000000" w:rsidRPr="00246A0B" w:rsidP="00246A0B">
      <w:pPr>
        <w:pStyle w:val="BodyText"/>
      </w:pPr>
    </w:p>
    <w:p w:rsidR="00000000" w:rsidRPr="00246A0B" w:rsidP="00246A0B">
      <w:pPr>
        <w:pStyle w:val="BodyText"/>
      </w:pPr>
      <w:r w:rsidRPr="00246A0B">
        <w:rPr>
          <w:rStyle w:val="SpecialBold"/>
        </w:rPr>
        <w:t>Environmental and sustainability</w:t>
      </w:r>
    </w:p>
    <w:tbl>
      <w:tblPr>
        <w:tblW w:w="934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8"/>
        <w:gridCol w:w="6478"/>
      </w:tblGrid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A0B" w:rsidP="00246A0B">
            <w:pPr>
              <w:pStyle w:val="BodyText"/>
            </w:pPr>
            <w:r w:rsidRPr="00246A0B">
              <w:rPr>
                <w:rStyle w:val="SpecialBold"/>
              </w:rPr>
              <w:t>Unit code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rPr>
                <w:rStyle w:val="SpecialBold"/>
              </w:rPr>
              <w:t>Unit title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AURC272003A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Apply environmental regulations and best practice in a workplace or business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AURR271103A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Apply environmental regulations in the marine service industry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AURT271781A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Implement and monitor environmental regulations in the automotive mechanical industry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AURT471782A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Plan and manage compliance with environmental regulations in the mechanical repair industry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MSAENV472B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A0B" w:rsidP="00246A0B">
            <w:pPr>
              <w:pStyle w:val="BodyText"/>
            </w:pPr>
            <w:r w:rsidRPr="00246A0B">
              <w:t xml:space="preserve">Implement and monitor environmentally sustainable work practices </w:t>
            </w:r>
          </w:p>
        </w:tc>
      </w:tr>
    </w:tbl>
    <w:p w:rsidR="00000000" w:rsidRPr="00246A0B" w:rsidP="00246A0B">
      <w:pPr>
        <w:pStyle w:val="BodyText"/>
      </w:pPr>
    </w:p>
    <w:p w:rsidR="00000000" w:rsidRPr="00246A0B" w:rsidP="00246A0B">
      <w:pPr>
        <w:pStyle w:val="BodyText"/>
      </w:pPr>
      <w:r w:rsidRPr="00246A0B">
        <w:rPr>
          <w:rStyle w:val="SpecialBold"/>
        </w:rPr>
        <w:t>General mechanical</w:t>
      </w:r>
    </w:p>
    <w:tbl>
      <w:tblPr>
        <w:tblW w:w="934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8"/>
        <w:gridCol w:w="6478"/>
      </w:tblGrid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A0B" w:rsidP="00246A0B">
            <w:pPr>
              <w:pStyle w:val="BodyText"/>
            </w:pPr>
            <w:r w:rsidRPr="00246A0B">
              <w:rPr>
                <w:rStyle w:val="SpecialBold"/>
              </w:rPr>
              <w:t>Unit code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rPr>
                <w:rStyle w:val="SpecialBold"/>
              </w:rPr>
              <w:t>Unit title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AURC252103A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Apply basic automotive troubleshooting processes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AURT200108A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Carry out servicing operations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AURT225667A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Use and maintain measuring equipment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AURT309166A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 xml:space="preserve">Repair hydraulic systems 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AURT366308A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Carry out advanced diagnostic procedures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AURT466208A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A0B" w:rsidP="00246A0B">
            <w:pPr>
              <w:pStyle w:val="BodyText"/>
            </w:pPr>
            <w:r w:rsidRPr="00246A0B">
              <w:t>Carry o</w:t>
            </w:r>
            <w:r w:rsidRPr="00246A0B">
              <w:t>ut diagnosis of complex system faults</w:t>
            </w:r>
          </w:p>
        </w:tc>
      </w:tr>
    </w:tbl>
    <w:p w:rsidR="00000000" w:rsidRPr="00246A0B" w:rsidP="00246A0B">
      <w:pPr>
        <w:pStyle w:val="BodyText"/>
      </w:pPr>
    </w:p>
    <w:p w:rsidR="00000000" w:rsidRPr="00246A0B" w:rsidP="00246A0B">
      <w:pPr>
        <w:pStyle w:val="BodyText"/>
      </w:pPr>
      <w:r w:rsidRPr="00246A0B">
        <w:rPr>
          <w:rStyle w:val="SpecialBold"/>
        </w:rPr>
        <w:t>Common</w:t>
      </w:r>
    </w:p>
    <w:tbl>
      <w:tblPr>
        <w:tblW w:w="934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8"/>
        <w:gridCol w:w="6478"/>
      </w:tblGrid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A0B" w:rsidP="00246A0B">
            <w:pPr>
              <w:pStyle w:val="BodyText"/>
            </w:pPr>
            <w:r w:rsidRPr="00246A0B">
              <w:rPr>
                <w:rStyle w:val="SpecialBold"/>
              </w:rPr>
              <w:t>Unit code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rPr>
                <w:rStyle w:val="SpecialBold"/>
              </w:rPr>
              <w:t>Unit title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AURC251179A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Write routine texts in the workplace and complete automotive documentation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AURC251356A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Read in the workplace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AURC251677A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Use numbers in the workplace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AURC252327A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Identify, clarify and resolve problems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AURC261314A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Contribute to quality work outcomes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AURC270889A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Communicate business information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AURC270688A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Work effectively with others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AURC270789A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Communicate effectively in the workplace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AURC359350A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Conduct information sessions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AURC361101A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Adapt work processes to new technologies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AURC361337A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Maintain quality systems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AURC359554A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Provide technical guidance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AURC361230A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Inspect technical quality of work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BSBCMN311B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Maintain workplace safety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BSBFLM312C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Contribute to team effectiveness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BSBWOR202A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Organise and complete daily work activities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BSBWOR301A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Organise personal work priorities and development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CUVACD303A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Produce technical drawings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HLTFA301B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Apply first aid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MEM09002B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Interpret technic</w:t>
            </w:r>
            <w:r w:rsidRPr="00246A0B">
              <w:t>al drawing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MEM12023A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Perform engineering measurements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MEM18001C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Use hand tools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MEM18002B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Use power tools/hand held operations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TAEDEL301A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A0B" w:rsidP="00246A0B">
            <w:pPr>
              <w:pStyle w:val="BodyText"/>
            </w:pPr>
            <w:r w:rsidRPr="00246A0B">
              <w:t>Provide work skill instruction</w:t>
            </w:r>
          </w:p>
        </w:tc>
      </w:tr>
    </w:tbl>
    <w:p w:rsidR="00000000" w:rsidRPr="00246A0B" w:rsidP="00246A0B">
      <w:pPr>
        <w:pStyle w:val="BodyText"/>
      </w:pPr>
    </w:p>
    <w:p w:rsidR="00000000" w:rsidRPr="00246A0B" w:rsidP="00246A0B">
      <w:pPr>
        <w:pStyle w:val="BodyText"/>
      </w:pPr>
      <w:r w:rsidRPr="00246A0B">
        <w:rPr>
          <w:rStyle w:val="SpecialBold"/>
        </w:rPr>
        <w:t>Sales</w:t>
      </w:r>
      <w:r w:rsidRPr="00246A0B">
        <w:t xml:space="preserve">, </w:t>
      </w:r>
      <w:r w:rsidRPr="00246A0B">
        <w:rPr>
          <w:rStyle w:val="SpecialBold"/>
        </w:rPr>
        <w:t>warehousing</w:t>
      </w:r>
      <w:r w:rsidRPr="00246A0B">
        <w:t xml:space="preserve">, </w:t>
      </w:r>
      <w:r w:rsidRPr="00246A0B">
        <w:rPr>
          <w:rStyle w:val="SpecialBold"/>
        </w:rPr>
        <w:t>purchasing and storage</w:t>
      </w:r>
    </w:p>
    <w:tbl>
      <w:tblPr>
        <w:tblW w:w="934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6808"/>
      </w:tblGrid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2"/>
          <w:tblHeader/>
        </w:trPr>
        <w:tc>
          <w:tcPr>
            <w:tcW w:w="2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A0B" w:rsidP="00246A0B">
            <w:pPr>
              <w:pStyle w:val="BodyText"/>
            </w:pPr>
            <w:r w:rsidRPr="00246A0B">
              <w:rPr>
                <w:rStyle w:val="SpecialBold"/>
              </w:rPr>
              <w:t>Unit code</w:t>
            </w:r>
          </w:p>
        </w:tc>
        <w:tc>
          <w:tcPr>
            <w:tcW w:w="6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rPr>
                <w:rStyle w:val="SpecialBold"/>
              </w:rPr>
              <w:t>Unit title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TLID2010A</w:t>
            </w:r>
          </w:p>
        </w:tc>
        <w:tc>
          <w:tcPr>
            <w:tcW w:w="6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O</w:t>
            </w:r>
            <w:r w:rsidRPr="00246A0B">
              <w:t>perate a forklift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TLILIC2001A</w:t>
            </w:r>
          </w:p>
        </w:tc>
        <w:tc>
          <w:tcPr>
            <w:tcW w:w="6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 xml:space="preserve">Licence to operate a forklift truck 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TLID3011A</w:t>
            </w:r>
          </w:p>
        </w:tc>
        <w:tc>
          <w:tcPr>
            <w:tcW w:w="6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Conduct specialised forklift operations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TLID1001A</w:t>
            </w:r>
          </w:p>
        </w:tc>
        <w:tc>
          <w:tcPr>
            <w:tcW w:w="6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Shift materials safely using manual handling methods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TLID2004A</w:t>
            </w:r>
          </w:p>
        </w:tc>
        <w:tc>
          <w:tcPr>
            <w:tcW w:w="6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Load and unload goods/cargo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TLID2013A</w:t>
            </w:r>
          </w:p>
        </w:tc>
        <w:tc>
          <w:tcPr>
            <w:tcW w:w="6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A0B" w:rsidP="00246A0B">
            <w:pPr>
              <w:pStyle w:val="BodyText"/>
            </w:pPr>
            <w:r w:rsidRPr="00246A0B">
              <w:t>Move materials mechanically using automated equipment</w:t>
            </w:r>
          </w:p>
        </w:tc>
      </w:tr>
    </w:tbl>
    <w:p w:rsidR="00000000" w:rsidRPr="00246A0B" w:rsidP="00246A0B">
      <w:pPr>
        <w:pStyle w:val="BodyText"/>
      </w:pPr>
    </w:p>
    <w:p w:rsidR="00000000" w:rsidRPr="00246A0B" w:rsidP="00246A0B">
      <w:pPr>
        <w:pStyle w:val="BodyText"/>
      </w:pPr>
      <w:r w:rsidRPr="00246A0B">
        <w:rPr>
          <w:rStyle w:val="SpecialBold"/>
        </w:rPr>
        <w:t>Steering</w:t>
      </w:r>
    </w:p>
    <w:tbl>
      <w:tblPr>
        <w:tblW w:w="934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43"/>
        <w:gridCol w:w="6503"/>
      </w:tblGrid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A0B" w:rsidP="00246A0B">
            <w:pPr>
              <w:pStyle w:val="BodyText"/>
            </w:pPr>
            <w:r w:rsidRPr="00246A0B">
              <w:rPr>
                <w:rStyle w:val="SpecialBold"/>
              </w:rPr>
              <w:t>Unit code</w:t>
            </w:r>
          </w:p>
        </w:tc>
        <w:tc>
          <w:tcPr>
            <w:tcW w:w="6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rPr>
                <w:rStyle w:val="SpecialBold"/>
              </w:rPr>
              <w:t>Unit title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AURT215130A</w:t>
            </w:r>
          </w:p>
        </w:tc>
        <w:tc>
          <w:tcPr>
            <w:tcW w:w="6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A0B" w:rsidP="00246A0B">
            <w:pPr>
              <w:pStyle w:val="BodyText"/>
            </w:pPr>
            <w:r w:rsidRPr="00246A0B">
              <w:t>Inspect steering systems</w:t>
            </w:r>
          </w:p>
        </w:tc>
      </w:tr>
    </w:tbl>
    <w:p w:rsidR="00000000" w:rsidRPr="00246A0B" w:rsidP="00246A0B">
      <w:pPr>
        <w:pStyle w:val="BodyText"/>
      </w:pPr>
    </w:p>
    <w:p w:rsidR="00000000" w:rsidRPr="00246A0B" w:rsidP="00246A0B">
      <w:pPr>
        <w:pStyle w:val="BodyText"/>
      </w:pPr>
      <w:r w:rsidRPr="00246A0B">
        <w:rPr>
          <w:rStyle w:val="SpecialBold"/>
        </w:rPr>
        <w:t>Trailers</w:t>
      </w:r>
    </w:p>
    <w:tbl>
      <w:tblPr>
        <w:tblW w:w="934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43"/>
        <w:gridCol w:w="6503"/>
      </w:tblGrid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A0B" w:rsidP="00246A0B">
            <w:pPr>
              <w:pStyle w:val="BodyText"/>
            </w:pPr>
            <w:r w:rsidRPr="00246A0B">
              <w:rPr>
                <w:rStyle w:val="SpecialBold"/>
              </w:rPr>
              <w:t>Unit code</w:t>
            </w:r>
          </w:p>
        </w:tc>
        <w:tc>
          <w:tcPr>
            <w:tcW w:w="6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rPr>
                <w:rStyle w:val="SpecialBold"/>
              </w:rPr>
              <w:t>Unit title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AURT237272</w:t>
            </w:r>
          </w:p>
        </w:tc>
        <w:tc>
          <w:tcPr>
            <w:tcW w:w="6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Service and repair trailers up to 4.5 tonnes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AURT337119A</w:t>
            </w:r>
          </w:p>
        </w:tc>
        <w:tc>
          <w:tcPr>
            <w:tcW w:w="6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A0B" w:rsidP="00246A0B">
            <w:pPr>
              <w:pStyle w:val="BodyText"/>
            </w:pPr>
            <w:r w:rsidRPr="00246A0B">
              <w:t>Drive and manoeuvre trailer(s)</w:t>
            </w:r>
          </w:p>
        </w:tc>
      </w:tr>
    </w:tbl>
    <w:p w:rsidR="00000000" w:rsidRPr="00246A0B" w:rsidP="00246A0B">
      <w:pPr>
        <w:pStyle w:val="BodyText"/>
      </w:pPr>
    </w:p>
    <w:p w:rsidR="00000000" w:rsidRPr="00246A0B" w:rsidP="00246A0B">
      <w:pPr>
        <w:pStyle w:val="BodyText"/>
      </w:pPr>
      <w:r w:rsidRPr="00246A0B">
        <w:rPr>
          <w:rStyle w:val="SpecialBold"/>
        </w:rPr>
        <w:t>Welding</w:t>
      </w:r>
    </w:p>
    <w:tbl>
      <w:tblPr>
        <w:tblW w:w="934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56"/>
        <w:gridCol w:w="4434"/>
        <w:gridCol w:w="2056"/>
      </w:tblGrid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A0B" w:rsidP="00246A0B">
            <w:pPr>
              <w:pStyle w:val="BodyText"/>
            </w:pPr>
            <w:r w:rsidRPr="00246A0B">
              <w:rPr>
                <w:rStyle w:val="SpecialBold"/>
              </w:rPr>
              <w:t>Unit code</w:t>
            </w:r>
          </w:p>
        </w:tc>
        <w:tc>
          <w:tcPr>
            <w:tcW w:w="4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A0B" w:rsidP="00246A0B">
            <w:pPr>
              <w:pStyle w:val="BodyText"/>
            </w:pPr>
            <w:r w:rsidRPr="00246A0B">
              <w:rPr>
                <w:rStyle w:val="SpecialBold"/>
              </w:rPr>
              <w:t>Unit title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rPr>
                <w:rStyle w:val="SpecialBold"/>
              </w:rPr>
              <w:t>Prerequisites</w:t>
            </w: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AURV223608A</w:t>
            </w:r>
          </w:p>
        </w:tc>
        <w:tc>
          <w:tcPr>
            <w:tcW w:w="4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Carry out oxy acetylene welding, thermal cutting and thermal heating procedures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AURV223808A</w:t>
            </w:r>
          </w:p>
        </w:tc>
        <w:tc>
          <w:tcPr>
            <w:tcW w:w="4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Carry out soft soldering techniques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AURV281108A</w:t>
            </w:r>
          </w:p>
        </w:tc>
        <w:tc>
          <w:tcPr>
            <w:tcW w:w="4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Carry out manual metal arc welding procedures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AURV281208A</w:t>
            </w:r>
          </w:p>
        </w:tc>
        <w:tc>
          <w:tcPr>
            <w:tcW w:w="4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Carry out brazing procedures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AURV281308A</w:t>
            </w:r>
          </w:p>
        </w:tc>
        <w:tc>
          <w:tcPr>
            <w:tcW w:w="4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Carry out gas metal arc (MIG) welding procedures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AURV281408A</w:t>
            </w:r>
          </w:p>
        </w:tc>
        <w:tc>
          <w:tcPr>
            <w:tcW w:w="4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Carry out gas tungsten arc (TIG) welding procedures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AURV281508A</w:t>
            </w:r>
          </w:p>
        </w:tc>
        <w:tc>
          <w:tcPr>
            <w:tcW w:w="4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Carry out spot welding procedures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AURV323908A</w:t>
            </w:r>
          </w:p>
        </w:tc>
        <w:tc>
          <w:tcPr>
            <w:tcW w:w="4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Carry out thermoplastic welding procedures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MEM05003B</w:t>
            </w:r>
          </w:p>
        </w:tc>
        <w:tc>
          <w:tcPr>
            <w:tcW w:w="4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 xml:space="preserve">Perform soft soldering 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MEM05004C</w:t>
            </w:r>
          </w:p>
        </w:tc>
        <w:tc>
          <w:tcPr>
            <w:tcW w:w="4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Perform routine oxy acetylene welding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MEM05007C</w:t>
            </w:r>
          </w:p>
        </w:tc>
        <w:tc>
          <w:tcPr>
            <w:tcW w:w="4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Perform manual heating and thermal cutting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MEM05050B</w:t>
            </w:r>
          </w:p>
        </w:tc>
        <w:tc>
          <w:tcPr>
            <w:tcW w:w="4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Perform routine gas metal arc welding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</w:p>
        </w:tc>
      </w:tr>
      <w:tr w:rsidTr="006B5426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MEM05017D</w:t>
            </w:r>
          </w:p>
        </w:tc>
        <w:tc>
          <w:tcPr>
            <w:tcW w:w="4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A0B">
            <w:pPr>
              <w:pStyle w:val="BodyText"/>
              <w:rPr>
                <w:lang w:val="en-NZ"/>
              </w:rPr>
            </w:pPr>
            <w:r w:rsidRPr="00246A0B">
              <w:t>Weld using gas metal arc welding process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A0B" w:rsidP="00246A0B">
            <w:pPr>
              <w:pStyle w:val="BodyText"/>
            </w:pPr>
            <w:r w:rsidRPr="00246A0B">
              <w:t>MEM05050B MEM05051A MEM05052A MEM12023A MEM18001C MEM18002B MEM09002B</w:t>
            </w:r>
          </w:p>
        </w:tc>
      </w:tr>
    </w:tbl>
    <w:p w:rsidR="00000000" w:rsidRPr="00246A0B" w:rsidP="00246A0B">
      <w:pPr>
        <w:pStyle w:val="BodyText"/>
      </w:pPr>
    </w:p>
    <w:p w:rsidR="00000000" w:rsidRPr="00246A0B" w:rsidP="00246A0B"/>
    <w:sectPr w:rsidSect="00246A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A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B5426" w:rsidP="006B54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A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426" w:rsidP="00246A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6B5426" w:rsidP="00246A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6B5426" w:rsidP="00246A0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A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B5426" w:rsidP="006B542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A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426" w:rsidP="00246A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AUR30511 Certificate III in Marine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B5426" w:rsidP="00246A0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1EAA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AC8A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84FC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A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46A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6A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6A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6A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6A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6A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6A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6A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6A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6A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6A0B"/>
  </w:style>
  <w:style w:type="character" w:customStyle="1" w:styleId="Heading1Char">
    <w:name w:val="Heading 1 Char"/>
    <w:basedOn w:val="DefaultParagraphFont"/>
    <w:link w:val="Heading1"/>
    <w:rsid w:val="00246A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6A0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6A0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46A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6A0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246A0B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6A0B"/>
    <w:rPr>
      <w:b/>
      <w:spacing w:val="0"/>
    </w:rPr>
  </w:style>
  <w:style w:type="paragraph" w:styleId="ListBullet2">
    <w:name w:val="List Bullet 2"/>
    <w:basedOn w:val="List2"/>
    <w:rsid w:val="00246A0B"/>
    <w:pPr>
      <w:numPr>
        <w:numId w:val="15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246A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6A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46A0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46A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46A0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246A0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46A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6A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6A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6A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6A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6A0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46A0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46A0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46A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6A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6A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6A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6A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46A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6A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6A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6A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6A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6A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6A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6A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6A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6A0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46A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6A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6A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6A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6A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6A0B"/>
    <w:rPr>
      <w:i/>
    </w:rPr>
  </w:style>
  <w:style w:type="paragraph" w:styleId="Caption">
    <w:name w:val="caption"/>
    <w:basedOn w:val="BodyText"/>
    <w:next w:val="Normal"/>
    <w:qFormat/>
    <w:rsid w:val="00246A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6A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6A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6A0B"/>
  </w:style>
  <w:style w:type="paragraph" w:styleId="TableofFigures">
    <w:name w:val="table of figures"/>
    <w:basedOn w:val="Normal"/>
    <w:next w:val="Normal"/>
    <w:semiHidden/>
    <w:rsid w:val="00246A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6A0B"/>
    <w:pPr>
      <w:numPr>
        <w:numId w:val="12"/>
      </w:numPr>
    </w:pPr>
  </w:style>
  <w:style w:type="character" w:customStyle="1" w:styleId="WingdingSymbols">
    <w:name w:val="Wingding Symbols"/>
    <w:rsid w:val="00246A0B"/>
    <w:rPr>
      <w:rFonts w:ascii="Wingdings" w:hAnsi="Wingdings"/>
    </w:rPr>
  </w:style>
  <w:style w:type="paragraph" w:customStyle="1" w:styleId="TableHeading">
    <w:name w:val="Table Heading"/>
    <w:basedOn w:val="HeadingBase"/>
    <w:rsid w:val="00246A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6A0B"/>
    <w:rPr>
      <w:color w:val="0033CC"/>
      <w:u w:val="none"/>
    </w:rPr>
  </w:style>
  <w:style w:type="paragraph" w:customStyle="1" w:styleId="BodyTextRight">
    <w:name w:val="Body Text Right"/>
    <w:basedOn w:val="BodyText"/>
    <w:rsid w:val="00246A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6A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6A0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6A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6A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6A0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46A0B"/>
    <w:rPr>
      <w:sz w:val="32"/>
    </w:rPr>
  </w:style>
  <w:style w:type="paragraph" w:customStyle="1" w:styleId="HeadingProcedure">
    <w:name w:val="Heading Procedure"/>
    <w:basedOn w:val="HeadingBase"/>
    <w:next w:val="Normal"/>
    <w:rsid w:val="00246A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6A0B"/>
    <w:pPr>
      <w:spacing w:before="60" w:after="60"/>
    </w:pPr>
  </w:style>
  <w:style w:type="paragraph" w:styleId="ListContinue">
    <w:name w:val="List Continue"/>
    <w:basedOn w:val="List"/>
    <w:rsid w:val="00246A0B"/>
    <w:pPr>
      <w:ind w:firstLine="0"/>
    </w:pPr>
  </w:style>
  <w:style w:type="paragraph" w:customStyle="1" w:styleId="ListNote">
    <w:name w:val="List Note"/>
    <w:basedOn w:val="List"/>
    <w:rsid w:val="00246A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6A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6A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6A0B"/>
    <w:rPr>
      <w:rFonts w:ascii="Courier New" w:hAnsi="Courier New"/>
    </w:rPr>
  </w:style>
  <w:style w:type="paragraph" w:customStyle="1" w:styleId="NoteBullet">
    <w:name w:val="Note Bullet"/>
    <w:basedOn w:val="Note"/>
    <w:rsid w:val="00246A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6A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6A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6A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6A0B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246A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6A0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46A0B"/>
    <w:rPr>
      <w:b/>
      <w:smallCaps/>
    </w:rPr>
  </w:style>
  <w:style w:type="paragraph" w:customStyle="1" w:styleId="TableListNumber">
    <w:name w:val="Table List Number"/>
    <w:basedOn w:val="ListNumber"/>
    <w:rsid w:val="00246A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6A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6A0B"/>
    <w:pPr>
      <w:numPr>
        <w:numId w:val="10"/>
      </w:numPr>
    </w:pPr>
  </w:style>
  <w:style w:type="paragraph" w:customStyle="1" w:styleId="ListAlpha2">
    <w:name w:val="List Alpha 2"/>
    <w:basedOn w:val="List2"/>
    <w:rsid w:val="00246A0B"/>
    <w:pPr>
      <w:numPr>
        <w:numId w:val="9"/>
      </w:numPr>
    </w:pPr>
  </w:style>
  <w:style w:type="paragraph" w:styleId="List2">
    <w:name w:val="List 2"/>
    <w:basedOn w:val="BodyText"/>
    <w:rsid w:val="00246A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6A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6A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6A0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46A0B"/>
    <w:pPr>
      <w:numPr>
        <w:numId w:val="4"/>
      </w:numPr>
    </w:pPr>
  </w:style>
  <w:style w:type="paragraph" w:styleId="ListBullet5">
    <w:name w:val="List Bullet 5"/>
    <w:basedOn w:val="List5"/>
    <w:rsid w:val="00246A0B"/>
    <w:pPr>
      <w:numPr>
        <w:numId w:val="5"/>
      </w:numPr>
    </w:pPr>
  </w:style>
  <w:style w:type="paragraph" w:styleId="ListContinue2">
    <w:name w:val="List Continue 2"/>
    <w:basedOn w:val="List2"/>
    <w:rsid w:val="00246A0B"/>
    <w:pPr>
      <w:ind w:firstLine="0"/>
    </w:pPr>
  </w:style>
  <w:style w:type="paragraph" w:styleId="ListContinue3">
    <w:name w:val="List Continue 3"/>
    <w:basedOn w:val="List3"/>
    <w:rsid w:val="00246A0B"/>
    <w:pPr>
      <w:ind w:left="1021" w:firstLine="0"/>
    </w:pPr>
  </w:style>
  <w:style w:type="paragraph" w:styleId="ListContinue4">
    <w:name w:val="List Continue 4"/>
    <w:basedOn w:val="List4"/>
    <w:rsid w:val="00246A0B"/>
    <w:pPr>
      <w:ind w:firstLine="0"/>
    </w:pPr>
  </w:style>
  <w:style w:type="paragraph" w:styleId="ListContinue5">
    <w:name w:val="List Continue 5"/>
    <w:basedOn w:val="List5"/>
    <w:rsid w:val="00246A0B"/>
    <w:pPr>
      <w:ind w:firstLine="0"/>
    </w:pPr>
  </w:style>
  <w:style w:type="paragraph" w:styleId="ListNumber3">
    <w:name w:val="List Number 3"/>
    <w:basedOn w:val="List3"/>
    <w:rsid w:val="00246A0B"/>
    <w:pPr>
      <w:numPr>
        <w:numId w:val="6"/>
      </w:numPr>
    </w:pPr>
  </w:style>
  <w:style w:type="paragraph" w:styleId="ListNumber4">
    <w:name w:val="List Number 4"/>
    <w:basedOn w:val="List4"/>
    <w:rsid w:val="00246A0B"/>
    <w:pPr>
      <w:numPr>
        <w:numId w:val="7"/>
      </w:numPr>
    </w:pPr>
  </w:style>
  <w:style w:type="paragraph" w:styleId="ListNumber5">
    <w:name w:val="List Number 5"/>
    <w:basedOn w:val="List5"/>
    <w:rsid w:val="00246A0B"/>
    <w:pPr>
      <w:numPr>
        <w:numId w:val="8"/>
      </w:numPr>
    </w:pPr>
  </w:style>
  <w:style w:type="paragraph" w:styleId="BlockText">
    <w:name w:val="Block Text"/>
    <w:basedOn w:val="Normal"/>
    <w:rsid w:val="00246A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6A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6A0B"/>
    <w:rPr>
      <w:sz w:val="16"/>
      <w:vertAlign w:val="superscript"/>
    </w:rPr>
  </w:style>
  <w:style w:type="character" w:customStyle="1" w:styleId="Symbols">
    <w:name w:val="Symbols"/>
    <w:basedOn w:val="DefaultParagraphFont"/>
    <w:rsid w:val="00246A0B"/>
    <w:rPr>
      <w:rFonts w:ascii="Symbol" w:hAnsi="Symbol"/>
    </w:rPr>
  </w:style>
  <w:style w:type="character" w:customStyle="1" w:styleId="MenuOptions">
    <w:name w:val="Menu Options"/>
    <w:basedOn w:val="DefaultParagraphFont"/>
    <w:rsid w:val="00246A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6A0B"/>
    <w:rPr>
      <w:b/>
    </w:rPr>
  </w:style>
  <w:style w:type="character" w:customStyle="1" w:styleId="Underlined">
    <w:name w:val="Underlined"/>
    <w:basedOn w:val="DefaultParagraphFont"/>
    <w:rsid w:val="00246A0B"/>
    <w:rPr>
      <w:u w:val="single"/>
    </w:rPr>
  </w:style>
  <w:style w:type="paragraph" w:customStyle="1" w:styleId="TableBodyTextRight">
    <w:name w:val="Table Body Text Right"/>
    <w:basedOn w:val="TableBodyText"/>
    <w:rsid w:val="00246A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6A0B"/>
    <w:rPr>
      <w:sz w:val="18"/>
    </w:rPr>
  </w:style>
  <w:style w:type="paragraph" w:customStyle="1" w:styleId="BodySmallRight">
    <w:name w:val="Body Small Right"/>
    <w:basedOn w:val="BodyTextRight"/>
    <w:rsid w:val="00246A0B"/>
    <w:rPr>
      <w:sz w:val="18"/>
      <w:szCs w:val="18"/>
    </w:rPr>
  </w:style>
  <w:style w:type="paragraph" w:customStyle="1" w:styleId="MarginEdition">
    <w:name w:val="Margin Edition"/>
    <w:basedOn w:val="MarginNote"/>
    <w:rsid w:val="00246A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6A0B"/>
    <w:rPr>
      <w:sz w:val="2"/>
      <w:szCs w:val="2"/>
    </w:rPr>
  </w:style>
  <w:style w:type="character" w:customStyle="1" w:styleId="Small">
    <w:name w:val="Small"/>
    <w:basedOn w:val="DefaultParagraphFont"/>
    <w:rsid w:val="00246A0B"/>
    <w:rPr>
      <w:sz w:val="16"/>
    </w:rPr>
  </w:style>
  <w:style w:type="paragraph" w:customStyle="1" w:styleId="WideTable">
    <w:name w:val="Wide Table"/>
    <w:basedOn w:val="Normal"/>
    <w:rsid w:val="00246A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6A0B"/>
  </w:style>
  <w:style w:type="paragraph" w:styleId="Quote">
    <w:name w:val="Quote"/>
    <w:basedOn w:val="Heading1"/>
    <w:link w:val="QuoteChar"/>
    <w:qFormat/>
    <w:rsid w:val="00246A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6A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6A0B"/>
    <w:pPr>
      <w:pageBreakBefore/>
    </w:pPr>
  </w:style>
  <w:style w:type="paragraph" w:customStyle="1" w:styleId="Border">
    <w:name w:val="Border"/>
    <w:basedOn w:val="Normal"/>
    <w:qFormat/>
    <w:rsid w:val="00246A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6A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6A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6A0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46A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6A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6A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6A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6A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6A0B"/>
    <w:rPr>
      <w:u w:val="single"/>
    </w:rPr>
  </w:style>
  <w:style w:type="paragraph" w:styleId="BalloonText">
    <w:name w:val="Balloon Text"/>
    <w:basedOn w:val="Normal"/>
    <w:link w:val="BalloonTextChar"/>
    <w:rsid w:val="00246A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6A0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46A0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6A0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1971</Words>
  <Characters>13252</Characters>
  <Application>Microsoft Office Word</Application>
  <DocSecurity>0</DocSecurity>
  <Lines>562</Lines>
  <Paragraphs>449</Paragraphs>
  <ScaleCrop>false</ScaleCrop>
  <Company>Author-it Software Corporation Ltd.</Company>
  <LinksUpToDate>false</LinksUpToDate>
  <CharactersWithSpaces>14869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AUR30511 Certificate III in Marine</dc:title>
  <dc:subject>Approved</dc:subject>
  <dc:creator>Auto Skills Australia</dc:creator>
  <cp:keywords>Release: 2</cp:keywords>
  <dc:description>Copyright © 1996-2007 Author-it Software Corporation Ltd., all rights reserved.</dc:description>
  <cp:lastModifiedBy>Windows User</cp:lastModifiedBy>
  <cp:revision>3</cp:revision>
  <dcterms:created xsi:type="dcterms:W3CDTF">2012-05-27T04:41:00Z</dcterms:created>
  <dcterms:modified xsi:type="dcterms:W3CDTF">2012-05-27T04:41:00Z</dcterms:modified>
</cp:coreProperties>
</file>