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5DA4" w:rsidP="00D75DA4">
      <w:pPr>
        <w:pStyle w:val="Title"/>
      </w:pPr>
      <w:r>
        <w:fldChar w:fldCharType="begin"/>
      </w:r>
      <w:r>
        <w:instrText xml:space="preserve"> TITLE   \* MERGEFORMAT </w:instrText>
      </w:r>
      <w:r>
        <w:fldChar w:fldCharType="separate"/>
      </w:r>
      <w:r>
        <w:t>AUR20105 Certificate II in Automotive Administration</w:t>
      </w:r>
      <w:r>
        <w:fldChar w:fldCharType="end"/>
      </w:r>
    </w:p>
    <w:p w:rsidR="00D75DA4" w:rsidP="00D75DA4">
      <w:pPr>
        <w:pStyle w:val="Version"/>
        <w:sectPr w:rsidSect="00C8235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8235F" w:rsidP="00C8235F">
      <w:pPr>
        <w:pStyle w:val="SuperHeading"/>
      </w:pPr>
      <w:r w:rsidRPr="00C8235F">
        <w:t>AUR20105 Certificate II in Automotive Administration</w:t>
      </w:r>
    </w:p>
    <w:p w:rsidR="00000000" w:rsidRPr="00C8235F" w:rsidP="00C8235F">
      <w:pPr>
        <w:pStyle w:val="Heading1"/>
      </w:pPr>
      <w:bookmarkStart w:id="1" w:name="O_384460"/>
      <w:bookmarkEnd w:id="1"/>
      <w:r w:rsidRPr="00C8235F">
        <w:t>Modification History</w:t>
      </w:r>
    </w:p>
    <w:p w:rsidR="00000000" w:rsidRPr="00C8235F" w:rsidP="00C8235F">
      <w:pPr>
        <w:pStyle w:val="BodyText"/>
      </w:pPr>
      <w:r w:rsidRPr="00C8235F">
        <w:rPr>
          <w:rStyle w:val="SpecialBold"/>
        </w:rPr>
        <w:t>One imported unit of competency deleted:</w:t>
      </w:r>
    </w:p>
    <w:p w:rsidR="00000000" w:rsidRPr="00C8235F" w:rsidP="00C8235F">
      <w:pPr>
        <w:pStyle w:val="BodyText"/>
      </w:pPr>
      <w:r w:rsidRPr="00C8235F">
        <w:t>SRXGRO002A</w:t>
      </w:r>
    </w:p>
    <w:p w:rsidR="00000000" w:rsidRPr="00C8235F" w:rsidP="00C8235F">
      <w:pPr>
        <w:pStyle w:val="BodyText"/>
      </w:pPr>
    </w:p>
    <w:p w:rsidR="00000000" w:rsidRPr="00C8235F" w:rsidP="00C8235F">
      <w:pPr>
        <w:pStyle w:val="BodyText"/>
      </w:pPr>
      <w:r w:rsidRPr="00C8235F">
        <w:rPr>
          <w:rStyle w:val="SpecialBold"/>
        </w:rPr>
        <w:t>One imported unit of competency updated:</w:t>
      </w:r>
    </w:p>
    <w:p w:rsidR="00000000" w:rsidRPr="00C8235F" w:rsidP="00C8235F">
      <w:pPr>
        <w:pStyle w:val="BodyText"/>
      </w:pPr>
      <w:r w:rsidRPr="00C8235F">
        <w:t>BSBFLM312C replaces BSBFLM312B</w:t>
      </w:r>
    </w:p>
    <w:p w:rsidR="00000000" w:rsidRPr="00C8235F" w:rsidP="00C8235F">
      <w:pPr>
        <w:pStyle w:val="AllowPageBreak"/>
      </w:pPr>
    </w:p>
    <w:p w:rsidR="00000000" w:rsidRPr="00C8235F" w:rsidP="00C8235F">
      <w:pPr>
        <w:pStyle w:val="Heading1"/>
      </w:pPr>
      <w:bookmarkStart w:id="2" w:name="O_384465"/>
      <w:bookmarkEnd w:id="2"/>
      <w:r w:rsidRPr="00C8235F">
        <w:t>Description</w:t>
      </w:r>
    </w:p>
    <w:p w:rsidR="00000000" w:rsidRPr="00C8235F" w:rsidP="00C8235F">
      <w:pPr>
        <w:pStyle w:val="BodyText"/>
      </w:pPr>
      <w:r w:rsidRPr="00C8235F">
        <w:t>This qualif</w:t>
      </w:r>
      <w:r w:rsidRPr="00C8235F">
        <w:t>ication covers the skills and knowledge required to perform a range of administrative tasks within an automotive retail, service or repair business. It is suitable for entry into the automotive retail, service and repair industry.</w:t>
      </w:r>
    </w:p>
    <w:p w:rsidR="00000000" w:rsidRPr="00C8235F" w:rsidP="00C8235F">
      <w:pPr>
        <w:pStyle w:val="BodyText"/>
      </w:pPr>
    </w:p>
    <w:p w:rsidR="00000000" w:rsidRPr="00C8235F" w:rsidP="00C8235F">
      <w:pPr>
        <w:pStyle w:val="BodyText"/>
      </w:pPr>
      <w:r w:rsidRPr="00C8235F">
        <w:rPr>
          <w:rStyle w:val="BoldandItalics"/>
        </w:rPr>
        <w:t>Job roles</w:t>
      </w:r>
      <w:r w:rsidRPr="00C8235F">
        <w:t>/</w:t>
      </w:r>
      <w:r w:rsidRPr="00C8235F">
        <w:rPr>
          <w:rStyle w:val="BoldandItalics"/>
        </w:rPr>
        <w:t>employment outcomes</w:t>
      </w:r>
    </w:p>
    <w:p w:rsidR="00000000" w:rsidRPr="00C8235F" w:rsidP="00C8235F">
      <w:pPr>
        <w:pStyle w:val="BodyText"/>
      </w:pPr>
      <w:r w:rsidRPr="00C8235F">
        <w:t xml:space="preserve">The Certificate II in Automotive Administration is intended to prepare new employees or recognise and develop existing workers who are performing office and administrative functions in an automotive retail, service or repair business. </w:t>
      </w:r>
    </w:p>
    <w:p w:rsidR="00000000" w:rsidRPr="00C8235F" w:rsidP="00C8235F">
      <w:pPr>
        <w:pStyle w:val="BodyText"/>
      </w:pPr>
    </w:p>
    <w:p w:rsidR="00000000" w:rsidRPr="00C8235F" w:rsidP="00C8235F">
      <w:pPr>
        <w:pStyle w:val="BodyText"/>
      </w:pPr>
      <w:r w:rsidRPr="00C8235F">
        <w:t>Employment outcomes targeted by this qualification include:</w:t>
      </w:r>
    </w:p>
    <w:p w:rsidR="00000000" w:rsidRPr="00C8235F" w:rsidP="00C8235F">
      <w:pPr>
        <w:pStyle w:val="ListBullet"/>
      </w:pPr>
      <w:r w:rsidRPr="00C8235F">
        <w:t>clerical workers</w:t>
      </w:r>
    </w:p>
    <w:p w:rsidR="00000000" w:rsidRPr="00C8235F" w:rsidP="00C8235F">
      <w:pPr>
        <w:pStyle w:val="ListBullet"/>
      </w:pPr>
      <w:r w:rsidRPr="00C8235F">
        <w:t>office assistants.</w:t>
      </w:r>
    </w:p>
    <w:p w:rsidR="00000000" w:rsidRPr="00C8235F" w:rsidP="00C8235F">
      <w:pPr>
        <w:pStyle w:val="BodyText"/>
      </w:pPr>
    </w:p>
    <w:p w:rsidR="00000000" w:rsidRPr="00C8235F" w:rsidP="00C8235F">
      <w:pPr>
        <w:pStyle w:val="BodyText"/>
      </w:pPr>
      <w:r w:rsidRPr="00C8235F">
        <w:rPr>
          <w:rStyle w:val="BoldandItalics"/>
        </w:rPr>
        <w:t>Application</w:t>
      </w:r>
    </w:p>
    <w:p w:rsidR="00000000" w:rsidRPr="00C8235F" w:rsidP="00C8235F">
      <w:pPr>
        <w:pStyle w:val="BodyText"/>
      </w:pPr>
      <w:r w:rsidRPr="00C8235F">
        <w:t>This qualification is suitable for an Australian Apprenticeship pathway.</w:t>
      </w:r>
    </w:p>
    <w:p w:rsidR="00000000" w:rsidRPr="00C8235F" w:rsidP="00C8235F">
      <w:pPr>
        <w:pStyle w:val="AllowPageBreak"/>
      </w:pPr>
    </w:p>
    <w:p w:rsidR="00000000" w:rsidRPr="00C8235F" w:rsidP="00C8235F">
      <w:pPr>
        <w:pStyle w:val="Heading1"/>
      </w:pPr>
      <w:bookmarkStart w:id="3" w:name="O_384458"/>
      <w:bookmarkEnd w:id="3"/>
      <w:r w:rsidRPr="00C8235F">
        <w:t>Pathways Information</w:t>
      </w:r>
    </w:p>
    <w:p w:rsidR="00000000" w:rsidRPr="00C8235F" w:rsidP="00C8235F">
      <w:pPr>
        <w:pStyle w:val="BodyText"/>
      </w:pPr>
      <w:r w:rsidRPr="00C8235F">
        <w:rPr>
          <w:rStyle w:val="BoldandItalics"/>
        </w:rPr>
        <w:t>Pathways into the qualification</w:t>
      </w:r>
    </w:p>
    <w:p w:rsidR="00000000" w:rsidRPr="00C8235F" w:rsidP="00C8235F">
      <w:pPr>
        <w:pStyle w:val="BodyText"/>
      </w:pPr>
      <w:r w:rsidRPr="00C8235F">
        <w:t>Th</w:t>
      </w:r>
      <w:r w:rsidRPr="00C8235F">
        <w:t xml:space="preserve">is qualification may be accessed by direct entry. Credit will be granted towards this qualification to those who have completed AUR10105 Certificate I in Automotive in this Training Package or other relevant qualifications. </w:t>
      </w:r>
    </w:p>
    <w:p w:rsidR="00000000" w:rsidRPr="00C8235F" w:rsidP="00C8235F">
      <w:pPr>
        <w:pStyle w:val="BodyText"/>
      </w:pPr>
    </w:p>
    <w:p w:rsidR="00000000" w:rsidRPr="00C8235F" w:rsidP="00C8235F">
      <w:pPr>
        <w:pStyle w:val="BodyText"/>
      </w:pPr>
      <w:r w:rsidRPr="00C8235F">
        <w:rPr>
          <w:rStyle w:val="BoldandItalics"/>
        </w:rPr>
        <w:t>Pathways from the qualificatio</w:t>
      </w:r>
      <w:r w:rsidRPr="00C8235F">
        <w:rPr>
          <w:rStyle w:val="BoldandItalics"/>
        </w:rPr>
        <w:t>n</w:t>
      </w:r>
      <w:r w:rsidRPr="00C8235F">
        <w:t xml:space="preserve"> </w:t>
      </w:r>
    </w:p>
    <w:p w:rsidR="00000000" w:rsidRPr="00C8235F" w:rsidP="00C8235F">
      <w:pPr>
        <w:pStyle w:val="BodyText"/>
      </w:pPr>
      <w:r w:rsidRPr="00C8235F">
        <w:t>Further training pathways from this qualification include AUR30105 Certificate III in Automotive Administration or other relevant qualifications.</w:t>
      </w:r>
    </w:p>
    <w:p w:rsidR="00000000" w:rsidRPr="00C8235F" w:rsidP="00C8235F">
      <w:pPr>
        <w:pStyle w:val="AllowPageBreak"/>
      </w:pPr>
    </w:p>
    <w:p w:rsidR="00000000" w:rsidRPr="00C8235F" w:rsidP="00C8235F">
      <w:pPr>
        <w:pStyle w:val="Heading1"/>
      </w:pPr>
      <w:bookmarkStart w:id="4" w:name="O_384461"/>
      <w:bookmarkEnd w:id="4"/>
      <w:r w:rsidRPr="00C8235F">
        <w:t>Licensing/Regulatory Information</w:t>
      </w:r>
    </w:p>
    <w:p w:rsidR="00000000" w:rsidRPr="00C8235F" w:rsidP="00C8235F">
      <w:pPr>
        <w:pStyle w:val="BodyText"/>
      </w:pPr>
      <w:r w:rsidRPr="00C8235F">
        <w:rPr>
          <w:rStyle w:val="BoldandItalics"/>
        </w:rPr>
        <w:t>Licensing considerations</w:t>
      </w:r>
    </w:p>
    <w:p w:rsidR="00000000" w:rsidRPr="00C8235F" w:rsidP="00C8235F">
      <w:pPr>
        <w:pStyle w:val="BodyText"/>
      </w:pPr>
      <w:r w:rsidRPr="00C8235F">
        <w:t>There are no specific licences t</w:t>
      </w:r>
      <w:r w:rsidRPr="00C8235F">
        <w:t>hat relate to this qualification. However, some units in this qualification may have licensing or regulatory requirements, depending on the work context. Local regulations should be checked for details.</w:t>
      </w:r>
    </w:p>
    <w:p w:rsidR="00000000" w:rsidRPr="00C8235F" w:rsidP="00C8235F">
      <w:pPr>
        <w:pStyle w:val="AllowPageBreak"/>
      </w:pPr>
    </w:p>
    <w:p w:rsidR="00000000" w:rsidRPr="00C8235F" w:rsidP="00C8235F">
      <w:pPr>
        <w:pStyle w:val="Heading1"/>
      </w:pPr>
      <w:bookmarkStart w:id="5" w:name="O_384463"/>
      <w:bookmarkEnd w:id="5"/>
      <w:r w:rsidRPr="00C8235F">
        <w:t>Entry Requirements</w:t>
      </w:r>
    </w:p>
    <w:p w:rsidR="00000000" w:rsidRPr="00C8235F" w:rsidP="00C8235F">
      <w:pPr>
        <w:pStyle w:val="BodyText"/>
      </w:pPr>
      <w:r w:rsidRPr="00C8235F">
        <w:t>Not Applicable</w:t>
      </w:r>
    </w:p>
    <w:p w:rsidR="00000000" w:rsidRPr="00C8235F" w:rsidP="00C8235F">
      <w:pPr>
        <w:pStyle w:val="AllowPageBreak"/>
      </w:pPr>
    </w:p>
    <w:p w:rsidR="00000000" w:rsidRPr="00C8235F" w:rsidP="00C8235F">
      <w:pPr>
        <w:pStyle w:val="Heading1"/>
      </w:pPr>
      <w:bookmarkStart w:id="6" w:name="O_384464"/>
      <w:bookmarkEnd w:id="6"/>
      <w:r w:rsidRPr="00C8235F">
        <w:t>Employability Skills Summary</w:t>
      </w:r>
    </w:p>
    <w:tbl>
      <w:tblPr>
        <w:tblW w:w="9570" w:type="dxa"/>
        <w:tblLayout w:type="fixed"/>
        <w:tblCellMar>
          <w:left w:w="62" w:type="dxa"/>
          <w:right w:w="62" w:type="dxa"/>
        </w:tblCellMar>
        <w:tblLook w:val="0000"/>
      </w:tblPr>
      <w:tblGrid>
        <w:gridCol w:w="2892"/>
        <w:gridCol w:w="6678"/>
      </w:tblGrid>
      <w:tr w:rsidTr="00D75DA4">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rPr>
                <w:rStyle w:val="SpecialBold"/>
              </w:rPr>
              <w:t>EMPLOYABILITY SKILLS QUALIFICATION SUMMARY</w:t>
            </w:r>
          </w:p>
        </w:tc>
      </w:tr>
      <w:tr w:rsidTr="00D75DA4">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The following table contains a summary of the Employability Skills as identified by the Automotive retail, service and repair industry for this qualification. The Emp</w:t>
            </w:r>
            <w:r w:rsidRPr="00C8235F">
              <w:t>loyability Skills facets described here are broad industry requirements that may vary depending on qualification packaging options.</w:t>
            </w:r>
          </w:p>
        </w:tc>
      </w:tr>
      <w:tr w:rsidTr="00D75D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BodyText"/>
            </w:pPr>
            <w:r w:rsidRPr="00C8235F">
              <w:rPr>
                <w:rStyle w:val="SpecialBold"/>
              </w:rPr>
              <w:t>Employability Skill</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rPr>
                <w:rStyle w:val="SpecialBold"/>
              </w:rPr>
              <w:t>Industry</w:t>
            </w:r>
            <w:r w:rsidRPr="00C8235F">
              <w:t>/</w:t>
            </w:r>
            <w:r w:rsidRPr="00C8235F">
              <w:rPr>
                <w:rStyle w:val="SpecialBold"/>
              </w:rPr>
              <w:t>enterprise requirements for this qualification include</w:t>
            </w:r>
            <w:r w:rsidRPr="00C8235F">
              <w:t>:</w:t>
            </w:r>
          </w:p>
        </w:tc>
      </w:tr>
      <w:tr w:rsidTr="00D75D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Communication</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ListBullet"/>
            </w:pPr>
            <w:r w:rsidRPr="00C8235F">
              <w:t>Understanding and carrying out verbal instructions from supervisors and others</w:t>
            </w:r>
          </w:p>
          <w:p w:rsidR="00000000" w:rsidRPr="00C8235F" w:rsidP="00C8235F">
            <w:pPr>
              <w:pStyle w:val="ListBullet"/>
            </w:pPr>
            <w:r w:rsidRPr="00C8235F">
              <w:t>Reading, understanding and completing workplace documentation, forms and records</w:t>
            </w:r>
          </w:p>
          <w:p w:rsidR="00000000" w:rsidRPr="00C8235F" w:rsidP="00C8235F">
            <w:pPr>
              <w:pStyle w:val="ListBullet"/>
            </w:pPr>
            <w:r w:rsidRPr="00C8235F">
              <w:t>Sharing work-related information with other team members using industry terminology</w:t>
            </w:r>
          </w:p>
          <w:p w:rsidR="00000000" w:rsidP="00C8235F">
            <w:pPr>
              <w:pStyle w:val="ListBullet"/>
              <w:rPr>
                <w:lang w:val="en-NZ"/>
              </w:rPr>
            </w:pPr>
            <w:r w:rsidRPr="00C8235F">
              <w:t>Communicatin</w:t>
            </w:r>
            <w:r w:rsidRPr="00C8235F">
              <w:t>g with people from a range of social, cultural and ethnic backgrounds</w:t>
            </w:r>
          </w:p>
        </w:tc>
      </w:tr>
      <w:tr w:rsidTr="00D75D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Teamwork</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ListBullet"/>
            </w:pPr>
            <w:r w:rsidRPr="00C8235F">
              <w:t>Contributing positively to the work team environment</w:t>
            </w:r>
          </w:p>
          <w:p w:rsidR="00000000" w:rsidRPr="00C8235F" w:rsidP="00C8235F">
            <w:pPr>
              <w:pStyle w:val="ListBullet"/>
            </w:pPr>
            <w:r w:rsidRPr="00C8235F">
              <w:t>Working effectively with others in a socially diverse environment</w:t>
            </w:r>
          </w:p>
          <w:p w:rsidR="00000000" w:rsidRPr="00C8235F" w:rsidP="00C8235F">
            <w:pPr>
              <w:pStyle w:val="ListBullet"/>
            </w:pPr>
            <w:r w:rsidRPr="00C8235F">
              <w:t>Respecting and understanding the views of others</w:t>
            </w:r>
          </w:p>
          <w:p w:rsidR="00000000" w:rsidRPr="00C8235F" w:rsidP="00C8235F">
            <w:pPr>
              <w:pStyle w:val="ListBullet"/>
            </w:pPr>
            <w:r w:rsidRPr="00C8235F">
              <w:t>Giving,</w:t>
            </w:r>
            <w:r w:rsidRPr="00C8235F">
              <w:t xml:space="preserve"> receiving and acting upon feedback</w:t>
            </w:r>
          </w:p>
          <w:p w:rsidR="00000000" w:rsidP="00C8235F">
            <w:pPr>
              <w:pStyle w:val="ListBullet"/>
              <w:rPr>
                <w:lang w:val="en-NZ"/>
              </w:rPr>
            </w:pPr>
            <w:r w:rsidRPr="00C8235F">
              <w:t>Identifying and describing own role and role of others</w:t>
            </w:r>
          </w:p>
        </w:tc>
      </w:tr>
      <w:tr w:rsidTr="00D75D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Problem solving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ListBullet"/>
            </w:pPr>
            <w:r w:rsidRPr="00C8235F">
              <w:t>Recognising a problem or a potential problem within an administrative environment</w:t>
            </w:r>
          </w:p>
          <w:p w:rsidR="00000000" w:rsidRPr="00C8235F" w:rsidP="00C8235F">
            <w:pPr>
              <w:pStyle w:val="ListBullet"/>
            </w:pPr>
            <w:r w:rsidRPr="00C8235F">
              <w:t>Se</w:t>
            </w:r>
            <w:r w:rsidRPr="00C8235F">
              <w:t>eking information and assistance to solve problems outside own area of responsibility</w:t>
            </w:r>
          </w:p>
          <w:p w:rsidR="00000000" w:rsidP="00C8235F">
            <w:pPr>
              <w:pStyle w:val="ListBullet"/>
              <w:rPr>
                <w:lang w:val="en-NZ"/>
              </w:rPr>
            </w:pPr>
            <w:r w:rsidRPr="00C8235F">
              <w:t xml:space="preserve">Solving problems within own area of responsibility </w:t>
            </w:r>
          </w:p>
        </w:tc>
      </w:tr>
      <w:tr w:rsidTr="00D75D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Initiative and enterprise</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ListBullet"/>
            </w:pPr>
            <w:r w:rsidRPr="00C8235F">
              <w:t xml:space="preserve">Making adjustments to improve own performance </w:t>
            </w:r>
          </w:p>
          <w:p w:rsidR="00000000" w:rsidRPr="00C8235F" w:rsidP="00C8235F">
            <w:pPr>
              <w:pStyle w:val="ListBullet"/>
            </w:pPr>
            <w:r w:rsidRPr="00C8235F">
              <w:t xml:space="preserve">Suggesting ideas for workplace improvement </w:t>
            </w:r>
            <w:r w:rsidRPr="00C8235F">
              <w:t>to supervisors and team members</w:t>
            </w:r>
          </w:p>
          <w:p w:rsidR="00000000" w:rsidRPr="00C8235F" w:rsidP="00C8235F">
            <w:pPr>
              <w:pStyle w:val="ListBullet"/>
            </w:pPr>
            <w:r w:rsidRPr="00C8235F">
              <w:t>Positively adapting to changes in workplace procedures or arrangements</w:t>
            </w:r>
          </w:p>
          <w:p w:rsidR="00000000" w:rsidP="00C8235F">
            <w:pPr>
              <w:pStyle w:val="ListBullet"/>
              <w:rPr>
                <w:lang w:val="en-NZ"/>
              </w:rPr>
            </w:pPr>
            <w:r w:rsidRPr="00C8235F">
              <w:t>Taking positive action to report hazards or risk situations to supervisors</w:t>
            </w:r>
          </w:p>
        </w:tc>
      </w:tr>
      <w:tr w:rsidTr="00D75D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Planning and organising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ListBullet"/>
            </w:pPr>
            <w:r w:rsidRPr="00C8235F">
              <w:t>Understanding how own job role fits into the wider w</w:t>
            </w:r>
            <w:r w:rsidRPr="00C8235F">
              <w:t>orkplace context</w:t>
            </w:r>
          </w:p>
          <w:p w:rsidR="00000000" w:rsidRPr="00C8235F" w:rsidP="00C8235F">
            <w:pPr>
              <w:pStyle w:val="ListBullet"/>
            </w:pPr>
            <w:r w:rsidRPr="00C8235F">
              <w:t>Planning daily work tasks to work safely and manage risks according to workplace procedures</w:t>
            </w:r>
          </w:p>
          <w:p w:rsidR="00000000" w:rsidRPr="00C8235F" w:rsidP="00C8235F">
            <w:pPr>
              <w:pStyle w:val="ListBullet"/>
            </w:pPr>
            <w:r w:rsidRPr="00C8235F">
              <w:t>Prioritising activities to achieve required outcomes</w:t>
            </w:r>
          </w:p>
          <w:p w:rsidR="00000000" w:rsidP="00C8235F">
            <w:pPr>
              <w:pStyle w:val="ListBullet"/>
              <w:rPr>
                <w:lang w:val="en-NZ"/>
              </w:rPr>
            </w:pPr>
            <w:r w:rsidRPr="00C8235F">
              <w:t>Planning and organising appropriate equipment and materials</w:t>
            </w:r>
          </w:p>
        </w:tc>
      </w:tr>
      <w:tr w:rsidTr="00D75D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Self-management</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ListBullet"/>
            </w:pPr>
            <w:r w:rsidRPr="00C8235F">
              <w:t>Following workplace safety requirements and other policies and procedures</w:t>
            </w:r>
          </w:p>
          <w:p w:rsidR="00000000" w:rsidRPr="00C8235F" w:rsidP="00C8235F">
            <w:pPr>
              <w:pStyle w:val="ListBullet"/>
            </w:pPr>
            <w:r w:rsidRPr="00C8235F">
              <w:t>Completing known delegated tasks on time</w:t>
            </w:r>
          </w:p>
          <w:p w:rsidR="00000000" w:rsidRPr="00C8235F" w:rsidP="00C8235F">
            <w:pPr>
              <w:pStyle w:val="ListBullet"/>
            </w:pPr>
            <w:r w:rsidRPr="00C8235F">
              <w:t>Selecting and using appropriate equipment, materials, processes and procedures</w:t>
            </w:r>
          </w:p>
          <w:p w:rsidR="00000000" w:rsidP="00C8235F">
            <w:pPr>
              <w:pStyle w:val="ListBullet"/>
              <w:rPr>
                <w:lang w:val="en-NZ"/>
              </w:rPr>
            </w:pPr>
            <w:r w:rsidRPr="00C8235F">
              <w:t>Asking for advice and assistance when appropriate</w:t>
            </w:r>
          </w:p>
        </w:tc>
      </w:tr>
      <w:tr w:rsidTr="00D75D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Learning</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ListBullet"/>
            </w:pPr>
            <w:r w:rsidRPr="00C8235F">
              <w:t>I</w:t>
            </w:r>
            <w:r w:rsidRPr="00C8235F">
              <w:t>dentifying personal strengths and weaknesses</w:t>
            </w:r>
          </w:p>
          <w:p w:rsidR="00000000" w:rsidRPr="00C8235F" w:rsidP="00C8235F">
            <w:pPr>
              <w:pStyle w:val="ListBullet"/>
            </w:pPr>
            <w:r w:rsidRPr="00C8235F">
              <w:t>Acting upon feedback and accepting opportunities to learn to improve work performance</w:t>
            </w:r>
          </w:p>
          <w:p w:rsidR="00000000" w:rsidP="00C8235F">
            <w:pPr>
              <w:pStyle w:val="ListBullet"/>
              <w:rPr>
                <w:lang w:val="en-NZ"/>
              </w:rPr>
            </w:pPr>
            <w:r w:rsidRPr="00C8235F">
              <w:t>Asking questions to gain information and identify sources of information to expand knowledge and understanding</w:t>
            </w:r>
          </w:p>
        </w:tc>
      </w:tr>
      <w:tr w:rsidTr="00D75DA4">
        <w:tblPrEx>
          <w:tblW w:w="9570" w:type="dxa"/>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Technology</w:t>
            </w:r>
          </w:p>
        </w:tc>
        <w:tc>
          <w:tcPr>
            <w:tcW w:w="667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ListBullet"/>
            </w:pPr>
            <w:r w:rsidRPr="00C8235F">
              <w:t>U</w:t>
            </w:r>
            <w:r w:rsidRPr="00C8235F">
              <w:t>sing appropriate business technology and equipment</w:t>
            </w:r>
          </w:p>
          <w:p w:rsidR="00000000" w:rsidRPr="00C8235F" w:rsidP="00C8235F">
            <w:pPr>
              <w:pStyle w:val="ListBullet"/>
            </w:pPr>
            <w:r w:rsidRPr="00C8235F">
              <w:t>Recognising and reporting faulty equipment</w:t>
            </w:r>
          </w:p>
          <w:p w:rsidR="00000000" w:rsidRPr="00C8235F" w:rsidP="00C8235F">
            <w:pPr>
              <w:pStyle w:val="ListBullet"/>
            </w:pPr>
            <w:r w:rsidRPr="00C8235F">
              <w:t>Using information and communication technology</w:t>
            </w:r>
          </w:p>
        </w:tc>
      </w:tr>
    </w:tbl>
    <w:p w:rsidR="00000000" w:rsidRPr="00C8235F" w:rsidP="00C8235F">
      <w:pPr>
        <w:pStyle w:val="BodyText"/>
      </w:pPr>
    </w:p>
    <w:p w:rsidR="00000000" w:rsidRPr="00C8235F" w:rsidP="00C8235F">
      <w:pPr>
        <w:pStyle w:val="AllowPageBreak"/>
      </w:pPr>
    </w:p>
    <w:p w:rsidR="00000000" w:rsidRPr="00C8235F" w:rsidP="00C8235F">
      <w:pPr>
        <w:pStyle w:val="Heading1"/>
      </w:pPr>
      <w:bookmarkStart w:id="7" w:name="O_384459"/>
      <w:bookmarkEnd w:id="7"/>
      <w:r w:rsidRPr="00C8235F">
        <w:t>Packaging Rules</w:t>
      </w:r>
    </w:p>
    <w:p w:rsidR="00000000" w:rsidRPr="00C8235F" w:rsidP="00C8235F">
      <w:pPr>
        <w:pStyle w:val="BodyText"/>
      </w:pPr>
      <w:r w:rsidRPr="00C8235F">
        <w:rPr>
          <w:rStyle w:val="SpecialBold"/>
        </w:rPr>
        <w:t>Packaging Rules</w:t>
      </w:r>
    </w:p>
    <w:p w:rsidR="00000000" w:rsidRPr="00C8235F" w:rsidP="00C8235F">
      <w:pPr>
        <w:pStyle w:val="BodyText"/>
      </w:pPr>
      <w:r w:rsidRPr="00C8235F">
        <w:t xml:space="preserve">To be awarded the Certificate II in Automotive Administration, competency must be achieved in </w:t>
      </w:r>
      <w:r w:rsidRPr="00C8235F">
        <w:rPr>
          <w:rStyle w:val="SpecialBold"/>
        </w:rPr>
        <w:t>thirteen</w:t>
      </w:r>
      <w:r w:rsidRPr="00C8235F">
        <w:t xml:space="preserve"> (</w:t>
      </w:r>
      <w:r w:rsidRPr="00C8235F">
        <w:rPr>
          <w:rStyle w:val="SpecialBold"/>
        </w:rPr>
        <w:t>13</w:t>
      </w:r>
      <w:r w:rsidRPr="00C8235F">
        <w:t>) units of competency.</w:t>
      </w:r>
    </w:p>
    <w:p w:rsidR="00000000" w:rsidRPr="00C8235F" w:rsidP="00C8235F">
      <w:pPr>
        <w:pStyle w:val="BodyText"/>
      </w:pPr>
    </w:p>
    <w:p w:rsidR="00000000" w:rsidRPr="00C8235F" w:rsidP="00C8235F">
      <w:pPr>
        <w:pStyle w:val="ListBullet"/>
      </w:pPr>
      <w:r w:rsidRPr="00C8235F">
        <w:rPr>
          <w:rStyle w:val="SpecialBold"/>
        </w:rPr>
        <w:t>seven</w:t>
      </w:r>
      <w:r w:rsidRPr="00C8235F">
        <w:t xml:space="preserve"> (</w:t>
      </w:r>
      <w:r w:rsidRPr="00C8235F">
        <w:rPr>
          <w:rStyle w:val="SpecialBold"/>
        </w:rPr>
        <w:t>7</w:t>
      </w:r>
      <w:r w:rsidRPr="00C8235F">
        <w:t xml:space="preserve">) core units of competency </w:t>
      </w:r>
    </w:p>
    <w:p w:rsidR="00000000" w:rsidRPr="00C8235F" w:rsidP="00C8235F">
      <w:pPr>
        <w:pStyle w:val="ListBullet"/>
      </w:pPr>
      <w:r w:rsidRPr="00C8235F">
        <w:rPr>
          <w:rStyle w:val="SpecialBold"/>
        </w:rPr>
        <w:t>six</w:t>
      </w:r>
      <w:r w:rsidRPr="00C8235F">
        <w:t xml:space="preserve"> (</w:t>
      </w:r>
      <w:r w:rsidRPr="00C8235F">
        <w:rPr>
          <w:rStyle w:val="SpecialBold"/>
        </w:rPr>
        <w:t>6</w:t>
      </w:r>
      <w:r w:rsidRPr="00C8235F">
        <w:t>) elective units of competency, as specified below:</w:t>
      </w:r>
    </w:p>
    <w:p w:rsidR="00000000" w:rsidRPr="00C8235F" w:rsidP="00C8235F">
      <w:pPr>
        <w:pStyle w:val="BodyText"/>
      </w:pPr>
    </w:p>
    <w:p w:rsidR="00000000" w:rsidRPr="00C8235F" w:rsidP="00C8235F">
      <w:pPr>
        <w:pStyle w:val="ListBullet2"/>
      </w:pPr>
      <w:r w:rsidRPr="00C8235F">
        <w:t xml:space="preserve">a minimum of </w:t>
      </w:r>
      <w:r w:rsidRPr="00C8235F">
        <w:rPr>
          <w:rStyle w:val="SpecialBold"/>
        </w:rPr>
        <w:t>one</w:t>
      </w:r>
      <w:r w:rsidRPr="00C8235F">
        <w:t xml:space="preserve"> (</w:t>
      </w:r>
      <w:r w:rsidRPr="00C8235F">
        <w:rPr>
          <w:rStyle w:val="SpecialBold"/>
        </w:rPr>
        <w:t>1</w:t>
      </w:r>
      <w:r w:rsidRPr="00C8235F">
        <w:t>) elective unit of competency from Group A</w:t>
      </w:r>
    </w:p>
    <w:p w:rsidR="00000000" w:rsidRPr="00C8235F" w:rsidP="00C8235F">
      <w:pPr>
        <w:pStyle w:val="ListBullet2"/>
      </w:pPr>
      <w:r w:rsidRPr="00C8235F">
        <w:t xml:space="preserve">a maximum of </w:t>
      </w:r>
      <w:r w:rsidRPr="00C8235F">
        <w:rPr>
          <w:rStyle w:val="SpecialBold"/>
        </w:rPr>
        <w:t>five</w:t>
      </w:r>
      <w:r w:rsidRPr="00C8235F">
        <w:t xml:space="preserve"> (</w:t>
      </w:r>
      <w:r w:rsidRPr="00C8235F">
        <w:rPr>
          <w:rStyle w:val="SpecialBold"/>
        </w:rPr>
        <w:t>5</w:t>
      </w:r>
      <w:r w:rsidRPr="00C8235F">
        <w:t xml:space="preserve">) elective units of competency from Group B, drawn from any combination of: </w:t>
      </w:r>
    </w:p>
    <w:p w:rsidR="00000000" w:rsidRPr="00C8235F" w:rsidP="00C8235F">
      <w:pPr>
        <w:pStyle w:val="ListBullet3"/>
      </w:pPr>
      <w:r w:rsidRPr="00C8235F">
        <w:t>units not already chosen from Group A</w:t>
      </w:r>
    </w:p>
    <w:p w:rsidR="00000000" w:rsidRPr="00C8235F" w:rsidP="00C8235F">
      <w:pPr>
        <w:pStyle w:val="ListBullet3"/>
      </w:pPr>
      <w:r w:rsidRPr="00C8235F">
        <w:t>Group B units listed</w:t>
      </w:r>
    </w:p>
    <w:p w:rsidR="00000000" w:rsidRPr="00C8235F" w:rsidP="00C8235F">
      <w:pPr>
        <w:pStyle w:val="ListBullet3"/>
      </w:pPr>
      <w:r w:rsidRPr="00C8235F">
        <w:t xml:space="preserve">up to </w:t>
      </w:r>
      <w:r w:rsidRPr="00C8235F">
        <w:rPr>
          <w:rStyle w:val="SpecialBold"/>
        </w:rPr>
        <w:t>three</w:t>
      </w:r>
      <w:r w:rsidRPr="00C8235F">
        <w:t xml:space="preserve"> (</w:t>
      </w:r>
      <w:r w:rsidRPr="00C8235F">
        <w:rPr>
          <w:rStyle w:val="SpecialBold"/>
        </w:rPr>
        <w:t>3</w:t>
      </w:r>
      <w:r w:rsidRPr="00C8235F">
        <w:t>) relevant units available in this Train</w:t>
      </w:r>
      <w:r w:rsidRPr="00C8235F">
        <w:t>ing Package, other endorsed Training Packages and accredited courses, where those units are aligned to Certificate II and III qualifications</w:t>
      </w:r>
    </w:p>
    <w:p w:rsidR="00000000" w:rsidRPr="00C8235F" w:rsidP="00C8235F">
      <w:pPr>
        <w:pStyle w:val="ListBullet2"/>
      </w:pPr>
      <w:r w:rsidRPr="00C8235F">
        <w:t xml:space="preserve">a maximum of </w:t>
      </w:r>
      <w:r w:rsidRPr="00C8235F">
        <w:rPr>
          <w:rStyle w:val="SpecialBold"/>
        </w:rPr>
        <w:t>two</w:t>
      </w:r>
      <w:r w:rsidRPr="00C8235F">
        <w:t xml:space="preserve"> (</w:t>
      </w:r>
      <w:r w:rsidRPr="00C8235F">
        <w:rPr>
          <w:rStyle w:val="SpecialBold"/>
        </w:rPr>
        <w:t>2</w:t>
      </w:r>
      <w:r w:rsidRPr="00C8235F">
        <w:t>) elective units may be selected from units aligned to Certificate III qualifications.</w:t>
      </w:r>
    </w:p>
    <w:p w:rsidR="00000000" w:rsidRPr="00C8235F" w:rsidP="00C8235F">
      <w:pPr>
        <w:pStyle w:val="BodyText"/>
      </w:pPr>
      <w:r w:rsidRPr="00C8235F">
        <w:rPr>
          <w:rStyle w:val="SpecialBold"/>
        </w:rPr>
        <w:t>Core uni</w:t>
      </w:r>
      <w:r w:rsidRPr="00C8235F">
        <w:rPr>
          <w:rStyle w:val="SpecialBold"/>
        </w:rPr>
        <w:t>ts of competency</w:t>
      </w:r>
    </w:p>
    <w:p w:rsidR="00000000" w:rsidRPr="00C8235F" w:rsidP="00C8235F">
      <w:pPr>
        <w:pStyle w:val="ListBullet"/>
      </w:pPr>
      <w:r w:rsidRPr="00C8235F">
        <w:t xml:space="preserve">Complete all </w:t>
      </w:r>
      <w:r w:rsidRPr="00C8235F">
        <w:rPr>
          <w:rStyle w:val="SpecialBold"/>
        </w:rPr>
        <w:t>seven</w:t>
      </w:r>
      <w:r w:rsidRPr="00C8235F">
        <w:t xml:space="preserve"> (</w:t>
      </w:r>
      <w:r w:rsidRPr="00C8235F">
        <w:rPr>
          <w:rStyle w:val="SpecialBold"/>
        </w:rPr>
        <w:t>7</w:t>
      </w:r>
      <w:r w:rsidRPr="00C8235F">
        <w:t>) units of competency from the following list.</w:t>
      </w:r>
    </w:p>
    <w:p w:rsidR="00000000" w:rsidRPr="00C8235F" w:rsidP="00C8235F">
      <w:pPr>
        <w:pStyle w:val="BodyText"/>
      </w:pPr>
    </w:p>
    <w:tbl>
      <w:tblPr>
        <w:tblW w:w="0" w:type="auto"/>
        <w:tblLayout w:type="fixed"/>
        <w:tblCellMar>
          <w:left w:w="62" w:type="dxa"/>
          <w:right w:w="62" w:type="dxa"/>
        </w:tblCellMar>
        <w:tblLook w:val="0000"/>
      </w:tblPr>
      <w:tblGrid>
        <w:gridCol w:w="2868"/>
        <w:gridCol w:w="5654"/>
      </w:tblGrid>
      <w:tr w:rsidTr="00D75DA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AURA254180A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 xml:space="preserve">Operate information technology systems </w:t>
            </w:r>
          </w:p>
        </w:tc>
      </w:tr>
      <w:tr w:rsidTr="00D75DA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AURA254280A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Operate in an automotive administration environment</w:t>
            </w:r>
          </w:p>
        </w:tc>
      </w:tr>
      <w:tr w:rsidTr="00D75DA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AURC251179A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Write routine texts in the w</w:t>
            </w:r>
            <w:r w:rsidRPr="00C8235F">
              <w:t>orkplace and complete automotive documentation</w:t>
            </w:r>
          </w:p>
        </w:tc>
      </w:tr>
      <w:tr w:rsidTr="00D75DA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AURC252327A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 xml:space="preserve">Identify, clarify and resolve problems  </w:t>
            </w:r>
          </w:p>
        </w:tc>
      </w:tr>
      <w:tr w:rsidTr="00D75DA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AURC261314A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 xml:space="preserve">Contribute to quality work outcomes  </w:t>
            </w:r>
          </w:p>
        </w:tc>
      </w:tr>
      <w:tr w:rsidTr="00D75DA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AURC270103A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Apply safe working practices</w:t>
            </w:r>
          </w:p>
        </w:tc>
      </w:tr>
      <w:tr w:rsidTr="00D75DA4">
        <w:tblPrEx>
          <w:tblW w:w="0" w:type="auto"/>
          <w:tblLayout w:type="fixed"/>
          <w:tblCellMar>
            <w:left w:w="62" w:type="dxa"/>
            <w:right w:w="62" w:type="dxa"/>
          </w:tblCellMar>
          <w:tblLook w:val="0000"/>
        </w:tblPrEx>
        <w:tc>
          <w:tcPr>
            <w:tcW w:w="2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AURC272003A</w:t>
            </w:r>
          </w:p>
        </w:tc>
        <w:tc>
          <w:tcPr>
            <w:tcW w:w="5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BodyText"/>
            </w:pPr>
            <w:r w:rsidRPr="00C8235F">
              <w:t>Apply environmental regulations and best practice in a workplace or business</w:t>
            </w:r>
          </w:p>
        </w:tc>
      </w:tr>
    </w:tbl>
    <w:p w:rsidR="00000000" w:rsidRPr="00C8235F" w:rsidP="00C8235F">
      <w:pPr>
        <w:pStyle w:val="BodyText"/>
      </w:pPr>
    </w:p>
    <w:p w:rsidR="00000000" w:rsidRPr="00C8235F" w:rsidP="00C8235F">
      <w:pPr>
        <w:pStyle w:val="BodyText"/>
      </w:pPr>
      <w:r w:rsidRPr="00C8235F">
        <w:rPr>
          <w:rStyle w:val="SpecialBold"/>
        </w:rPr>
        <w:t>Elective units of competency</w:t>
      </w:r>
    </w:p>
    <w:p w:rsidR="00000000" w:rsidRPr="00C8235F" w:rsidP="00C8235F">
      <w:pPr>
        <w:pStyle w:val="BodyText"/>
      </w:pPr>
    </w:p>
    <w:p w:rsidR="00000000" w:rsidRPr="00C8235F" w:rsidP="00C8235F">
      <w:pPr>
        <w:pStyle w:val="BodyText"/>
      </w:pPr>
      <w:r w:rsidRPr="00C8235F">
        <w:rPr>
          <w:rStyle w:val="SpecialBold"/>
        </w:rPr>
        <w:t>Group A</w:t>
      </w:r>
      <w:r w:rsidRPr="00C8235F">
        <w:t xml:space="preserve"> - </w:t>
      </w:r>
      <w:r w:rsidRPr="00C8235F">
        <w:rPr>
          <w:rStyle w:val="SpecialBold"/>
        </w:rPr>
        <w:t>Elective units</w:t>
      </w:r>
      <w:r w:rsidRPr="00C8235F">
        <w:t xml:space="preserve"> </w:t>
      </w:r>
    </w:p>
    <w:p w:rsidR="00000000" w:rsidRPr="00C8235F" w:rsidP="00C8235F">
      <w:pPr>
        <w:pStyle w:val="ListBullet"/>
      </w:pPr>
      <w:r w:rsidRPr="00C8235F">
        <w:t xml:space="preserve">Complete a minimum of </w:t>
      </w:r>
      <w:r w:rsidRPr="00C8235F">
        <w:rPr>
          <w:rStyle w:val="SpecialBold"/>
        </w:rPr>
        <w:t>one</w:t>
      </w:r>
      <w:r w:rsidRPr="00C8235F">
        <w:t xml:space="preserve"> (</w:t>
      </w:r>
      <w:r w:rsidRPr="00C8235F">
        <w:rPr>
          <w:rStyle w:val="SpecialBold"/>
        </w:rPr>
        <w:t>1</w:t>
      </w:r>
      <w:r w:rsidRPr="00C8235F">
        <w:t>) unit of competency from the following list.</w:t>
      </w:r>
    </w:p>
    <w:p w:rsidR="00000000" w:rsidRPr="00C8235F" w:rsidP="00C8235F">
      <w:pPr>
        <w:pStyle w:val="BodyText"/>
      </w:pPr>
    </w:p>
    <w:tbl>
      <w:tblPr>
        <w:tblW w:w="0" w:type="auto"/>
        <w:tblLayout w:type="fixed"/>
        <w:tblCellMar>
          <w:left w:w="62" w:type="dxa"/>
          <w:right w:w="62" w:type="dxa"/>
        </w:tblCellMar>
        <w:tblLook w:val="0000"/>
      </w:tblPr>
      <w:tblGrid>
        <w:gridCol w:w="2760"/>
        <w:gridCol w:w="6387"/>
      </w:tblGrid>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AURC270688A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Work effectively with others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AURC270789A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Communicate effectively in the workplace</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AURC270889A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BodyText"/>
            </w:pPr>
            <w:r w:rsidRPr="00C8235F">
              <w:t>Communicate business information</w:t>
            </w:r>
          </w:p>
        </w:tc>
      </w:tr>
    </w:tbl>
    <w:p w:rsidR="00000000" w:rsidRPr="00C8235F" w:rsidP="00C8235F">
      <w:pPr>
        <w:pStyle w:val="BodyText"/>
      </w:pPr>
    </w:p>
    <w:p w:rsidR="00000000" w:rsidRPr="00C8235F" w:rsidP="00C8235F">
      <w:pPr>
        <w:pStyle w:val="BodyText"/>
      </w:pPr>
      <w:r w:rsidRPr="00C8235F">
        <w:rPr>
          <w:rStyle w:val="SpecialBold"/>
        </w:rPr>
        <w:t>Group B</w:t>
      </w:r>
      <w:r w:rsidRPr="00C8235F">
        <w:t xml:space="preserve"> - </w:t>
      </w:r>
      <w:r w:rsidRPr="00C8235F">
        <w:rPr>
          <w:rStyle w:val="SpecialBold"/>
        </w:rPr>
        <w:t>Other elective units</w:t>
      </w:r>
    </w:p>
    <w:p w:rsidR="00000000" w:rsidRPr="00C8235F" w:rsidP="00C8235F">
      <w:pPr>
        <w:pStyle w:val="ListBullet"/>
      </w:pPr>
      <w:r w:rsidRPr="00C8235F">
        <w:t xml:space="preserve">The balance of units, to a maximum of </w:t>
      </w:r>
      <w:r w:rsidRPr="00C8235F">
        <w:rPr>
          <w:rStyle w:val="SpecialBold"/>
        </w:rPr>
        <w:t>five</w:t>
      </w:r>
      <w:r w:rsidRPr="00C8235F">
        <w:t xml:space="preserve"> (</w:t>
      </w:r>
      <w:r w:rsidRPr="00C8235F">
        <w:rPr>
          <w:rStyle w:val="SpecialBold"/>
        </w:rPr>
        <w:t>5</w:t>
      </w:r>
      <w:r w:rsidRPr="00C8235F">
        <w:t xml:space="preserve">), may be drawn from any combination of: </w:t>
      </w:r>
    </w:p>
    <w:p w:rsidR="00000000" w:rsidRPr="00C8235F" w:rsidP="00C8235F">
      <w:pPr>
        <w:pStyle w:val="ListBullet2"/>
      </w:pPr>
      <w:r w:rsidRPr="00C8235F">
        <w:t>units not already chosen from Group</w:t>
      </w:r>
      <w:r w:rsidRPr="00C8235F">
        <w:t xml:space="preserve"> A</w:t>
      </w:r>
    </w:p>
    <w:p w:rsidR="00000000" w:rsidRPr="00C8235F" w:rsidP="00C8235F">
      <w:pPr>
        <w:pStyle w:val="ListBullet2"/>
      </w:pPr>
      <w:r w:rsidRPr="00C8235F">
        <w:t>Group B units listed below</w:t>
      </w:r>
    </w:p>
    <w:p w:rsidR="00000000" w:rsidRPr="00C8235F" w:rsidP="00C8235F">
      <w:pPr>
        <w:pStyle w:val="ListBullet2"/>
      </w:pPr>
      <w:r w:rsidRPr="00C8235F">
        <w:t xml:space="preserve">up to </w:t>
      </w:r>
      <w:r w:rsidRPr="00C8235F">
        <w:rPr>
          <w:rStyle w:val="SpecialBold"/>
        </w:rPr>
        <w:t>three</w:t>
      </w:r>
      <w:r w:rsidRPr="00C8235F">
        <w:t xml:space="preserve"> (</w:t>
      </w:r>
      <w:r w:rsidRPr="00C8235F">
        <w:rPr>
          <w:rStyle w:val="SpecialBold"/>
        </w:rPr>
        <w:t>3</w:t>
      </w:r>
      <w:r w:rsidRPr="00C8235F">
        <w:t>) relevant units available in this Training Package, other endorsed Training Packages and accredited courses, where those units are aligned to Certificate II and III qualifications.</w:t>
      </w:r>
    </w:p>
    <w:p w:rsidR="00000000" w:rsidRPr="00C8235F" w:rsidP="00C8235F">
      <w:pPr>
        <w:pStyle w:val="BodyText"/>
      </w:pPr>
    </w:p>
    <w:tbl>
      <w:tblPr>
        <w:tblW w:w="0" w:type="auto"/>
        <w:tblLayout w:type="fixed"/>
        <w:tblCellMar>
          <w:left w:w="62" w:type="dxa"/>
          <w:right w:w="62" w:type="dxa"/>
        </w:tblCellMar>
        <w:tblLook w:val="0000"/>
      </w:tblPr>
      <w:tblGrid>
        <w:gridCol w:w="2760"/>
        <w:gridCol w:w="6387"/>
      </w:tblGrid>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AUM8013A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 xml:space="preserve">Participate in improving workplace productivity  </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AURA354616A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Determine legal aspects of an automotive service and repair contract</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AURC251356A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Read in the workplace</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AURC251677A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Use numbers in the workplace</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AURC270421A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Establish relations with customers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AURC359350A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Conduct information sessions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AURC359554A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Provide technical guidance</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AURC361101A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Adapt work processes to new technologies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AURC361230A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Inspect technical quality of work</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AURC361337A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Maintain quality systems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AURC362721A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Establish customer re</w:t>
            </w:r>
            <w:r w:rsidRPr="00C8235F">
              <w:t>quirements of a complex nature</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AURC362807A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Build customer relations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AURC363337A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Maintain business image</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AURS241608A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Carry out cash and/or credit/funds transfer transactions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AURS242621A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Promote products and services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AURS252290A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P</w:t>
            </w:r>
            <w:r w:rsidRPr="00C8235F">
              <w:t>rocess customer complaints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BSBADM307B</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Organise schedules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BSBADM311A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Maintain business resources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BSBCMN311B</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Maintain workplace safety</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BSBCUS201A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 xml:space="preserve">Deliver a service to customers </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BSBCUS301A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Deliver and monitor a service to customers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BSBFIA301A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Maintain financial records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BSBFIA302A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Process payroll</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BSBFIA303A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Process accounts payable and receivable</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BSBFIA304A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Maintain a general ledger</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BSBFLM303C</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Contribute to effective workplace relationships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BSBFLM309C</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Support continuous improvement systems and processes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BSBFLM312C</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Contribute to team effectiveness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BSBINM202A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Handle mail</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BSBINM301A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Organise workplace information</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BSBINN301A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 xml:space="preserve">Promote innovation in a team environment </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BSBITU202A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Create and use spreadshee</w:t>
            </w:r>
            <w:r w:rsidRPr="00C8235F">
              <w:t>ts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BSBITU301A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Create and use databases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BSBITU302A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Create electronic presentations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BSBITU303A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Design and produce text documents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BSBITU305A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 xml:space="preserve">Conduct online transactions  </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BSBITU306A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Design and produce business documents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BSBSMB301A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 xml:space="preserve">Investigate micro business opportunities </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BSBWOR202A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Organise and complete daily work activities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BSBWOR204A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Use business technology</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BSBWOR301A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Organise personal work priorities and development</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HLTFA301B</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Apply first aid</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MSAENV272B</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Participate in environmentally sustainable work practices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SIRXCCS002A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 xml:space="preserve">Interact with customers </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SIRXFIN003A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Produce financial reports</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SIRXINV002A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Maintain and order stock</w:t>
            </w:r>
          </w:p>
        </w:tc>
      </w:tr>
      <w:tr w:rsidTr="00D75DA4">
        <w:tblPrEx>
          <w:tblW w:w="0" w:type="auto"/>
          <w:tblLayout w:type="fixed"/>
          <w:tblCellMar>
            <w:left w:w="62" w:type="dxa"/>
            <w:right w:w="62" w:type="dxa"/>
          </w:tblCellMar>
          <w:tblLook w:val="0000"/>
        </w:tblPrEx>
        <w:tc>
          <w:tcPr>
            <w:tcW w:w="27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8235F">
            <w:pPr>
              <w:pStyle w:val="BodyText"/>
              <w:rPr>
                <w:lang w:val="en-NZ"/>
              </w:rPr>
            </w:pPr>
            <w:r w:rsidRPr="00C8235F">
              <w:t>SIRXRSK001A</w:t>
            </w:r>
          </w:p>
        </w:tc>
        <w:tc>
          <w:tcPr>
            <w:tcW w:w="6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8235F" w:rsidP="00C8235F">
            <w:pPr>
              <w:pStyle w:val="BodyText"/>
            </w:pPr>
            <w:r w:rsidRPr="00C8235F">
              <w:t>Minimise theft</w:t>
            </w:r>
          </w:p>
        </w:tc>
      </w:tr>
    </w:tbl>
    <w:p w:rsidR="00000000" w:rsidRPr="00C8235F" w:rsidP="00C8235F">
      <w:pPr>
        <w:pStyle w:val="BodyText"/>
      </w:pPr>
    </w:p>
    <w:p w:rsidR="00000000" w:rsidRPr="00C8235F" w:rsidP="00C8235F"/>
    <w:sectPr w:rsidSect="00C8235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3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DA4" w:rsidP="00D75D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3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A4" w:rsidP="00C823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D75DA4" w:rsidP="00C8235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D75DA4" w:rsidP="00C8235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3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5DA4" w:rsidP="00D75DA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823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5DA4" w:rsidP="00C8235F">
    <w:pPr>
      <w:pStyle w:val="Header"/>
      <w:framePr w:wrap="around"/>
    </w:pPr>
    <w:r>
      <w:fldChar w:fldCharType="begin"/>
    </w:r>
    <w:r>
      <w:instrText xml:space="preserve"> TITLE   \* MERGEFORMAT </w:instrText>
    </w:r>
    <w:r>
      <w:fldChar w:fldCharType="separate"/>
    </w:r>
    <w:r>
      <w:t>AUR20105 Certificate II in Automotive Administration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75DA4" w:rsidP="00C8235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CD86B9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1086D3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7D2541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8235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8235F"/>
    <w:pPr>
      <w:spacing w:before="360" w:after="60"/>
      <w:outlineLvl w:val="0"/>
    </w:pPr>
    <w:rPr>
      <w:sz w:val="32"/>
    </w:rPr>
  </w:style>
  <w:style w:type="paragraph" w:styleId="Heading2">
    <w:name w:val="heading 2"/>
    <w:basedOn w:val="HeadingBase"/>
    <w:next w:val="BodyText"/>
    <w:link w:val="Heading2Char"/>
    <w:qFormat/>
    <w:rsid w:val="00C8235F"/>
    <w:pPr>
      <w:keepLines/>
      <w:spacing w:before="240" w:after="120"/>
      <w:outlineLvl w:val="1"/>
    </w:pPr>
    <w:rPr>
      <w:sz w:val="28"/>
      <w:szCs w:val="40"/>
    </w:rPr>
  </w:style>
  <w:style w:type="paragraph" w:styleId="Heading3">
    <w:name w:val="heading 3"/>
    <w:basedOn w:val="HeadingBase"/>
    <w:next w:val="BodyText"/>
    <w:link w:val="Heading3Char"/>
    <w:qFormat/>
    <w:rsid w:val="00C8235F"/>
    <w:pPr>
      <w:spacing w:before="180" w:after="120"/>
      <w:outlineLvl w:val="2"/>
    </w:pPr>
    <w:rPr>
      <w:spacing w:val="-10"/>
      <w:kern w:val="32"/>
    </w:rPr>
  </w:style>
  <w:style w:type="paragraph" w:styleId="Heading4">
    <w:name w:val="heading 4"/>
    <w:basedOn w:val="HeadingBase"/>
    <w:next w:val="BodyText"/>
    <w:link w:val="Heading4Char"/>
    <w:qFormat/>
    <w:rsid w:val="00C8235F"/>
    <w:pPr>
      <w:spacing w:before="160" w:after="120"/>
      <w:outlineLvl w:val="3"/>
    </w:pPr>
    <w:rPr>
      <w:sz w:val="22"/>
    </w:rPr>
  </w:style>
  <w:style w:type="paragraph" w:styleId="Heading5">
    <w:name w:val="heading 5"/>
    <w:basedOn w:val="HeadingBase"/>
    <w:next w:val="Normal"/>
    <w:link w:val="Heading5Char"/>
    <w:qFormat/>
    <w:rsid w:val="00C8235F"/>
    <w:pPr>
      <w:spacing w:before="80"/>
      <w:outlineLvl w:val="4"/>
    </w:pPr>
    <w:rPr>
      <w:color w:val="918585"/>
      <w:sz w:val="20"/>
    </w:rPr>
  </w:style>
  <w:style w:type="paragraph" w:styleId="Heading6">
    <w:name w:val="heading 6"/>
    <w:basedOn w:val="HeadingBase"/>
    <w:next w:val="Normal"/>
    <w:link w:val="Heading6Char"/>
    <w:qFormat/>
    <w:rsid w:val="00C8235F"/>
    <w:pPr>
      <w:spacing w:before="60"/>
      <w:outlineLvl w:val="5"/>
    </w:pPr>
    <w:rPr>
      <w:color w:val="918585"/>
      <w:sz w:val="20"/>
    </w:rPr>
  </w:style>
  <w:style w:type="paragraph" w:styleId="Heading7">
    <w:name w:val="heading 7"/>
    <w:basedOn w:val="Normal"/>
    <w:next w:val="Normal"/>
    <w:link w:val="Heading7Char"/>
    <w:qFormat/>
    <w:rsid w:val="00C8235F"/>
    <w:pPr>
      <w:ind w:left="720"/>
      <w:outlineLvl w:val="6"/>
    </w:pPr>
    <w:rPr>
      <w:i/>
    </w:rPr>
  </w:style>
  <w:style w:type="paragraph" w:styleId="Heading8">
    <w:name w:val="heading 8"/>
    <w:basedOn w:val="Normal"/>
    <w:next w:val="Normal"/>
    <w:link w:val="Heading8Char"/>
    <w:qFormat/>
    <w:rsid w:val="00C8235F"/>
    <w:pPr>
      <w:ind w:left="720"/>
      <w:outlineLvl w:val="7"/>
    </w:pPr>
    <w:rPr>
      <w:i/>
    </w:rPr>
  </w:style>
  <w:style w:type="paragraph" w:styleId="Heading9">
    <w:name w:val="heading 9"/>
    <w:basedOn w:val="Normal"/>
    <w:next w:val="Normal"/>
    <w:link w:val="Heading9Char"/>
    <w:qFormat/>
    <w:rsid w:val="00C8235F"/>
    <w:pPr>
      <w:ind w:left="720"/>
      <w:outlineLvl w:val="8"/>
    </w:pPr>
    <w:rPr>
      <w:i/>
    </w:rPr>
  </w:style>
  <w:style w:type="character" w:default="1" w:styleId="DefaultParagraphFont">
    <w:name w:val="Default Paragraph Font"/>
    <w:uiPriority w:val="1"/>
    <w:unhideWhenUsed/>
    <w:rsid w:val="00C823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8235F"/>
  </w:style>
  <w:style w:type="character" w:customStyle="1" w:styleId="Heading1Char">
    <w:name w:val="Heading 1 Char"/>
    <w:link w:val="Heading1"/>
    <w:rsid w:val="00C8235F"/>
    <w:rPr>
      <w:rFonts w:ascii="Times New Roman" w:eastAsia="Times New Roman" w:hAnsi="Times New Roman" w:cs="Times New Roman"/>
      <w:b/>
      <w:sz w:val="32"/>
      <w:szCs w:val="20"/>
      <w:lang w:eastAsia="en-US"/>
    </w:rPr>
  </w:style>
  <w:style w:type="paragraph" w:styleId="BodyText">
    <w:name w:val="Body Text"/>
    <w:basedOn w:val="Normal"/>
    <w:link w:val="BodyTextChar"/>
    <w:rsid w:val="00C8235F"/>
    <w:pPr>
      <w:spacing w:before="120" w:after="120"/>
      <w:contextualSpacing/>
    </w:pPr>
    <w:rPr>
      <w:rFonts w:ascii="Times New Roman" w:hAnsi="Times New Roman"/>
      <w:sz w:val="24"/>
      <w:szCs w:val="22"/>
    </w:rPr>
  </w:style>
  <w:style w:type="character" w:customStyle="1" w:styleId="BodyTextChar">
    <w:name w:val="Body Text Char"/>
    <w:link w:val="BodyText"/>
    <w:rsid w:val="00C8235F"/>
    <w:rPr>
      <w:rFonts w:ascii="Times New Roman" w:eastAsia="Times New Roman" w:hAnsi="Times New Roman" w:cs="Times New Roman"/>
      <w:sz w:val="24"/>
      <w:lang w:val="en-US" w:eastAsia="en-US"/>
    </w:rPr>
  </w:style>
  <w:style w:type="paragraph" w:styleId="Footer">
    <w:name w:val="footer"/>
    <w:basedOn w:val="Normal"/>
    <w:link w:val="FooterChar"/>
    <w:rsid w:val="00C823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8235F"/>
    <w:rPr>
      <w:rFonts w:ascii="Times New Roman" w:eastAsia="Times New Roman" w:hAnsi="Times New Roman" w:cs="Times New Roman"/>
      <w:sz w:val="16"/>
      <w:lang w:val="en-US" w:eastAsia="en-US"/>
    </w:rPr>
  </w:style>
  <w:style w:type="paragraph" w:styleId="ListBullet">
    <w:name w:val="List Bullet"/>
    <w:basedOn w:val="List"/>
    <w:rsid w:val="00C8235F"/>
    <w:pPr>
      <w:numPr>
        <w:numId w:val="14"/>
      </w:numPr>
      <w:tabs>
        <w:tab w:val="clear" w:pos="340"/>
      </w:tabs>
      <w:spacing w:before="40" w:after="40"/>
    </w:pPr>
  </w:style>
  <w:style w:type="character" w:customStyle="1" w:styleId="SpecialBold">
    <w:name w:val="Special Bold"/>
    <w:rsid w:val="00C8235F"/>
    <w:rPr>
      <w:b/>
      <w:spacing w:val="0"/>
    </w:rPr>
  </w:style>
  <w:style w:type="paragraph" w:styleId="ListBullet2">
    <w:name w:val="List Bullet 2"/>
    <w:basedOn w:val="List2"/>
    <w:rsid w:val="00C8235F"/>
    <w:pPr>
      <w:numPr>
        <w:numId w:val="15"/>
      </w:numPr>
      <w:tabs>
        <w:tab w:val="clear" w:pos="680"/>
      </w:tabs>
    </w:pPr>
  </w:style>
  <w:style w:type="paragraph" w:styleId="Header">
    <w:name w:val="header"/>
    <w:basedOn w:val="Normal"/>
    <w:link w:val="HeaderChar"/>
    <w:rsid w:val="00C823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8235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8235F"/>
    <w:pPr>
      <w:spacing w:before="240" w:after="120"/>
      <w:outlineLvl w:val="0"/>
    </w:pPr>
    <w:rPr>
      <w:rFonts w:ascii="Times New Roman" w:hAnsi="Times New Roman"/>
      <w:b/>
      <w:sz w:val="28"/>
    </w:rPr>
  </w:style>
  <w:style w:type="paragraph" w:customStyle="1" w:styleId="AllowPageBreak">
    <w:name w:val="AllowPageBreak"/>
    <w:rsid w:val="00C8235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8235F"/>
    <w:pPr>
      <w:numPr>
        <w:numId w:val="3"/>
      </w:numPr>
      <w:tabs>
        <w:tab w:val="clear" w:pos="1021"/>
      </w:tabs>
      <w:ind w:left="1037" w:hanging="357"/>
    </w:pPr>
  </w:style>
  <w:style w:type="character" w:customStyle="1" w:styleId="BoldandItalics">
    <w:name w:val="Bold and Italics"/>
    <w:qFormat/>
    <w:rsid w:val="00C8235F"/>
    <w:rPr>
      <w:b/>
      <w:i/>
      <w:u w:val="none"/>
    </w:rPr>
  </w:style>
  <w:style w:type="character" w:customStyle="1" w:styleId="Heading2Char">
    <w:name w:val="Heading 2 Char"/>
    <w:link w:val="Heading2"/>
    <w:rsid w:val="00C8235F"/>
    <w:rPr>
      <w:rFonts w:ascii="Times New Roman" w:eastAsia="Times New Roman" w:hAnsi="Times New Roman" w:cs="Times New Roman"/>
      <w:b/>
      <w:sz w:val="28"/>
      <w:szCs w:val="40"/>
      <w:lang w:eastAsia="en-US"/>
    </w:rPr>
  </w:style>
  <w:style w:type="character" w:customStyle="1" w:styleId="Heading3Char">
    <w:name w:val="Heading 3 Char"/>
    <w:link w:val="Heading3"/>
    <w:rsid w:val="00C8235F"/>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8235F"/>
    <w:rPr>
      <w:rFonts w:ascii="Times New Roman" w:eastAsia="Times New Roman" w:hAnsi="Times New Roman" w:cs="Times New Roman"/>
      <w:b/>
      <w:szCs w:val="20"/>
      <w:lang w:eastAsia="en-US"/>
    </w:rPr>
  </w:style>
  <w:style w:type="character" w:customStyle="1" w:styleId="Heading5Char">
    <w:name w:val="Heading 5 Char"/>
    <w:link w:val="Heading5"/>
    <w:rsid w:val="00C8235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823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8235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8235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8235F"/>
    <w:rPr>
      <w:rFonts w:ascii="Courier New" w:eastAsia="Times New Roman" w:hAnsi="Courier New" w:cs="Times New Roman"/>
      <w:i/>
      <w:szCs w:val="20"/>
      <w:lang w:val="en-US" w:eastAsia="en-US"/>
    </w:rPr>
  </w:style>
  <w:style w:type="paragraph" w:customStyle="1" w:styleId="HeadingBase">
    <w:name w:val="Heading Base"/>
    <w:rsid w:val="00C823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8235F"/>
    <w:pPr>
      <w:tabs>
        <w:tab w:val="right" w:leader="dot" w:pos="9072"/>
      </w:tabs>
      <w:ind w:left="567"/>
    </w:pPr>
    <w:rPr>
      <w:szCs w:val="22"/>
    </w:rPr>
  </w:style>
  <w:style w:type="paragraph" w:customStyle="1" w:styleId="TOCBase">
    <w:name w:val="TOC Base"/>
    <w:rsid w:val="00C823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8235F"/>
    <w:pPr>
      <w:tabs>
        <w:tab w:val="right" w:leader="dot" w:pos="9072"/>
      </w:tabs>
      <w:spacing w:before="40" w:after="40"/>
      <w:ind w:left="284"/>
    </w:pPr>
    <w:rPr>
      <w:rFonts w:ascii="Times New Roman" w:hAnsi="Times New Roman"/>
    </w:rPr>
  </w:style>
  <w:style w:type="paragraph" w:styleId="TOC1">
    <w:name w:val="toc 1"/>
    <w:basedOn w:val="TOCBase"/>
    <w:next w:val="Normal"/>
    <w:rsid w:val="00C8235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8235F"/>
    <w:pPr>
      <w:spacing w:before="5040"/>
      <w:jc w:val="center"/>
    </w:pPr>
    <w:rPr>
      <w:sz w:val="48"/>
      <w:szCs w:val="72"/>
      <w:lang w:val="en-US"/>
    </w:rPr>
  </w:style>
  <w:style w:type="character" w:customStyle="1" w:styleId="TitleChar">
    <w:name w:val="Title Char"/>
    <w:link w:val="Title"/>
    <w:rsid w:val="00C823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8235F"/>
    <w:pPr>
      <w:tabs>
        <w:tab w:val="left" w:pos="3600"/>
        <w:tab w:val="left" w:pos="3958"/>
      </w:tabs>
    </w:pPr>
  </w:style>
  <w:style w:type="paragraph" w:styleId="List">
    <w:name w:val="List"/>
    <w:basedOn w:val="BodyText"/>
    <w:next w:val="BodyText"/>
    <w:rsid w:val="00C8235F"/>
    <w:pPr>
      <w:tabs>
        <w:tab w:val="left" w:pos="340"/>
      </w:tabs>
      <w:spacing w:before="60" w:after="60"/>
      <w:ind w:left="340" w:hanging="340"/>
    </w:pPr>
  </w:style>
  <w:style w:type="paragraph" w:customStyle="1" w:styleId="Note">
    <w:name w:val="Note"/>
    <w:basedOn w:val="BodyText"/>
    <w:rsid w:val="00C823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8235F"/>
    <w:pPr>
      <w:framePr w:wrap="auto" w:hAnchor="text" w:y="6049"/>
    </w:pPr>
    <w:rPr>
      <w:color w:val="000000"/>
      <w:sz w:val="40"/>
    </w:rPr>
  </w:style>
  <w:style w:type="paragraph" w:customStyle="1" w:styleId="TOCTitle">
    <w:name w:val="TOCTitle"/>
    <w:basedOn w:val="Heading1"/>
    <w:rsid w:val="00C8235F"/>
    <w:pPr>
      <w:spacing w:after="240"/>
      <w:jc w:val="center"/>
      <w:outlineLvl w:val="9"/>
    </w:pPr>
    <w:rPr>
      <w:caps/>
    </w:rPr>
  </w:style>
  <w:style w:type="paragraph" w:customStyle="1" w:styleId="Version">
    <w:name w:val="Version"/>
    <w:rsid w:val="00C823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8235F"/>
    <w:pPr>
      <w:keepNext w:val="0"/>
      <w:tabs>
        <w:tab w:val="right" w:pos="4176"/>
      </w:tabs>
      <w:ind w:left="198" w:hanging="198"/>
    </w:pPr>
    <w:rPr>
      <w:rFonts w:ascii="Garamond" w:hAnsi="Garamond"/>
    </w:rPr>
  </w:style>
  <w:style w:type="paragraph" w:styleId="IndexHeading">
    <w:name w:val="index heading"/>
    <w:basedOn w:val="Normal"/>
    <w:next w:val="Index1"/>
    <w:semiHidden/>
    <w:rsid w:val="00C8235F"/>
    <w:pPr>
      <w:spacing w:before="120" w:after="120"/>
    </w:pPr>
    <w:rPr>
      <w:rFonts w:ascii="Arial" w:hAnsi="Arial"/>
      <w:b/>
      <w:color w:val="918585"/>
      <w:sz w:val="24"/>
    </w:rPr>
  </w:style>
  <w:style w:type="paragraph" w:customStyle="1" w:styleId="Chapter">
    <w:name w:val="Chapter"/>
    <w:basedOn w:val="Normal"/>
    <w:rsid w:val="00C8235F"/>
    <w:pPr>
      <w:spacing w:before="240"/>
    </w:pPr>
    <w:rPr>
      <w:rFonts w:ascii="Times New Roman" w:hAnsi="Times New Roman"/>
      <w:smallCaps/>
      <w:spacing w:val="80"/>
      <w:sz w:val="28"/>
    </w:rPr>
  </w:style>
  <w:style w:type="paragraph" w:customStyle="1" w:styleId="InChapter">
    <w:name w:val="InChapter"/>
    <w:basedOn w:val="Heading3"/>
    <w:rsid w:val="00C8235F"/>
    <w:pPr>
      <w:spacing w:after="240"/>
      <w:outlineLvl w:val="9"/>
    </w:pPr>
    <w:rPr>
      <w:noProof/>
    </w:rPr>
  </w:style>
  <w:style w:type="paragraph" w:styleId="Index2">
    <w:name w:val="index 2"/>
    <w:basedOn w:val="Normal"/>
    <w:next w:val="Normal"/>
    <w:semiHidden/>
    <w:rsid w:val="00C8235F"/>
    <w:pPr>
      <w:tabs>
        <w:tab w:val="right" w:pos="4176"/>
      </w:tabs>
      <w:ind w:left="568" w:hanging="284"/>
    </w:pPr>
    <w:rPr>
      <w:rFonts w:ascii="Garamond" w:hAnsi="Garamond"/>
    </w:rPr>
  </w:style>
  <w:style w:type="paragraph" w:customStyle="1" w:styleId="Byline">
    <w:name w:val="Byline"/>
    <w:rsid w:val="00C823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8235F"/>
    <w:pPr>
      <w:tabs>
        <w:tab w:val="clear" w:pos="3600"/>
        <w:tab w:val="clear" w:pos="3958"/>
      </w:tabs>
      <w:jc w:val="right"/>
    </w:pPr>
  </w:style>
  <w:style w:type="character" w:styleId="Emphasis">
    <w:name w:val="Emphasis"/>
    <w:qFormat/>
    <w:rsid w:val="00C8235F"/>
    <w:rPr>
      <w:i/>
    </w:rPr>
  </w:style>
  <w:style w:type="paragraph" w:styleId="Caption">
    <w:name w:val="caption"/>
    <w:basedOn w:val="BodyText"/>
    <w:next w:val="Normal"/>
    <w:qFormat/>
    <w:rsid w:val="00C8235F"/>
    <w:pPr>
      <w:framePr w:w="2268" w:hSpace="181" w:vSpace="181" w:wrap="around" w:vAnchor="text" w:hAnchor="page" w:x="1135" w:y="285" w:anchorLock="1"/>
    </w:pPr>
    <w:rPr>
      <w:i/>
    </w:rPr>
  </w:style>
  <w:style w:type="paragraph" w:customStyle="1" w:styleId="MiniTOCTitle">
    <w:name w:val="MiniTOCTitle"/>
    <w:basedOn w:val="Heading4"/>
    <w:rsid w:val="00C8235F"/>
    <w:pPr>
      <w:spacing w:before="240"/>
      <w:outlineLvl w:val="9"/>
    </w:pPr>
    <w:rPr>
      <w:noProof/>
      <w:sz w:val="24"/>
    </w:rPr>
  </w:style>
  <w:style w:type="paragraph" w:customStyle="1" w:styleId="MiniTOCItem">
    <w:name w:val="MiniTOCItem"/>
    <w:basedOn w:val="ListBullet"/>
    <w:rsid w:val="00C8235F"/>
    <w:pPr>
      <w:numPr>
        <w:numId w:val="0"/>
      </w:numPr>
      <w:tabs>
        <w:tab w:val="right" w:leader="dot" w:pos="6521"/>
      </w:tabs>
      <w:spacing w:before="0" w:after="0"/>
    </w:pPr>
  </w:style>
  <w:style w:type="paragraph" w:customStyle="1" w:styleId="TOFTitle">
    <w:name w:val="TOFTitle"/>
    <w:basedOn w:val="TOCTitle"/>
    <w:rsid w:val="00C8235F"/>
  </w:style>
  <w:style w:type="paragraph" w:styleId="TableofFigures">
    <w:name w:val="table of figures"/>
    <w:basedOn w:val="Normal"/>
    <w:next w:val="Normal"/>
    <w:semiHidden/>
    <w:rsid w:val="00C8235F"/>
    <w:pPr>
      <w:tabs>
        <w:tab w:val="right" w:leader="dot" w:pos="9072"/>
      </w:tabs>
      <w:ind w:left="970" w:hanging="403"/>
    </w:pPr>
    <w:rPr>
      <w:rFonts w:ascii="Times New Roman" w:hAnsi="Times New Roman"/>
      <w:b/>
    </w:rPr>
  </w:style>
  <w:style w:type="paragraph" w:styleId="ListNumber">
    <w:name w:val="List Number"/>
    <w:basedOn w:val="List"/>
    <w:rsid w:val="00C8235F"/>
    <w:pPr>
      <w:numPr>
        <w:numId w:val="12"/>
      </w:numPr>
    </w:pPr>
  </w:style>
  <w:style w:type="character" w:customStyle="1" w:styleId="WingdingSymbols">
    <w:name w:val="Wingding Symbols"/>
    <w:rsid w:val="00C8235F"/>
    <w:rPr>
      <w:rFonts w:ascii="Wingdings" w:hAnsi="Wingdings"/>
    </w:rPr>
  </w:style>
  <w:style w:type="paragraph" w:customStyle="1" w:styleId="TableHeading">
    <w:name w:val="Table Heading"/>
    <w:basedOn w:val="HeadingBase"/>
    <w:rsid w:val="00C8235F"/>
    <w:pPr>
      <w:keepLines/>
      <w:pBdr>
        <w:bottom w:val="single" w:sz="6" w:space="1" w:color="918585"/>
      </w:pBdr>
      <w:spacing w:before="240"/>
    </w:pPr>
  </w:style>
  <w:style w:type="character" w:customStyle="1" w:styleId="HotSpot">
    <w:name w:val="HotSpot"/>
    <w:rsid w:val="00C8235F"/>
    <w:rPr>
      <w:color w:val="0033CC"/>
      <w:u w:val="none"/>
    </w:rPr>
  </w:style>
  <w:style w:type="paragraph" w:customStyle="1" w:styleId="BodyTextRight">
    <w:name w:val="Body Text Right"/>
    <w:basedOn w:val="BodyText"/>
    <w:rsid w:val="00C8235F"/>
    <w:pPr>
      <w:spacing w:before="0" w:after="0"/>
      <w:jc w:val="right"/>
    </w:pPr>
  </w:style>
  <w:style w:type="paragraph" w:styleId="Index3">
    <w:name w:val="index 3"/>
    <w:basedOn w:val="ListNumber2"/>
    <w:next w:val="Normal"/>
    <w:semiHidden/>
    <w:rsid w:val="00C8235F"/>
    <w:pPr>
      <w:numPr>
        <w:numId w:val="0"/>
      </w:numPr>
      <w:tabs>
        <w:tab w:val="right" w:leader="dot" w:pos="4176"/>
      </w:tabs>
    </w:pPr>
  </w:style>
  <w:style w:type="paragraph" w:styleId="ListNumber2">
    <w:name w:val="List Number 2"/>
    <w:basedOn w:val="List2"/>
    <w:rsid w:val="00C8235F"/>
    <w:pPr>
      <w:numPr>
        <w:numId w:val="11"/>
      </w:numPr>
      <w:tabs>
        <w:tab w:val="clear" w:pos="1060"/>
      </w:tabs>
    </w:pPr>
  </w:style>
  <w:style w:type="paragraph" w:customStyle="1" w:styleId="MarginNote">
    <w:name w:val="Margin Note"/>
    <w:basedOn w:val="BodyText"/>
    <w:rsid w:val="00C823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823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8235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8235F"/>
    <w:rPr>
      <w:sz w:val="32"/>
    </w:rPr>
  </w:style>
  <w:style w:type="paragraph" w:customStyle="1" w:styleId="HeadingProcedure">
    <w:name w:val="Heading Procedure"/>
    <w:basedOn w:val="HeadingBase"/>
    <w:next w:val="Normal"/>
    <w:rsid w:val="00C8235F"/>
    <w:pPr>
      <w:tabs>
        <w:tab w:val="left" w:pos="0"/>
      </w:tabs>
      <w:spacing w:before="120" w:after="60"/>
    </w:pPr>
    <w:rPr>
      <w:i/>
      <w:color w:val="918585"/>
      <w:sz w:val="22"/>
    </w:rPr>
  </w:style>
  <w:style w:type="paragraph" w:customStyle="1" w:styleId="TableBodyText">
    <w:name w:val="Table Body Text"/>
    <w:basedOn w:val="BodyText"/>
    <w:rsid w:val="00C8235F"/>
    <w:pPr>
      <w:spacing w:before="60" w:after="60"/>
    </w:pPr>
  </w:style>
  <w:style w:type="paragraph" w:styleId="ListContinue">
    <w:name w:val="List Continue"/>
    <w:basedOn w:val="List"/>
    <w:rsid w:val="00C8235F"/>
    <w:pPr>
      <w:ind w:firstLine="0"/>
    </w:pPr>
  </w:style>
  <w:style w:type="paragraph" w:customStyle="1" w:styleId="ListNote">
    <w:name w:val="List Note"/>
    <w:basedOn w:val="List"/>
    <w:rsid w:val="00C8235F"/>
    <w:pPr>
      <w:pBdr>
        <w:top w:val="single" w:sz="6" w:space="2" w:color="918585"/>
        <w:bottom w:val="single" w:sz="6" w:space="2" w:color="918585"/>
      </w:pBdr>
      <w:tabs>
        <w:tab w:val="left" w:pos="1021"/>
      </w:tabs>
      <w:ind w:firstLine="0"/>
    </w:pPr>
  </w:style>
  <w:style w:type="paragraph" w:customStyle="1" w:styleId="Warning">
    <w:name w:val="Warning"/>
    <w:basedOn w:val="BodyText"/>
    <w:rsid w:val="00C8235F"/>
    <w:pPr>
      <w:shd w:val="clear" w:color="auto" w:fill="D9D9D9"/>
      <w:tabs>
        <w:tab w:val="left" w:pos="992"/>
      </w:tabs>
      <w:ind w:left="119" w:right="119"/>
    </w:pPr>
    <w:rPr>
      <w:sz w:val="20"/>
    </w:rPr>
  </w:style>
  <w:style w:type="paragraph" w:customStyle="1" w:styleId="MarginIcons">
    <w:name w:val="Margin Icons"/>
    <w:basedOn w:val="BodyText"/>
    <w:rsid w:val="00C8235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8235F"/>
    <w:rPr>
      <w:rFonts w:ascii="Courier New" w:hAnsi="Courier New"/>
    </w:rPr>
  </w:style>
  <w:style w:type="paragraph" w:customStyle="1" w:styleId="NoteBullet">
    <w:name w:val="Note Bullet"/>
    <w:basedOn w:val="Note"/>
    <w:rsid w:val="00C8235F"/>
    <w:pPr>
      <w:tabs>
        <w:tab w:val="clear" w:pos="680"/>
      </w:tabs>
      <w:spacing w:before="60" w:after="60"/>
    </w:pPr>
  </w:style>
  <w:style w:type="paragraph" w:customStyle="1" w:styleId="SubHeading2">
    <w:name w:val="SubHeading2"/>
    <w:basedOn w:val="HeadingBase"/>
    <w:rsid w:val="00C8235F"/>
    <w:pPr>
      <w:spacing w:before="240" w:after="60"/>
    </w:pPr>
    <w:rPr>
      <w:sz w:val="20"/>
    </w:rPr>
  </w:style>
  <w:style w:type="paragraph" w:customStyle="1" w:styleId="SubHeading1">
    <w:name w:val="SubHeading1"/>
    <w:basedOn w:val="HeadingBase"/>
    <w:rsid w:val="00C8235F"/>
    <w:pPr>
      <w:spacing w:before="240" w:after="60"/>
    </w:pPr>
    <w:rPr>
      <w:color w:val="918585"/>
      <w:sz w:val="22"/>
    </w:rPr>
  </w:style>
  <w:style w:type="paragraph" w:customStyle="1" w:styleId="SideHeading">
    <w:name w:val="Side Heading"/>
    <w:basedOn w:val="HeadingBase"/>
    <w:rsid w:val="00C823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8235F"/>
    <w:pPr>
      <w:numPr>
        <w:numId w:val="13"/>
      </w:numPr>
    </w:pPr>
  </w:style>
  <w:style w:type="paragraph" w:styleId="PlainText">
    <w:name w:val="Plain Text"/>
    <w:basedOn w:val="Normal"/>
    <w:link w:val="PlainTextChar"/>
    <w:rsid w:val="00C8235F"/>
    <w:rPr>
      <w:sz w:val="20"/>
    </w:rPr>
  </w:style>
  <w:style w:type="character" w:customStyle="1" w:styleId="PlainTextChar">
    <w:name w:val="Plain Text Char"/>
    <w:basedOn w:val="DefaultParagraphFont"/>
    <w:link w:val="PlainText"/>
    <w:rsid w:val="00C8235F"/>
    <w:rPr>
      <w:rFonts w:ascii="Courier New" w:eastAsia="Times New Roman" w:hAnsi="Courier New" w:cs="Times New Roman"/>
      <w:sz w:val="20"/>
      <w:szCs w:val="20"/>
      <w:lang w:val="en-US" w:eastAsia="en-US"/>
    </w:rPr>
  </w:style>
  <w:style w:type="character" w:customStyle="1" w:styleId="MenuOption">
    <w:name w:val="Menu Option"/>
    <w:rsid w:val="00C8235F"/>
    <w:rPr>
      <w:b/>
      <w:smallCaps/>
    </w:rPr>
  </w:style>
  <w:style w:type="paragraph" w:customStyle="1" w:styleId="TableListNumber">
    <w:name w:val="Table List Number"/>
    <w:basedOn w:val="ListNumber"/>
    <w:rsid w:val="00C8235F"/>
    <w:pPr>
      <w:numPr>
        <w:numId w:val="0"/>
      </w:numPr>
    </w:pPr>
  </w:style>
  <w:style w:type="paragraph" w:styleId="TOC4">
    <w:name w:val="toc 4"/>
    <w:basedOn w:val="TOCBase"/>
    <w:next w:val="Normal"/>
    <w:semiHidden/>
    <w:rsid w:val="00C8235F"/>
    <w:pPr>
      <w:tabs>
        <w:tab w:val="right" w:leader="dot" w:pos="9071"/>
      </w:tabs>
      <w:ind w:left="1701"/>
    </w:pPr>
  </w:style>
  <w:style w:type="paragraph" w:customStyle="1" w:styleId="ListAlpha">
    <w:name w:val="List Alpha"/>
    <w:basedOn w:val="List"/>
    <w:rsid w:val="00C8235F"/>
    <w:pPr>
      <w:numPr>
        <w:numId w:val="10"/>
      </w:numPr>
    </w:pPr>
  </w:style>
  <w:style w:type="paragraph" w:customStyle="1" w:styleId="ListAlpha2">
    <w:name w:val="List Alpha 2"/>
    <w:basedOn w:val="List2"/>
    <w:rsid w:val="00C8235F"/>
    <w:pPr>
      <w:numPr>
        <w:numId w:val="9"/>
      </w:numPr>
    </w:pPr>
  </w:style>
  <w:style w:type="paragraph" w:styleId="List2">
    <w:name w:val="List 2"/>
    <w:basedOn w:val="BodyText"/>
    <w:rsid w:val="00C8235F"/>
    <w:pPr>
      <w:tabs>
        <w:tab w:val="left" w:pos="680"/>
      </w:tabs>
      <w:spacing w:before="60" w:after="60"/>
      <w:ind w:left="680" w:hanging="340"/>
    </w:pPr>
  </w:style>
  <w:style w:type="paragraph" w:styleId="List3">
    <w:name w:val="List 3"/>
    <w:basedOn w:val="BodyText"/>
    <w:rsid w:val="00C8235F"/>
    <w:pPr>
      <w:tabs>
        <w:tab w:val="left" w:pos="1021"/>
      </w:tabs>
      <w:spacing w:before="60" w:after="60"/>
      <w:ind w:left="1020" w:hanging="340"/>
    </w:pPr>
  </w:style>
  <w:style w:type="paragraph" w:styleId="List4">
    <w:name w:val="List 4"/>
    <w:basedOn w:val="BodyText"/>
    <w:rsid w:val="00C8235F"/>
    <w:pPr>
      <w:tabs>
        <w:tab w:val="left" w:pos="1361"/>
      </w:tabs>
      <w:spacing w:before="60" w:after="60"/>
      <w:ind w:left="1361" w:hanging="340"/>
    </w:pPr>
  </w:style>
  <w:style w:type="paragraph" w:styleId="List5">
    <w:name w:val="List 5"/>
    <w:basedOn w:val="BodyText"/>
    <w:rsid w:val="00C8235F"/>
    <w:pPr>
      <w:tabs>
        <w:tab w:val="left" w:pos="1701"/>
      </w:tabs>
      <w:spacing w:before="60" w:after="60"/>
      <w:ind w:left="1701" w:hanging="340"/>
    </w:pPr>
  </w:style>
  <w:style w:type="paragraph" w:styleId="ListBullet4">
    <w:name w:val="List Bullet 4"/>
    <w:basedOn w:val="List4"/>
    <w:rsid w:val="00C8235F"/>
    <w:pPr>
      <w:numPr>
        <w:numId w:val="4"/>
      </w:numPr>
    </w:pPr>
  </w:style>
  <w:style w:type="paragraph" w:styleId="ListBullet5">
    <w:name w:val="List Bullet 5"/>
    <w:basedOn w:val="List5"/>
    <w:rsid w:val="00C8235F"/>
    <w:pPr>
      <w:numPr>
        <w:numId w:val="5"/>
      </w:numPr>
    </w:pPr>
  </w:style>
  <w:style w:type="paragraph" w:styleId="ListContinue2">
    <w:name w:val="List Continue 2"/>
    <w:basedOn w:val="List2"/>
    <w:rsid w:val="00C8235F"/>
    <w:pPr>
      <w:ind w:firstLine="0"/>
    </w:pPr>
  </w:style>
  <w:style w:type="paragraph" w:styleId="ListContinue3">
    <w:name w:val="List Continue 3"/>
    <w:basedOn w:val="List3"/>
    <w:rsid w:val="00C8235F"/>
    <w:pPr>
      <w:ind w:left="1021" w:firstLine="0"/>
    </w:pPr>
  </w:style>
  <w:style w:type="paragraph" w:styleId="ListContinue4">
    <w:name w:val="List Continue 4"/>
    <w:basedOn w:val="List4"/>
    <w:rsid w:val="00C8235F"/>
    <w:pPr>
      <w:ind w:firstLine="0"/>
    </w:pPr>
  </w:style>
  <w:style w:type="paragraph" w:styleId="ListContinue5">
    <w:name w:val="List Continue 5"/>
    <w:basedOn w:val="List5"/>
    <w:rsid w:val="00C8235F"/>
    <w:pPr>
      <w:ind w:firstLine="0"/>
    </w:pPr>
  </w:style>
  <w:style w:type="paragraph" w:styleId="ListNumber3">
    <w:name w:val="List Number 3"/>
    <w:basedOn w:val="List3"/>
    <w:rsid w:val="00C8235F"/>
    <w:pPr>
      <w:numPr>
        <w:numId w:val="6"/>
      </w:numPr>
    </w:pPr>
  </w:style>
  <w:style w:type="paragraph" w:styleId="ListNumber4">
    <w:name w:val="List Number 4"/>
    <w:basedOn w:val="List4"/>
    <w:rsid w:val="00C8235F"/>
    <w:pPr>
      <w:numPr>
        <w:numId w:val="7"/>
      </w:numPr>
    </w:pPr>
  </w:style>
  <w:style w:type="paragraph" w:styleId="ListNumber5">
    <w:name w:val="List Number 5"/>
    <w:basedOn w:val="List5"/>
    <w:rsid w:val="00C8235F"/>
    <w:pPr>
      <w:numPr>
        <w:numId w:val="8"/>
      </w:numPr>
    </w:pPr>
  </w:style>
  <w:style w:type="paragraph" w:styleId="BlockText">
    <w:name w:val="Block Text"/>
    <w:basedOn w:val="Normal"/>
    <w:rsid w:val="00C8235F"/>
    <w:pPr>
      <w:spacing w:after="120"/>
      <w:ind w:left="1440" w:right="1440"/>
    </w:pPr>
  </w:style>
  <w:style w:type="character" w:customStyle="1" w:styleId="Subscript">
    <w:name w:val="Subscript"/>
    <w:rsid w:val="00C8235F"/>
    <w:rPr>
      <w:sz w:val="16"/>
      <w:vertAlign w:val="subscript"/>
    </w:rPr>
  </w:style>
  <w:style w:type="character" w:customStyle="1" w:styleId="Superscript">
    <w:name w:val="Superscript"/>
    <w:rsid w:val="00C8235F"/>
    <w:rPr>
      <w:sz w:val="16"/>
      <w:vertAlign w:val="superscript"/>
    </w:rPr>
  </w:style>
  <w:style w:type="character" w:customStyle="1" w:styleId="Symbols">
    <w:name w:val="Symbols"/>
    <w:rsid w:val="00C8235F"/>
    <w:rPr>
      <w:rFonts w:ascii="Symbol" w:hAnsi="Symbol"/>
    </w:rPr>
  </w:style>
  <w:style w:type="character" w:customStyle="1" w:styleId="MenuOptions">
    <w:name w:val="Menu Options"/>
    <w:rsid w:val="00C8235F"/>
    <w:rPr>
      <w:rFonts w:ascii="Arial Narrow" w:hAnsi="Arial Narrow"/>
      <w:smallCaps/>
    </w:rPr>
  </w:style>
  <w:style w:type="character" w:customStyle="1" w:styleId="Buttons">
    <w:name w:val="Buttons"/>
    <w:rsid w:val="00C8235F"/>
    <w:rPr>
      <w:b/>
    </w:rPr>
  </w:style>
  <w:style w:type="character" w:customStyle="1" w:styleId="Underlined">
    <w:name w:val="Underlined"/>
    <w:rsid w:val="00C8235F"/>
    <w:rPr>
      <w:u w:val="single"/>
    </w:rPr>
  </w:style>
  <w:style w:type="paragraph" w:customStyle="1" w:styleId="TableBodyTextRight">
    <w:name w:val="Table Body Text Right"/>
    <w:basedOn w:val="TableBodyText"/>
    <w:rsid w:val="00C8235F"/>
    <w:pPr>
      <w:widowControl w:val="0"/>
      <w:autoSpaceDE w:val="0"/>
      <w:autoSpaceDN w:val="0"/>
      <w:adjustRightInd w:val="0"/>
      <w:jc w:val="right"/>
    </w:pPr>
    <w:rPr>
      <w:rFonts w:cs="Arial"/>
      <w:szCs w:val="18"/>
    </w:rPr>
  </w:style>
  <w:style w:type="paragraph" w:customStyle="1" w:styleId="CopyrightText">
    <w:name w:val="Copyright Text"/>
    <w:basedOn w:val="BodyText"/>
    <w:rsid w:val="00C8235F"/>
    <w:rPr>
      <w:sz w:val="18"/>
    </w:rPr>
  </w:style>
  <w:style w:type="paragraph" w:customStyle="1" w:styleId="BodySmallRight">
    <w:name w:val="Body Small Right"/>
    <w:basedOn w:val="BodyTextRight"/>
    <w:rsid w:val="00C8235F"/>
    <w:rPr>
      <w:sz w:val="18"/>
      <w:szCs w:val="18"/>
    </w:rPr>
  </w:style>
  <w:style w:type="paragraph" w:customStyle="1" w:styleId="MarginEdition">
    <w:name w:val="Margin Edition"/>
    <w:basedOn w:val="MarginNote"/>
    <w:rsid w:val="00C8235F"/>
    <w:pPr>
      <w:spacing w:before="0" w:after="0"/>
    </w:pPr>
    <w:rPr>
      <w:rFonts w:ascii="Times New Roman" w:hAnsi="Times New Roman"/>
      <w:color w:val="999999"/>
    </w:rPr>
  </w:style>
  <w:style w:type="paragraph" w:customStyle="1" w:styleId="Spacer">
    <w:name w:val="Spacer"/>
    <w:basedOn w:val="Normal"/>
    <w:rsid w:val="00C8235F"/>
    <w:rPr>
      <w:sz w:val="2"/>
      <w:szCs w:val="2"/>
    </w:rPr>
  </w:style>
  <w:style w:type="character" w:customStyle="1" w:styleId="Small">
    <w:name w:val="Small"/>
    <w:rsid w:val="00C8235F"/>
    <w:rPr>
      <w:sz w:val="16"/>
    </w:rPr>
  </w:style>
  <w:style w:type="paragraph" w:customStyle="1" w:styleId="WideTable">
    <w:name w:val="Wide Table"/>
    <w:basedOn w:val="Normal"/>
    <w:rsid w:val="00C8235F"/>
    <w:pPr>
      <w:ind w:left="-1418"/>
    </w:pPr>
    <w:rPr>
      <w:sz w:val="2"/>
      <w:szCs w:val="2"/>
    </w:rPr>
  </w:style>
  <w:style w:type="character" w:styleId="PageNumber">
    <w:name w:val="page number"/>
    <w:rsid w:val="00C8235F"/>
  </w:style>
  <w:style w:type="paragraph" w:styleId="Quote">
    <w:name w:val="Quote"/>
    <w:basedOn w:val="Heading1"/>
    <w:link w:val="QuoteChar"/>
    <w:qFormat/>
    <w:rsid w:val="00C8235F"/>
    <w:rPr>
      <w:b w:val="0"/>
      <w:sz w:val="72"/>
      <w:szCs w:val="72"/>
      <w:lang w:val="en-NZ"/>
    </w:rPr>
  </w:style>
  <w:style w:type="character" w:customStyle="1" w:styleId="QuoteChar">
    <w:name w:val="Quote Char"/>
    <w:link w:val="Quote"/>
    <w:rsid w:val="00C823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8235F"/>
    <w:pPr>
      <w:pageBreakBefore/>
    </w:pPr>
  </w:style>
  <w:style w:type="paragraph" w:customStyle="1" w:styleId="Border">
    <w:name w:val="Border"/>
    <w:basedOn w:val="Normal"/>
    <w:qFormat/>
    <w:rsid w:val="00C8235F"/>
    <w:pPr>
      <w:pBdr>
        <w:top w:val="single" w:sz="18" w:space="1" w:color="auto"/>
      </w:pBdr>
    </w:pPr>
    <w:rPr>
      <w:rFonts w:ascii="Times New Roman" w:hAnsi="Times New Roman"/>
      <w:color w:val="FFFFFF"/>
      <w:sz w:val="2"/>
    </w:rPr>
  </w:style>
  <w:style w:type="character" w:styleId="IntenseEmphasis">
    <w:name w:val="Intense Emphasis"/>
    <w:uiPriority w:val="21"/>
    <w:qFormat/>
    <w:rsid w:val="00C8235F"/>
    <w:rPr>
      <w:b/>
      <w:bCs/>
      <w:i/>
      <w:iCs/>
      <w:color w:val="auto"/>
    </w:rPr>
  </w:style>
  <w:style w:type="paragraph" w:styleId="IntenseQuote">
    <w:name w:val="Intense Quote"/>
    <w:basedOn w:val="Normal"/>
    <w:next w:val="Normal"/>
    <w:link w:val="IntenseQuoteChar"/>
    <w:uiPriority w:val="30"/>
    <w:qFormat/>
    <w:rsid w:val="00C8235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8235F"/>
    <w:rPr>
      <w:rFonts w:ascii="Courier New" w:eastAsia="Times New Roman" w:hAnsi="Courier New" w:cs="Times New Roman"/>
      <w:b/>
      <w:bCs/>
      <w:i/>
      <w:iCs/>
      <w:szCs w:val="20"/>
      <w:lang w:val="en-US" w:eastAsia="en-US"/>
    </w:rPr>
  </w:style>
  <w:style w:type="character" w:styleId="SubtleReference">
    <w:name w:val="Subtle Reference"/>
    <w:uiPriority w:val="31"/>
    <w:qFormat/>
    <w:rsid w:val="00C8235F"/>
    <w:rPr>
      <w:smallCaps/>
      <w:color w:val="auto"/>
      <w:u w:val="single"/>
    </w:rPr>
  </w:style>
  <w:style w:type="character" w:styleId="IntenseReference">
    <w:name w:val="Intense Reference"/>
    <w:uiPriority w:val="32"/>
    <w:qFormat/>
    <w:rsid w:val="00C8235F"/>
    <w:rPr>
      <w:b/>
      <w:bCs/>
      <w:smallCaps/>
      <w:color w:val="auto"/>
      <w:spacing w:val="5"/>
      <w:u w:val="single"/>
    </w:rPr>
  </w:style>
  <w:style w:type="paragraph" w:customStyle="1" w:styleId="2ColumnHeading">
    <w:name w:val="2Column Heading"/>
    <w:basedOn w:val="BodyText"/>
    <w:qFormat/>
    <w:rsid w:val="00C8235F"/>
    <w:pPr>
      <w:spacing w:after="60"/>
      <w:ind w:left="-2268"/>
    </w:pPr>
    <w:rPr>
      <w:b/>
    </w:rPr>
  </w:style>
  <w:style w:type="paragraph" w:customStyle="1" w:styleId="Heading1TOC">
    <w:name w:val="Heading1 TOC"/>
    <w:basedOn w:val="Normal"/>
    <w:qFormat/>
    <w:rsid w:val="00C8235F"/>
    <w:pPr>
      <w:spacing w:before="240" w:after="120"/>
    </w:pPr>
    <w:rPr>
      <w:rFonts w:ascii="Times New Roman" w:hAnsi="Times New Roman"/>
      <w:b/>
      <w:sz w:val="32"/>
    </w:rPr>
  </w:style>
  <w:style w:type="paragraph" w:customStyle="1" w:styleId="Heading2TOC">
    <w:name w:val="Heading2 TOC"/>
    <w:basedOn w:val="Normal"/>
    <w:qFormat/>
    <w:rsid w:val="00C8235F"/>
    <w:pPr>
      <w:spacing w:before="240" w:after="60"/>
    </w:pPr>
    <w:rPr>
      <w:rFonts w:ascii="Times New Roman" w:hAnsi="Times New Roman"/>
      <w:b/>
      <w:sz w:val="28"/>
    </w:rPr>
  </w:style>
  <w:style w:type="character" w:customStyle="1" w:styleId="Underline">
    <w:name w:val="Underline"/>
    <w:qFormat/>
    <w:rsid w:val="00C8235F"/>
    <w:rPr>
      <w:u w:val="single"/>
    </w:rPr>
  </w:style>
  <w:style w:type="paragraph" w:styleId="BalloonText">
    <w:name w:val="Balloon Text"/>
    <w:basedOn w:val="Normal"/>
    <w:link w:val="BalloonTextChar"/>
    <w:rsid w:val="00C8235F"/>
    <w:rPr>
      <w:rFonts w:ascii="Tahoma" w:hAnsi="Tahoma" w:cs="Tahoma"/>
      <w:sz w:val="16"/>
      <w:szCs w:val="16"/>
    </w:rPr>
  </w:style>
  <w:style w:type="character" w:customStyle="1" w:styleId="BalloonTextChar">
    <w:name w:val="Balloon Text Char"/>
    <w:link w:val="BalloonText"/>
    <w:rsid w:val="00C8235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8235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8235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1097</Words>
  <Characters>7289</Characters>
  <Application>Microsoft Office Word</Application>
  <DocSecurity>0</DocSecurity>
  <Lines>266</Lines>
  <Paragraphs>205</Paragraphs>
  <ScaleCrop>false</ScaleCrop>
  <Company>Author-it Software Corporation Ltd.</Company>
  <LinksUpToDate>false</LinksUpToDate>
  <CharactersWithSpaces>8248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AUR20105 Certificate II in Automotive Administration</dc:title>
  <dc:subject>Approved</dc:subject>
  <dc:creator>Auto Skills Australia</dc:creator>
  <cp:keywords>Release: 2</cp:keywords>
  <dc:description>Copyright © 1996-2007 Author-it Software Corporation Ltd., all rights reserved.</dc:description>
  <cp:lastModifiedBy>Windows User</cp:lastModifiedBy>
  <cp:revision>3</cp:revision>
  <dcterms:created xsi:type="dcterms:W3CDTF">2012-05-27T04:39:00Z</dcterms:created>
  <dcterms:modified xsi:type="dcterms:W3CDTF">2012-05-27T04:39:00Z</dcterms:modified>
</cp:coreProperties>
</file>