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998" w:rsidP="00715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AURVTW105 Carry out spot welding</w:t>
      </w:r>
      <w:r>
        <w:fldChar w:fldCharType="end"/>
      </w:r>
    </w:p>
    <w:p w:rsidR="00715998" w:rsidP="00715998">
      <w:pPr>
        <w:pStyle w:val="Version"/>
        <w:sectPr w:rsidSect="00C51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B1A" w:rsidP="00C51B1A">
      <w:pPr>
        <w:pStyle w:val="SuperHeading"/>
      </w:pPr>
      <w:r w:rsidRPr="00C51B1A">
        <w:t>AURVTW105 Carry out spot welding</w:t>
      </w:r>
    </w:p>
    <w:p w:rsidR="00000000" w:rsidRPr="00C51B1A" w:rsidP="00C51B1A">
      <w:pPr>
        <w:pStyle w:val="Heading1"/>
      </w:pPr>
      <w:bookmarkStart w:id="1" w:name="O_1128422"/>
      <w:bookmarkEnd w:id="1"/>
      <w:r w:rsidRPr="00C51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rPr>
                <w:rStyle w:val="SpecialBold"/>
              </w:rPr>
              <w:t>Comments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t>This version first released with AUR Automotive Retail, Service and Repair Training Package Version 6.0</w:t>
            </w:r>
          </w:p>
        </w:tc>
      </w:tr>
    </w:tbl>
    <w:p w:rsidR="00000000" w:rsidRPr="00C51B1A" w:rsidP="00C51B1A">
      <w:pPr>
        <w:pStyle w:val="BodyText"/>
      </w:pPr>
    </w:p>
    <w:p w:rsidR="00000000" w:rsidRPr="00C51B1A" w:rsidP="00C51B1A">
      <w:pPr>
        <w:pStyle w:val="AllowPageBreak"/>
      </w:pPr>
    </w:p>
    <w:p w:rsidR="00000000" w:rsidRPr="00C51B1A" w:rsidP="00C51B1A">
      <w:pPr>
        <w:pStyle w:val="Heading1"/>
      </w:pPr>
      <w:bookmarkStart w:id="2" w:name="O_1128429"/>
      <w:bookmarkEnd w:id="2"/>
      <w:r w:rsidRPr="00C51B1A">
        <w:t>Application</w:t>
      </w:r>
    </w:p>
    <w:p w:rsidR="00000000" w:rsidRPr="00C51B1A" w:rsidP="00715998">
      <w:pPr>
        <w:pStyle w:val="BodyText"/>
      </w:pPr>
      <w:r w:rsidRPr="00C51B1A">
        <w:t>This unit describes the skills and knowledge required to carry out spo</w:t>
      </w:r>
      <w:r w:rsidRPr="00C51B1A">
        <w:t>t welding to replace structural and non-structural vehicle body sections according to original equipment manufacturer (OEM) or authorised agency procedures. It involves preparing for the task, selecting and using spot welding equipment, adjusting spot weld</w:t>
      </w:r>
      <w:r w:rsidRPr="00C51B1A">
        <w:t xml:space="preserve">er, operating spot welder, selecting and using suitable personal protective equipment (PPE), inspecting and testing weld quality, and completing workplace processes and documentation. </w:t>
      </w:r>
    </w:p>
    <w:p w:rsidR="00000000" w:rsidRPr="00C51B1A" w:rsidP="00715998">
      <w:pPr>
        <w:pStyle w:val="BodyText"/>
      </w:pPr>
      <w:r w:rsidRPr="00C51B1A">
        <w:t>This unit applies to those working in the automotive service and repair</w:t>
      </w:r>
      <w:r w:rsidRPr="00C51B1A">
        <w:t xml:space="preserve"> industry.</w:t>
      </w:r>
    </w:p>
    <w:p w:rsidR="00000000" w:rsidRPr="00C51B1A" w:rsidP="00715998">
      <w:pPr>
        <w:pStyle w:val="BodyText"/>
      </w:pPr>
      <w:r w:rsidRPr="00C51B1A">
        <w:t>No licensing, legislative, regulatory or certification requirements apply to this unit at the time of publication.</w:t>
      </w:r>
    </w:p>
    <w:p w:rsidR="00000000" w:rsidRPr="00C51B1A" w:rsidP="00C51B1A">
      <w:pPr>
        <w:pStyle w:val="Heading1"/>
      </w:pPr>
      <w:bookmarkStart w:id="3" w:name="O_1128427"/>
      <w:bookmarkEnd w:id="3"/>
      <w:r w:rsidRPr="00C51B1A">
        <w:t>Unit Sector</w:t>
      </w:r>
    </w:p>
    <w:p w:rsidR="00000000" w:rsidRPr="00C51B1A" w:rsidP="00715998">
      <w:pPr>
        <w:pStyle w:val="BodyText"/>
      </w:pPr>
      <w:r w:rsidRPr="00C51B1A">
        <w:t>Vehicle Body Technical - Welding, Grinding, Machining and Soldering</w:t>
      </w:r>
    </w:p>
    <w:p w:rsidR="00000000" w:rsidRPr="00C51B1A" w:rsidP="00C51B1A">
      <w:pPr>
        <w:pStyle w:val="Heading1"/>
      </w:pPr>
      <w:bookmarkStart w:id="4" w:name="O_1128426"/>
      <w:bookmarkEnd w:id="4"/>
      <w:r w:rsidRPr="00C51B1A">
        <w:t>Elements and</w:t>
      </w:r>
      <w:r w:rsidRPr="00C51B1A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rPr>
                <w:rStyle w:val="SpecialBold"/>
              </w:rPr>
              <w:t>PERFORMANCE CRITERIA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List"/>
              <w:rPr>
                <w:lang w:val="en-NZ"/>
              </w:rPr>
            </w:pPr>
            <w:r w:rsidRPr="00C51B1A">
              <w:t>1. Prepare for spot welding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List"/>
            </w:pPr>
            <w:r w:rsidRPr="00C51B1A">
              <w:t>1.1 Determine job requirements from workplace instructions</w:t>
            </w:r>
          </w:p>
          <w:p w:rsidR="00000000" w:rsidRPr="00C51B1A" w:rsidP="00C51B1A">
            <w:pPr>
              <w:pStyle w:val="List"/>
            </w:pPr>
            <w:r w:rsidRPr="00C51B1A">
              <w:t>1.2 Access and interpret welding information</w:t>
            </w:r>
          </w:p>
          <w:p w:rsidR="00000000" w:rsidRPr="00C51B1A" w:rsidP="00C51B1A">
            <w:pPr>
              <w:pStyle w:val="List"/>
            </w:pPr>
            <w:r w:rsidRPr="00C51B1A">
              <w:t>1.3 Select and inspect materials for repairs and replacements for quality</w:t>
            </w:r>
          </w:p>
          <w:p w:rsidR="00000000" w:rsidRPr="00C51B1A" w:rsidP="00C51B1A">
            <w:pPr>
              <w:pStyle w:val="List"/>
            </w:pPr>
            <w:r w:rsidRPr="00C51B1A">
              <w:t>1.4 Identify hazards associated with the work and manage risks</w:t>
            </w:r>
          </w:p>
          <w:p w:rsidR="00000000" w:rsidRPr="00C51B1A" w:rsidP="00C51B1A">
            <w:pPr>
              <w:pStyle w:val="List"/>
            </w:pPr>
            <w:r w:rsidRPr="00C51B1A">
              <w:t xml:space="preserve">1.5 Select and </w:t>
            </w:r>
            <w:r w:rsidRPr="00C51B1A">
              <w:t>check tools and equipment for serviceability</w:t>
            </w:r>
          </w:p>
          <w:p w:rsidR="00000000" w:rsidP="00C51B1A">
            <w:pPr>
              <w:pStyle w:val="List"/>
              <w:rPr>
                <w:lang w:val="en-NZ"/>
              </w:rPr>
            </w:pPr>
            <w:r w:rsidRPr="00C51B1A">
              <w:t>1.6 Prepare work area and plan work to conduct and test spot welds, minimise waste, and use time efficiently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List"/>
              <w:rPr>
                <w:lang w:val="en-NZ"/>
              </w:rPr>
            </w:pPr>
            <w:r w:rsidRPr="00C51B1A">
              <w:t xml:space="preserve">2. Carry out spot welding </w:t>
            </w:r>
            <w:r w:rsidRPr="00C51B1A">
              <w:t>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List"/>
            </w:pPr>
            <w:r w:rsidRPr="00C51B1A">
              <w:t xml:space="preserve">2.1 Prepare surfaces for spot welding and apply anti-corrosion </w:t>
            </w:r>
            <w:r w:rsidRPr="00C51B1A">
              <w:t>c</w:t>
            </w:r>
            <w:r w:rsidRPr="00C51B1A">
              <w:t>oatings prior to spot welding</w:t>
            </w:r>
          </w:p>
          <w:p w:rsidR="00000000" w:rsidRPr="00C51B1A" w:rsidP="00C51B1A">
            <w:pPr>
              <w:pStyle w:val="List"/>
            </w:pPr>
            <w:r w:rsidRPr="00C51B1A">
              <w:t>2.2 Set up and adjust welding equipment for specific welding job requirement following OEM or authorised agency repair guidelines</w:t>
            </w:r>
          </w:p>
          <w:p w:rsidR="00000000" w:rsidRPr="00C51B1A" w:rsidP="00C51B1A">
            <w:pPr>
              <w:pStyle w:val="List"/>
            </w:pPr>
            <w:r w:rsidRPr="00C51B1A">
              <w:t xml:space="preserve">2.3 Perform and destructive test sample spot welds </w:t>
            </w:r>
          </w:p>
          <w:p w:rsidR="00000000" w:rsidRPr="00C51B1A" w:rsidP="00C51B1A">
            <w:pPr>
              <w:pStyle w:val="List"/>
            </w:pPr>
            <w:r w:rsidRPr="00C51B1A">
              <w:t>2.4 Carry out welding using welding equipment according to workplace procedures and safety and environmental requirements</w:t>
            </w:r>
          </w:p>
          <w:p w:rsidR="00000000" w:rsidRPr="00C51B1A" w:rsidP="00C51B1A">
            <w:pPr>
              <w:pStyle w:val="List"/>
            </w:pPr>
            <w:r w:rsidRPr="00C51B1A">
              <w:t>2.5 Complete spot welding without causing damage to components or systems</w:t>
            </w:r>
          </w:p>
          <w:p w:rsidR="00000000" w:rsidP="00C51B1A">
            <w:pPr>
              <w:pStyle w:val="List"/>
              <w:rPr>
                <w:lang w:val="en-NZ"/>
              </w:rPr>
            </w:pPr>
            <w:r w:rsidRPr="00C51B1A">
              <w:t>2.6 Inspect completed spot welds for quality, and rectify id</w:t>
            </w:r>
            <w:r w:rsidRPr="00C51B1A">
              <w:t>entified faults as required according to workplace procedures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List"/>
              <w:rPr>
                <w:lang w:val="en-NZ"/>
              </w:rPr>
            </w:pPr>
            <w:r w:rsidRPr="00C51B1A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List"/>
            </w:pPr>
            <w:r w:rsidRPr="00C51B1A">
              <w:t>3.1 Conduct final inspection according to workplace procedures and confirm vehicle is ready for use</w:t>
            </w:r>
          </w:p>
          <w:p w:rsidR="00000000" w:rsidRPr="00C51B1A" w:rsidP="00C51B1A">
            <w:pPr>
              <w:pStyle w:val="List"/>
            </w:pPr>
            <w:r w:rsidRPr="00C51B1A">
              <w:t xml:space="preserve">3.2 Clear work area and dispose of or recycle materials according </w:t>
            </w:r>
            <w:r w:rsidRPr="00C51B1A">
              <w:t>to workplace procedures</w:t>
            </w:r>
          </w:p>
          <w:p w:rsidR="00000000" w:rsidRPr="00C51B1A" w:rsidP="00C51B1A">
            <w:pPr>
              <w:pStyle w:val="List"/>
            </w:pPr>
            <w:r w:rsidRPr="00C51B1A">
              <w:t>3.3 Complete documentation according to workplace procedures</w:t>
            </w:r>
          </w:p>
        </w:tc>
      </w:tr>
    </w:tbl>
    <w:p w:rsidR="00000000" w:rsidRPr="00C51B1A" w:rsidP="00C51B1A">
      <w:pPr>
        <w:pStyle w:val="BodyText"/>
      </w:pPr>
    </w:p>
    <w:p w:rsidR="00000000" w:rsidRPr="00C51B1A" w:rsidP="00C51B1A">
      <w:pPr>
        <w:pStyle w:val="AllowPageBreak"/>
      </w:pPr>
    </w:p>
    <w:p w:rsidR="00000000" w:rsidRPr="00C51B1A" w:rsidP="00C51B1A">
      <w:pPr>
        <w:pStyle w:val="Heading1"/>
      </w:pPr>
      <w:bookmarkStart w:id="5" w:name="O_1128425"/>
      <w:bookmarkEnd w:id="5"/>
      <w:r w:rsidRPr="00C51B1A">
        <w:t>Foundation Skills</w:t>
      </w:r>
    </w:p>
    <w:p w:rsidR="00000000" w:rsidRPr="00715998" w:rsidP="00715998">
      <w:pPr>
        <w:pStyle w:val="BodyText"/>
        <w:rPr>
          <w:i/>
        </w:rPr>
      </w:pPr>
      <w:r w:rsidRPr="00715998">
        <w:rPr>
          <w:rStyle w:val="Emphasis"/>
        </w:rPr>
        <w:t>This section describes those language, literacy, numeracy and employment skills that are essential to performance but not explicit i</w:t>
      </w:r>
      <w:r w:rsidRPr="00715998">
        <w:rPr>
          <w:rStyle w:val="Emphasis"/>
        </w:rPr>
        <w:t>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rPr>
                <w:rStyle w:val="SpecialBold"/>
              </w:rPr>
              <w:t>DESCRIPTION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1B1A">
            <w:pPr>
              <w:pStyle w:val="ListBullet"/>
              <w:rPr>
                <w:lang w:val="en-NZ"/>
              </w:rPr>
            </w:pPr>
            <w:r w:rsidRPr="00C51B1A">
              <w:t>Locates required sources of information efficiently.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1B1A">
            <w:pPr>
              <w:pStyle w:val="ListBullet"/>
              <w:rPr>
                <w:lang w:val="en-NZ"/>
              </w:rPr>
            </w:pPr>
            <w:r w:rsidRPr="00C51B1A">
              <w:t>Identifies and sets welder settings.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1B1A" w:rsidP="00C51B1A">
            <w:pPr>
              <w:pStyle w:val="ListBullet"/>
            </w:pPr>
            <w:r w:rsidRPr="00C51B1A">
              <w:t>Clarifies instructions and procedures</w:t>
            </w:r>
          </w:p>
          <w:p w:rsidR="00000000" w:rsidP="00C51B1A">
            <w:pPr>
              <w:pStyle w:val="ListBullet"/>
              <w:rPr>
                <w:lang w:val="en-NZ"/>
              </w:rPr>
            </w:pPr>
            <w:r w:rsidRPr="00C51B1A">
              <w:t>Reports quality issues and job outcomes clearly.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1B1A" w:rsidP="00C51B1A">
            <w:pPr>
              <w:pStyle w:val="ListBullet"/>
            </w:pPr>
            <w:r w:rsidRPr="00C51B1A">
              <w:t>Plans own work requirements</w:t>
            </w:r>
          </w:p>
          <w:p w:rsidR="00000000" w:rsidRPr="00C51B1A" w:rsidP="00C51B1A">
            <w:pPr>
              <w:pStyle w:val="ListBullet"/>
            </w:pPr>
            <w:r w:rsidRPr="00C51B1A">
              <w:t xml:space="preserve">Prioritises actions to achieve required outcomes </w:t>
            </w:r>
          </w:p>
          <w:p w:rsidR="00000000" w:rsidP="00C51B1A">
            <w:pPr>
              <w:pStyle w:val="ListBullet"/>
              <w:rPr>
                <w:lang w:val="en-NZ"/>
              </w:rPr>
            </w:pPr>
            <w:r w:rsidRPr="00C51B1A">
              <w:t>Ensures tasks are completed within workplace timeframes.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1B1A" w:rsidP="00C51B1A">
            <w:pPr>
              <w:pStyle w:val="ListBullet"/>
            </w:pPr>
            <w:r w:rsidRPr="00C51B1A">
              <w:t>Uses welding equipment.</w:t>
            </w:r>
          </w:p>
        </w:tc>
      </w:tr>
    </w:tbl>
    <w:p w:rsidR="00000000" w:rsidRPr="00C51B1A" w:rsidP="00C51B1A">
      <w:pPr>
        <w:pStyle w:val="BodyText"/>
      </w:pPr>
    </w:p>
    <w:p w:rsidR="00000000" w:rsidRPr="00C51B1A" w:rsidP="00C51B1A">
      <w:pPr>
        <w:pStyle w:val="AllowPageBreak"/>
      </w:pPr>
    </w:p>
    <w:p w:rsidR="00000000" w:rsidRPr="00C51B1A" w:rsidP="00C51B1A">
      <w:pPr>
        <w:pStyle w:val="Heading1"/>
      </w:pPr>
      <w:bookmarkStart w:id="6" w:name="O_1128423"/>
      <w:bookmarkEnd w:id="6"/>
      <w:r w:rsidRPr="00C51B1A">
        <w:t>Unit Mapping Information</w:t>
      </w:r>
    </w:p>
    <w:p w:rsidR="00000000" w:rsidRPr="00C51B1A" w:rsidP="00715998">
      <w:pPr>
        <w:pStyle w:val="BodyText"/>
      </w:pPr>
      <w:r w:rsidRPr="00C51B1A">
        <w:t xml:space="preserve">Supersedes and is equivalent to AURVTW005 Carry out spot welding. </w:t>
      </w:r>
    </w:p>
    <w:p w:rsidR="00000000" w:rsidRPr="00C51B1A" w:rsidP="00C51B1A">
      <w:pPr>
        <w:pStyle w:val="Heading1"/>
      </w:pPr>
      <w:bookmarkStart w:id="7" w:name="O_1128416"/>
      <w:bookmarkEnd w:id="7"/>
      <w:r w:rsidRPr="00C51B1A">
        <w:t>Links</w:t>
      </w:r>
    </w:p>
    <w:p w:rsidR="00000000" w:rsidRPr="00C51B1A" w:rsidP="00715998">
      <w:pPr>
        <w:pStyle w:val="BodyText"/>
      </w:pPr>
      <w:r w:rsidRPr="00C51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06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1B1A" w:rsidP="00715998">
      <w:pPr>
        <w:pStyle w:val="BodyText"/>
        <w:sectPr w:rsidSect="00C51B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1B1A" w:rsidP="00C51B1A">
      <w:pPr>
        <w:pStyle w:val="SuperHeading"/>
      </w:pPr>
      <w:r w:rsidRPr="00C51B1A">
        <w:t>Assessment Requirements for AURVTW105 Carry out spot welding</w:t>
      </w:r>
    </w:p>
    <w:p w:rsidR="00000000" w:rsidRPr="00C51B1A" w:rsidP="00C51B1A">
      <w:pPr>
        <w:pStyle w:val="Heading1"/>
      </w:pPr>
      <w:bookmarkStart w:id="8" w:name="O_1128418"/>
      <w:bookmarkEnd w:id="8"/>
      <w:r w:rsidRPr="00C51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rPr>
                <w:rStyle w:val="SpecialBold"/>
              </w:rPr>
              <w:t>Comments</w:t>
            </w:r>
          </w:p>
        </w:tc>
      </w:tr>
      <w:tr w:rsidTr="00C5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B1A">
            <w:pPr>
              <w:pStyle w:val="BodyText"/>
              <w:rPr>
                <w:lang w:val="en-NZ"/>
              </w:rPr>
            </w:pPr>
            <w:r w:rsidRPr="00C51B1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B1A" w:rsidP="00C51B1A">
            <w:pPr>
              <w:pStyle w:val="BodyText"/>
            </w:pPr>
            <w:r w:rsidRPr="00C51B1A">
              <w:t>This version first released with AUR Automotive Retail, Se</w:t>
            </w:r>
            <w:r w:rsidRPr="00C51B1A">
              <w:t>rvice and Repair Training Package Version 6.0</w:t>
            </w:r>
          </w:p>
        </w:tc>
      </w:tr>
    </w:tbl>
    <w:p w:rsidR="00000000" w:rsidRPr="00C51B1A" w:rsidP="00C51B1A">
      <w:pPr>
        <w:pStyle w:val="BodyText"/>
      </w:pPr>
    </w:p>
    <w:p w:rsidR="00000000" w:rsidRPr="00C51B1A" w:rsidP="00C51B1A">
      <w:pPr>
        <w:pStyle w:val="AllowPageBreak"/>
      </w:pPr>
    </w:p>
    <w:p w:rsidR="00000000" w:rsidRPr="00C51B1A" w:rsidP="00C51B1A">
      <w:pPr>
        <w:pStyle w:val="Heading1"/>
      </w:pPr>
      <w:bookmarkStart w:id="9" w:name="O_1128421"/>
      <w:bookmarkEnd w:id="9"/>
      <w:r w:rsidRPr="00C51B1A">
        <w:t>Performance Evidence</w:t>
      </w:r>
    </w:p>
    <w:p w:rsidR="00000000" w:rsidRPr="00C51B1A" w:rsidP="00715998">
      <w:pPr>
        <w:pStyle w:val="BodyText"/>
      </w:pPr>
      <w:r w:rsidRPr="00C51B1A">
        <w:t xml:space="preserve">The candidate must demonstrate the ability to complete the tasks outlined in the elements, performance criteria and foundation skills of this unit, including evidence </w:t>
      </w:r>
      <w:r w:rsidRPr="00C51B1A">
        <w:t>of the ability to:</w:t>
      </w:r>
    </w:p>
    <w:p w:rsidR="00000000" w:rsidRPr="00C51B1A" w:rsidP="00C51B1A">
      <w:pPr>
        <w:pStyle w:val="ListBullet"/>
      </w:pPr>
      <w:r w:rsidRPr="00C51B1A">
        <w:t xml:space="preserve">carry out spot welding to at least three different structural and non-structural vehicle body sections that include 50 spot welds to each </w:t>
      </w:r>
    </w:p>
    <w:p w:rsidR="00000000" w:rsidRPr="00C51B1A" w:rsidP="00C51B1A">
      <w:pPr>
        <w:pStyle w:val="ListBullet"/>
      </w:pPr>
      <w:r w:rsidRPr="00C51B1A">
        <w:t>undertake above work according to original equipment manufacturer (OEM) or authorised agency procedures and cover different spot weld locations and spot weld sizes.</w:t>
      </w:r>
    </w:p>
    <w:p w:rsidR="00000000" w:rsidRPr="00C51B1A" w:rsidP="00C51B1A">
      <w:pPr>
        <w:pStyle w:val="AllowPageBreak"/>
      </w:pPr>
    </w:p>
    <w:p w:rsidR="00000000" w:rsidRPr="00C51B1A" w:rsidP="00C51B1A">
      <w:pPr>
        <w:pStyle w:val="Heading1"/>
      </w:pPr>
      <w:bookmarkStart w:id="10" w:name="O_1128420"/>
      <w:bookmarkEnd w:id="10"/>
      <w:r w:rsidRPr="00C51B1A">
        <w:t>Knowledge Evidence</w:t>
      </w:r>
    </w:p>
    <w:p w:rsidR="00000000" w:rsidRPr="00C51B1A" w:rsidP="00715998">
      <w:pPr>
        <w:pStyle w:val="BodyText"/>
      </w:pPr>
      <w:r w:rsidRPr="00C51B1A">
        <w:t>The candidate must be able to demonstrate knowledge t</w:t>
      </w:r>
      <w:r w:rsidRPr="00C51B1A">
        <w:t>o complete the tasks outlined in the elements, performance criteria and foundation skills of this unit, including knowledge of:</w:t>
      </w:r>
    </w:p>
    <w:p w:rsidR="00000000" w:rsidRPr="00C51B1A" w:rsidP="00C51B1A">
      <w:pPr>
        <w:pStyle w:val="ListBullet"/>
      </w:pPr>
      <w:r w:rsidRPr="00C51B1A">
        <w:t>methods to locate and interpret information required to carry out spot welding, including:</w:t>
      </w:r>
    </w:p>
    <w:p w:rsidR="00000000" w:rsidRPr="00C51B1A" w:rsidP="00C51B1A">
      <w:pPr>
        <w:pStyle w:val="ListBullet2"/>
      </w:pPr>
      <w:r w:rsidRPr="00C51B1A">
        <w:t xml:space="preserve">original equipment manufacturer or </w:t>
      </w:r>
      <w:r w:rsidRPr="00C51B1A">
        <w:t>authorised agency repair specifications and procedures or equivalent documentation</w:t>
      </w:r>
    </w:p>
    <w:p w:rsidR="00000000" w:rsidRPr="00C51B1A" w:rsidP="00C51B1A">
      <w:pPr>
        <w:pStyle w:val="ListBullet"/>
      </w:pPr>
      <w:r w:rsidRPr="00C51B1A">
        <w:t>workplace procedures required to carry out spot welding, including: </w:t>
      </w:r>
    </w:p>
    <w:p w:rsidR="00000000" w:rsidRPr="00C51B1A" w:rsidP="00C51B1A">
      <w:pPr>
        <w:pStyle w:val="ListBullet2"/>
      </w:pPr>
      <w:r w:rsidRPr="00C51B1A">
        <w:t>establishing serviceability of tools and equipment</w:t>
      </w:r>
    </w:p>
    <w:p w:rsidR="00000000" w:rsidRPr="00C51B1A" w:rsidP="00C51B1A">
      <w:pPr>
        <w:pStyle w:val="ListBullet2"/>
      </w:pPr>
      <w:r w:rsidRPr="00C51B1A">
        <w:t>documentation procedures</w:t>
      </w:r>
    </w:p>
    <w:p w:rsidR="00000000" w:rsidRPr="00C51B1A" w:rsidP="00C51B1A">
      <w:pPr>
        <w:pStyle w:val="ListBullet2"/>
      </w:pPr>
      <w:r w:rsidRPr="00C51B1A">
        <w:t>housekeeping procedures, i</w:t>
      </w:r>
      <w:r w:rsidRPr="00C51B1A">
        <w:t>ncluding:</w:t>
      </w:r>
    </w:p>
    <w:p w:rsidR="00000000" w:rsidRPr="00C51B1A" w:rsidP="00C51B1A">
      <w:pPr>
        <w:pStyle w:val="ListBullet3"/>
      </w:pPr>
      <w:r w:rsidRPr="00C51B1A">
        <w:t>examination of tools and equipment</w:t>
      </w:r>
    </w:p>
    <w:p w:rsidR="00000000" w:rsidRPr="00C51B1A" w:rsidP="00C51B1A">
      <w:pPr>
        <w:pStyle w:val="ListBullet3"/>
      </w:pPr>
      <w:r w:rsidRPr="00C51B1A">
        <w:t>storage of equipment</w:t>
      </w:r>
    </w:p>
    <w:p w:rsidR="00000000" w:rsidRPr="00C51B1A" w:rsidP="00C51B1A">
      <w:pPr>
        <w:pStyle w:val="ListBullet3"/>
      </w:pPr>
      <w:r w:rsidRPr="00C51B1A">
        <w:t>identification, tagging and isolation of faulty equipment</w:t>
      </w:r>
    </w:p>
    <w:p w:rsidR="00000000" w:rsidRPr="00C51B1A" w:rsidP="00C51B1A">
      <w:pPr>
        <w:pStyle w:val="ListBullet3"/>
      </w:pPr>
      <w:r w:rsidRPr="00C51B1A">
        <w:t>disposal of excess materials</w:t>
      </w:r>
    </w:p>
    <w:p w:rsidR="00000000" w:rsidRPr="00C51B1A" w:rsidP="00C51B1A">
      <w:pPr>
        <w:pStyle w:val="ListBullet3"/>
      </w:pPr>
      <w:r w:rsidRPr="00C51B1A">
        <w:t>recycling procedures</w:t>
      </w:r>
    </w:p>
    <w:p w:rsidR="00000000" w:rsidRPr="00C51B1A" w:rsidP="00C51B1A">
      <w:pPr>
        <w:pStyle w:val="ListBullet"/>
      </w:pPr>
      <w:r w:rsidRPr="00C51B1A">
        <w:t>work health and safety (WHS) requirements relating to carrying out spot welding, including procedures for:</w:t>
      </w:r>
    </w:p>
    <w:p w:rsidR="00000000" w:rsidRPr="00C51B1A" w:rsidP="00C51B1A">
      <w:pPr>
        <w:pStyle w:val="ListBullet2"/>
      </w:pPr>
      <w:r w:rsidRPr="00C51B1A">
        <w:t>selecting and using personal protective equipment (PPE) for spot welding, including safety glasses</w:t>
      </w:r>
    </w:p>
    <w:p w:rsidR="00000000" w:rsidRPr="00C51B1A" w:rsidP="00C51B1A">
      <w:pPr>
        <w:pStyle w:val="ListBullet2"/>
      </w:pPr>
      <w:r w:rsidRPr="00C51B1A">
        <w:t>using specialist welding tools and equipment</w:t>
      </w:r>
    </w:p>
    <w:p w:rsidR="00000000" w:rsidRPr="00C51B1A" w:rsidP="00C51B1A">
      <w:pPr>
        <w:pStyle w:val="ListBullet2"/>
      </w:pPr>
      <w:r w:rsidRPr="00C51B1A">
        <w:t>using protective screens</w:t>
      </w:r>
    </w:p>
    <w:p w:rsidR="00000000" w:rsidRPr="00C51B1A" w:rsidP="00C51B1A">
      <w:pPr>
        <w:pStyle w:val="ListBullet2"/>
      </w:pPr>
      <w:r w:rsidRPr="00C51B1A">
        <w:t>manually handling vehicle components and welding equipment</w:t>
      </w:r>
    </w:p>
    <w:p w:rsidR="00000000" w:rsidRPr="00C51B1A" w:rsidP="00C51B1A">
      <w:pPr>
        <w:pStyle w:val="ListBullet2"/>
      </w:pPr>
      <w:r w:rsidRPr="00C51B1A">
        <w:t>identifying and controlling hazards</w:t>
      </w:r>
    </w:p>
    <w:p w:rsidR="00000000" w:rsidRPr="00C51B1A" w:rsidP="00C51B1A">
      <w:pPr>
        <w:pStyle w:val="ListBullet"/>
      </w:pPr>
      <w:r w:rsidRPr="00C51B1A">
        <w:t>environmental requirements, including procedures for trapping, storing and disposing of waste materials</w:t>
      </w:r>
    </w:p>
    <w:p w:rsidR="00000000" w:rsidRPr="00C51B1A" w:rsidP="00C51B1A">
      <w:pPr>
        <w:pStyle w:val="ListBullet"/>
      </w:pPr>
      <w:r w:rsidRPr="00C51B1A">
        <w:t>OEM or authorised agency repair</w:t>
      </w:r>
      <w:r w:rsidRPr="00C51B1A">
        <w:t xml:space="preserve"> guidelines and quality requirements</w:t>
      </w:r>
    </w:p>
    <w:p w:rsidR="00000000" w:rsidRPr="00C51B1A" w:rsidP="00C51B1A">
      <w:pPr>
        <w:pStyle w:val="ListBullet"/>
      </w:pPr>
      <w:r w:rsidRPr="00C51B1A">
        <w:t>types of metals that can be spot welded</w:t>
      </w:r>
    </w:p>
    <w:p w:rsidR="00000000" w:rsidRPr="00C51B1A" w:rsidP="00C51B1A">
      <w:pPr>
        <w:pStyle w:val="ListBullet"/>
      </w:pPr>
      <w:r w:rsidRPr="00C51B1A">
        <w:t>types and key features of spot welding equipment covering:</w:t>
      </w:r>
    </w:p>
    <w:p w:rsidR="00000000" w:rsidRPr="00C51B1A" w:rsidP="00C51B1A">
      <w:pPr>
        <w:pStyle w:val="ListBullet2"/>
      </w:pPr>
      <w:r w:rsidRPr="00C51B1A">
        <w:t>set up</w:t>
      </w:r>
    </w:p>
    <w:p w:rsidR="00000000" w:rsidRPr="00C51B1A" w:rsidP="00C51B1A">
      <w:pPr>
        <w:pStyle w:val="ListBullet2"/>
      </w:pPr>
      <w:r w:rsidRPr="00C51B1A">
        <w:t>operation</w:t>
      </w:r>
    </w:p>
    <w:p w:rsidR="00000000" w:rsidRPr="00C51B1A" w:rsidP="00C51B1A">
      <w:pPr>
        <w:pStyle w:val="ListBullet"/>
      </w:pPr>
      <w:r w:rsidRPr="00C51B1A">
        <w:t>methods and techniques for spot welding, including spot welding principles:</w:t>
      </w:r>
    </w:p>
    <w:p w:rsidR="00000000" w:rsidRPr="00C51B1A" w:rsidP="00C51B1A">
      <w:pPr>
        <w:pStyle w:val="ListBullet2"/>
      </w:pPr>
      <w:r w:rsidRPr="00C51B1A">
        <w:t>squeeze time</w:t>
      </w:r>
    </w:p>
    <w:p w:rsidR="00000000" w:rsidRPr="00C51B1A" w:rsidP="00C51B1A">
      <w:pPr>
        <w:pStyle w:val="ListBullet2"/>
      </w:pPr>
      <w:r w:rsidRPr="00C51B1A">
        <w:t>weld time</w:t>
      </w:r>
    </w:p>
    <w:p w:rsidR="00000000" w:rsidRPr="00C51B1A" w:rsidP="00C51B1A">
      <w:pPr>
        <w:pStyle w:val="ListBullet2"/>
      </w:pPr>
      <w:r w:rsidRPr="00C51B1A">
        <w:t>hold time</w:t>
      </w:r>
    </w:p>
    <w:p w:rsidR="00000000" w:rsidRPr="00C51B1A" w:rsidP="00C51B1A">
      <w:pPr>
        <w:pStyle w:val="ListBullet"/>
      </w:pPr>
      <w:r w:rsidRPr="00C51B1A">
        <w:t>procedures for destructive testing of spot welds</w:t>
      </w:r>
    </w:p>
    <w:p w:rsidR="00000000" w:rsidRPr="00C51B1A" w:rsidP="00C51B1A">
      <w:pPr>
        <w:pStyle w:val="ListBullet"/>
      </w:pPr>
      <w:r w:rsidRPr="00C51B1A">
        <w:t>types of spot weld defects, including:</w:t>
      </w:r>
    </w:p>
    <w:p w:rsidR="00000000" w:rsidRPr="00C51B1A" w:rsidP="00C51B1A">
      <w:pPr>
        <w:pStyle w:val="ListBullet2"/>
      </w:pPr>
      <w:r w:rsidRPr="00C51B1A">
        <w:t>shunting</w:t>
      </w:r>
    </w:p>
    <w:p w:rsidR="00000000" w:rsidRPr="00C51B1A" w:rsidP="00C51B1A">
      <w:pPr>
        <w:pStyle w:val="ListBullet2"/>
      </w:pPr>
      <w:r w:rsidRPr="00C51B1A">
        <w:t>splashing</w:t>
      </w:r>
    </w:p>
    <w:p w:rsidR="00000000" w:rsidRPr="00C51B1A" w:rsidP="00C51B1A">
      <w:pPr>
        <w:pStyle w:val="ListBullet2"/>
      </w:pPr>
      <w:r w:rsidRPr="00C51B1A">
        <w:t xml:space="preserve">insufficient heat </w:t>
      </w:r>
    </w:p>
    <w:p w:rsidR="00000000" w:rsidRPr="00C51B1A" w:rsidP="00C51B1A">
      <w:pPr>
        <w:pStyle w:val="ListBullet"/>
      </w:pPr>
      <w:r w:rsidRPr="00C51B1A">
        <w:t>procedures for final inspection of welding work.</w:t>
      </w:r>
    </w:p>
    <w:p w:rsidR="00000000" w:rsidRPr="00C51B1A" w:rsidP="00C51B1A">
      <w:pPr>
        <w:pStyle w:val="AllowPageBreak"/>
      </w:pPr>
    </w:p>
    <w:p w:rsidR="00000000" w:rsidRPr="00C51B1A" w:rsidP="00C51B1A">
      <w:pPr>
        <w:pStyle w:val="Heading1"/>
      </w:pPr>
      <w:bookmarkStart w:id="11" w:name="O_1128419"/>
      <w:bookmarkEnd w:id="11"/>
      <w:r w:rsidRPr="00C51B1A">
        <w:t>Assessment Conditions</w:t>
      </w:r>
    </w:p>
    <w:p w:rsidR="00000000" w:rsidRPr="00C51B1A" w:rsidP="00715998">
      <w:pPr>
        <w:pStyle w:val="BodyText"/>
      </w:pPr>
      <w:r w:rsidRPr="00C51B1A">
        <w:t>Competency is to be assesse</w:t>
      </w:r>
      <w:r w:rsidRPr="00C51B1A">
        <w:t>d in the workplace or a simulated environment that accurately reflects performance in a real workplace setting.</w:t>
      </w:r>
    </w:p>
    <w:p w:rsidR="00000000" w:rsidRPr="00C51B1A" w:rsidP="00715998">
      <w:pPr>
        <w:pStyle w:val="BodyText"/>
      </w:pPr>
      <w:r w:rsidRPr="00C51B1A">
        <w:t>Assessment must include direct observation of tasks.</w:t>
      </w:r>
    </w:p>
    <w:p w:rsidR="00000000" w:rsidRPr="00C51B1A" w:rsidP="00715998">
      <w:pPr>
        <w:pStyle w:val="BodyText"/>
      </w:pPr>
      <w:r w:rsidRPr="00C51B1A">
        <w:t>Where assessment of competency includes third-party evidence, individuals must provide evid</w:t>
      </w:r>
      <w:r w:rsidRPr="00C51B1A">
        <w:t>ence that links them to the vehicle spot welds that they have carried out, e.g. work orders.</w:t>
      </w:r>
    </w:p>
    <w:p w:rsidR="00000000" w:rsidRPr="00C51B1A" w:rsidP="00715998">
      <w:pPr>
        <w:pStyle w:val="BodyText"/>
      </w:pPr>
      <w:r w:rsidRPr="00C51B1A">
        <w:t>Assessors must verify performance evidence through questioning on skills and knowledge to ensure correct interpretation and application.</w:t>
      </w:r>
    </w:p>
    <w:p w:rsidR="00000000" w:rsidRPr="00C51B1A" w:rsidP="00715998">
      <w:pPr>
        <w:pStyle w:val="BodyText"/>
      </w:pPr>
      <w:r w:rsidRPr="00C51B1A">
        <w:t>The following resources must be made available:</w:t>
      </w:r>
    </w:p>
    <w:p w:rsidR="00000000" w:rsidRPr="00C51B1A" w:rsidP="00C51B1A">
      <w:pPr>
        <w:pStyle w:val="ListBullet"/>
      </w:pPr>
      <w:r w:rsidRPr="00C51B1A">
        <w:t>automotive repair workplace or simulated workplace</w:t>
      </w:r>
    </w:p>
    <w:p w:rsidR="00000000" w:rsidRPr="00C51B1A" w:rsidP="00C51B1A">
      <w:pPr>
        <w:pStyle w:val="ListBullet"/>
      </w:pPr>
      <w:r w:rsidRPr="00C51B1A">
        <w:t>workplace instructions</w:t>
      </w:r>
    </w:p>
    <w:p w:rsidR="00000000" w:rsidRPr="00C51B1A" w:rsidP="00C51B1A">
      <w:pPr>
        <w:pStyle w:val="ListBullet"/>
      </w:pPr>
      <w:r w:rsidRPr="00C51B1A">
        <w:t>OEM or authorised agency repair guidelines</w:t>
      </w:r>
    </w:p>
    <w:p w:rsidR="00000000" w:rsidRPr="00C51B1A" w:rsidP="00C51B1A">
      <w:pPr>
        <w:pStyle w:val="ListBullet"/>
      </w:pPr>
      <w:r w:rsidRPr="00C51B1A">
        <w:t>PPE required for spot welding</w:t>
      </w:r>
    </w:p>
    <w:p w:rsidR="00000000" w:rsidRPr="00C51B1A" w:rsidP="00C51B1A">
      <w:pPr>
        <w:pStyle w:val="ListBullet"/>
      </w:pPr>
      <w:r w:rsidRPr="00C51B1A">
        <w:t>spot welder that meets current industry standard</w:t>
      </w:r>
    </w:p>
    <w:p w:rsidR="00000000" w:rsidRPr="00C51B1A" w:rsidP="00C51B1A">
      <w:pPr>
        <w:pStyle w:val="ListBullet"/>
      </w:pPr>
      <w:r w:rsidRPr="00C51B1A">
        <w:t>spot weldin</w:t>
      </w:r>
      <w:r w:rsidRPr="00C51B1A">
        <w:t>g consumables</w:t>
      </w:r>
    </w:p>
    <w:p w:rsidR="00000000" w:rsidRPr="00C51B1A" w:rsidP="00C51B1A">
      <w:pPr>
        <w:pStyle w:val="ListBullet"/>
      </w:pPr>
      <w:r w:rsidRPr="00C51B1A">
        <w:t>materials requiring spot welding</w:t>
      </w:r>
    </w:p>
    <w:p w:rsidR="00000000" w:rsidRPr="00C51B1A" w:rsidP="00C51B1A">
      <w:pPr>
        <w:pStyle w:val="ListBullet"/>
      </w:pPr>
      <w:r w:rsidRPr="00C51B1A">
        <w:t xml:space="preserve">vehicle body sections or components that require the spot welding specified in the performance evidence </w:t>
      </w:r>
    </w:p>
    <w:p w:rsidR="00000000" w:rsidRPr="00C51B1A" w:rsidP="00C51B1A">
      <w:pPr>
        <w:pStyle w:val="ListBullet"/>
      </w:pPr>
      <w:r w:rsidRPr="00C51B1A">
        <w:t>tools, equipment and materials appropriate for carrying out spot welding.</w:t>
      </w:r>
    </w:p>
    <w:p w:rsidR="00000000" w:rsidRPr="00C51B1A" w:rsidP="00C51B1A">
      <w:pPr>
        <w:pStyle w:val="List"/>
      </w:pPr>
    </w:p>
    <w:p w:rsidR="00000000" w:rsidRPr="00C51B1A" w:rsidP="00715998">
      <w:pPr>
        <w:pStyle w:val="BodyText"/>
      </w:pPr>
      <w:r w:rsidRPr="00C51B1A">
        <w:t>Assessors of this unit must s</w:t>
      </w:r>
      <w:r w:rsidRPr="00C51B1A">
        <w:t>atisfy the requirements for assessors in applicable vocational education and training legislation, frameworks and/or standards.</w:t>
      </w:r>
    </w:p>
    <w:p w:rsidR="00000000" w:rsidRPr="00C51B1A" w:rsidP="00C51B1A">
      <w:pPr>
        <w:pStyle w:val="Heading1"/>
      </w:pPr>
      <w:bookmarkStart w:id="12" w:name="O_1128417"/>
      <w:bookmarkEnd w:id="12"/>
      <w:r w:rsidRPr="00C51B1A">
        <w:t>Links</w:t>
      </w:r>
    </w:p>
    <w:p w:rsidR="00000000" w:rsidRPr="00C51B1A" w:rsidP="00715998">
      <w:pPr>
        <w:pStyle w:val="BodyText"/>
      </w:pPr>
      <w:r w:rsidRPr="00C51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06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1B1A" w:rsidP="00C51B1A"/>
    <w:sectPr w:rsidSect="00C51B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 w:rsidRPr="00715998" w:rsidP="00715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98" w:rsidP="00C51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998" w:rsidP="00C51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15998" w:rsidP="00C51B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 w:rsidP="00C51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5998">
      <w:t>Approved</w:t>
    </w:r>
    <w:r w:rsidR="007159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59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5998">
      <w:rPr>
        <w:noProof/>
      </w:rPr>
      <w:t>4</w:t>
    </w:r>
    <w:r>
      <w:rPr>
        <w:noProof/>
      </w:rPr>
      <w:fldChar w:fldCharType="end"/>
    </w:r>
  </w:p>
  <w:p w:rsidR="00C51B1A" w:rsidP="00C51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59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5998">
      <w:t>Mining and Automotive Skills Alliance</w:t>
    </w:r>
    <w:r w:rsidR="00715998">
      <w:fldChar w:fldCharType="end"/>
    </w:r>
  </w:p>
  <w:p w:rsidR="00C51B1A" w:rsidP="00C51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B1A" w:rsidRPr="00715998" w:rsidP="00715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98" w:rsidRPr="002D2AF8" w:rsidP="00C51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AURVTW105 Carry out spot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5998" w:rsidP="00C51B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A" w:rsidRPr="002D2AF8" w:rsidP="00C51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5998">
      <w:t>AURVTW105 Carry out spot welding</w:t>
    </w:r>
    <w:r w:rsidR="007159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5998">
      <w:rPr>
        <w:noProof/>
      </w:rPr>
      <w:t>1 March 2025</w:t>
    </w:r>
    <w:r>
      <w:fldChar w:fldCharType="end"/>
    </w:r>
  </w:p>
  <w:p w:rsidR="00C51B1A" w:rsidP="00C51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362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C8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9EF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B1A"/>
  </w:style>
  <w:style w:type="character" w:customStyle="1" w:styleId="Heading1Char">
    <w:name w:val="Heading 1 Char"/>
    <w:basedOn w:val="DefaultParagraphFont"/>
    <w:link w:val="Heading1"/>
    <w:rsid w:val="00C51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B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1B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B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B1A"/>
    <w:rPr>
      <w:b/>
      <w:spacing w:val="0"/>
    </w:rPr>
  </w:style>
  <w:style w:type="paragraph" w:styleId="ListBullet2">
    <w:name w:val="List Bullet 2"/>
    <w:basedOn w:val="List2"/>
    <w:rsid w:val="00C51B1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1B1A"/>
    <w:rPr>
      <w:i/>
    </w:rPr>
  </w:style>
  <w:style w:type="paragraph" w:customStyle="1" w:styleId="SuperHeading">
    <w:name w:val="SuperHeading"/>
    <w:basedOn w:val="Normal"/>
    <w:rsid w:val="00C51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1B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1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B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1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B1A"/>
  </w:style>
  <w:style w:type="paragraph" w:styleId="TableofFigures">
    <w:name w:val="table of figures"/>
    <w:basedOn w:val="Normal"/>
    <w:next w:val="Normal"/>
    <w:semiHidden/>
    <w:rsid w:val="00C51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B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1B1A"/>
    <w:rPr>
      <w:rFonts w:ascii="Wingdings" w:hAnsi="Wingdings"/>
    </w:rPr>
  </w:style>
  <w:style w:type="paragraph" w:customStyle="1" w:styleId="TableHeading">
    <w:name w:val="Table Heading"/>
    <w:basedOn w:val="HeadingBase"/>
    <w:rsid w:val="00C51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B1A"/>
    <w:rPr>
      <w:color w:val="0033CC"/>
      <w:u w:val="none"/>
    </w:rPr>
  </w:style>
  <w:style w:type="paragraph" w:customStyle="1" w:styleId="BodyTextRight">
    <w:name w:val="Body Text Right"/>
    <w:basedOn w:val="BodyText"/>
    <w:rsid w:val="00C51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B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B1A"/>
    <w:rPr>
      <w:sz w:val="32"/>
    </w:rPr>
  </w:style>
  <w:style w:type="paragraph" w:customStyle="1" w:styleId="HeadingProcedure">
    <w:name w:val="Heading Procedure"/>
    <w:basedOn w:val="HeadingBase"/>
    <w:next w:val="Normal"/>
    <w:rsid w:val="00C51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B1A"/>
    <w:pPr>
      <w:spacing w:before="60" w:after="60"/>
    </w:pPr>
  </w:style>
  <w:style w:type="paragraph" w:styleId="ListContinue">
    <w:name w:val="List Continue"/>
    <w:basedOn w:val="List"/>
    <w:rsid w:val="00C51B1A"/>
    <w:pPr>
      <w:ind w:firstLine="0"/>
    </w:pPr>
  </w:style>
  <w:style w:type="paragraph" w:customStyle="1" w:styleId="ListNote">
    <w:name w:val="List Note"/>
    <w:basedOn w:val="List"/>
    <w:rsid w:val="00C51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B1A"/>
    <w:rPr>
      <w:rFonts w:ascii="Courier New" w:hAnsi="Courier New"/>
    </w:rPr>
  </w:style>
  <w:style w:type="paragraph" w:customStyle="1" w:styleId="NoteBullet">
    <w:name w:val="Note Bullet"/>
    <w:basedOn w:val="Note"/>
    <w:rsid w:val="00C51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B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1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B1A"/>
    <w:rPr>
      <w:b/>
      <w:smallCaps/>
    </w:rPr>
  </w:style>
  <w:style w:type="paragraph" w:customStyle="1" w:styleId="TableListNumber">
    <w:name w:val="Table List Number"/>
    <w:basedOn w:val="ListNumber"/>
    <w:rsid w:val="00C51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B1A"/>
    <w:pPr>
      <w:numPr>
        <w:numId w:val="10"/>
      </w:numPr>
    </w:pPr>
  </w:style>
  <w:style w:type="paragraph" w:customStyle="1" w:styleId="ListAlpha2">
    <w:name w:val="List Alpha 2"/>
    <w:basedOn w:val="List2"/>
    <w:rsid w:val="00C51B1A"/>
    <w:pPr>
      <w:numPr>
        <w:numId w:val="9"/>
      </w:numPr>
    </w:pPr>
  </w:style>
  <w:style w:type="paragraph" w:styleId="List2">
    <w:name w:val="List 2"/>
    <w:basedOn w:val="BodyText"/>
    <w:rsid w:val="00C51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B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1B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1B1A"/>
    <w:pPr>
      <w:numPr>
        <w:numId w:val="5"/>
      </w:numPr>
    </w:pPr>
  </w:style>
  <w:style w:type="paragraph" w:styleId="ListContinue2">
    <w:name w:val="List Continue 2"/>
    <w:basedOn w:val="List2"/>
    <w:rsid w:val="00C51B1A"/>
    <w:pPr>
      <w:ind w:firstLine="0"/>
    </w:pPr>
  </w:style>
  <w:style w:type="paragraph" w:styleId="ListContinue3">
    <w:name w:val="List Continue 3"/>
    <w:basedOn w:val="List3"/>
    <w:rsid w:val="00C51B1A"/>
    <w:pPr>
      <w:ind w:left="1021" w:firstLine="0"/>
    </w:pPr>
  </w:style>
  <w:style w:type="paragraph" w:styleId="ListContinue4">
    <w:name w:val="List Continue 4"/>
    <w:basedOn w:val="List4"/>
    <w:rsid w:val="00C51B1A"/>
    <w:pPr>
      <w:ind w:firstLine="0"/>
    </w:pPr>
  </w:style>
  <w:style w:type="paragraph" w:styleId="ListContinue5">
    <w:name w:val="List Continue 5"/>
    <w:basedOn w:val="List5"/>
    <w:rsid w:val="00C51B1A"/>
    <w:pPr>
      <w:ind w:firstLine="0"/>
    </w:pPr>
  </w:style>
  <w:style w:type="paragraph" w:styleId="ListNumber3">
    <w:name w:val="List Number 3"/>
    <w:basedOn w:val="List3"/>
    <w:rsid w:val="00C51B1A"/>
    <w:pPr>
      <w:numPr>
        <w:numId w:val="6"/>
      </w:numPr>
    </w:pPr>
  </w:style>
  <w:style w:type="paragraph" w:styleId="ListNumber4">
    <w:name w:val="List Number 4"/>
    <w:basedOn w:val="List4"/>
    <w:rsid w:val="00C51B1A"/>
    <w:pPr>
      <w:numPr>
        <w:numId w:val="7"/>
      </w:numPr>
    </w:pPr>
  </w:style>
  <w:style w:type="paragraph" w:styleId="ListNumber5">
    <w:name w:val="List Number 5"/>
    <w:basedOn w:val="List5"/>
    <w:rsid w:val="00C51B1A"/>
    <w:pPr>
      <w:numPr>
        <w:numId w:val="8"/>
      </w:numPr>
    </w:pPr>
  </w:style>
  <w:style w:type="paragraph" w:styleId="BlockText">
    <w:name w:val="Block Text"/>
    <w:basedOn w:val="Normal"/>
    <w:rsid w:val="00C51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B1A"/>
    <w:rPr>
      <w:sz w:val="16"/>
      <w:vertAlign w:val="superscript"/>
    </w:rPr>
  </w:style>
  <w:style w:type="character" w:customStyle="1" w:styleId="Symbols">
    <w:name w:val="Symbols"/>
    <w:basedOn w:val="DefaultParagraphFont"/>
    <w:rsid w:val="00C51B1A"/>
    <w:rPr>
      <w:rFonts w:ascii="Symbol" w:hAnsi="Symbol"/>
    </w:rPr>
  </w:style>
  <w:style w:type="character" w:customStyle="1" w:styleId="MenuOptions">
    <w:name w:val="Menu Options"/>
    <w:basedOn w:val="DefaultParagraphFont"/>
    <w:rsid w:val="00C51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B1A"/>
    <w:rPr>
      <w:b/>
    </w:rPr>
  </w:style>
  <w:style w:type="character" w:customStyle="1" w:styleId="Underlined">
    <w:name w:val="Underlined"/>
    <w:basedOn w:val="DefaultParagraphFont"/>
    <w:rsid w:val="00C51B1A"/>
    <w:rPr>
      <w:u w:val="single"/>
    </w:rPr>
  </w:style>
  <w:style w:type="paragraph" w:customStyle="1" w:styleId="TableBodyTextRight">
    <w:name w:val="Table Body Text Right"/>
    <w:basedOn w:val="TableBodyText"/>
    <w:rsid w:val="00C51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B1A"/>
    <w:rPr>
      <w:sz w:val="18"/>
    </w:rPr>
  </w:style>
  <w:style w:type="paragraph" w:customStyle="1" w:styleId="BodySmallRight">
    <w:name w:val="Body Small Right"/>
    <w:basedOn w:val="BodyTextRight"/>
    <w:rsid w:val="00C51B1A"/>
    <w:rPr>
      <w:sz w:val="18"/>
      <w:szCs w:val="18"/>
    </w:rPr>
  </w:style>
  <w:style w:type="paragraph" w:customStyle="1" w:styleId="MarginEdition">
    <w:name w:val="Margin Edition"/>
    <w:basedOn w:val="MarginNote"/>
    <w:rsid w:val="00C51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B1A"/>
    <w:rPr>
      <w:sz w:val="2"/>
      <w:szCs w:val="2"/>
    </w:rPr>
  </w:style>
  <w:style w:type="character" w:customStyle="1" w:styleId="Small">
    <w:name w:val="Small"/>
    <w:basedOn w:val="DefaultParagraphFont"/>
    <w:rsid w:val="00C51B1A"/>
    <w:rPr>
      <w:sz w:val="16"/>
    </w:rPr>
  </w:style>
  <w:style w:type="paragraph" w:customStyle="1" w:styleId="WideTable">
    <w:name w:val="Wide Table"/>
    <w:basedOn w:val="Normal"/>
    <w:rsid w:val="00C51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B1A"/>
  </w:style>
  <w:style w:type="paragraph" w:styleId="Quote">
    <w:name w:val="Quote"/>
    <w:basedOn w:val="Heading1"/>
    <w:link w:val="QuoteChar"/>
    <w:qFormat/>
    <w:rsid w:val="00C51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B1A"/>
    <w:pPr>
      <w:pageBreakBefore/>
    </w:pPr>
  </w:style>
  <w:style w:type="paragraph" w:customStyle="1" w:styleId="Border">
    <w:name w:val="Border"/>
    <w:basedOn w:val="Normal"/>
    <w:qFormat/>
    <w:rsid w:val="00C51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B1A"/>
    <w:rPr>
      <w:u w:val="single"/>
    </w:rPr>
  </w:style>
  <w:style w:type="character" w:customStyle="1" w:styleId="BoldandItalics">
    <w:name w:val="Bold and Italics"/>
    <w:qFormat/>
    <w:rsid w:val="00C51B1A"/>
    <w:rPr>
      <w:b/>
      <w:i/>
      <w:u w:val="none"/>
    </w:rPr>
  </w:style>
  <w:style w:type="paragraph" w:styleId="BalloonText">
    <w:name w:val="Balloon Text"/>
    <w:basedOn w:val="Normal"/>
    <w:link w:val="BalloonTextChar"/>
    <w:rsid w:val="00C51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B1A"/>
    <w:pPr>
      <w:spacing w:before="0" w:after="0"/>
    </w:pPr>
  </w:style>
  <w:style w:type="paragraph" w:customStyle="1" w:styleId="BodyTextBold">
    <w:name w:val="Body Text Bold"/>
    <w:basedOn w:val="BodyText"/>
    <w:qFormat/>
    <w:rsid w:val="00C51B1A"/>
    <w:rPr>
      <w:b/>
    </w:rPr>
  </w:style>
  <w:style w:type="character" w:styleId="Hyperlink">
    <w:name w:val="Hyperlink"/>
    <w:basedOn w:val="DefaultParagraphFont"/>
    <w:uiPriority w:val="99"/>
    <w:unhideWhenUsed/>
    <w:rsid w:val="00715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6473</Characters>
  <Application>Microsoft Office Word</Application>
  <DocSecurity>0</DocSecurity>
  <Lines>190</Lines>
  <Paragraphs>143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AURVTW105 Carry out spot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