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19A" w:rsidP="0002319A">
      <w:pPr>
        <w:pStyle w:val="Title"/>
      </w:pPr>
      <w:r>
        <w:fldChar w:fldCharType="begin"/>
      </w:r>
      <w:r>
        <w:instrText xml:space="preserve"> TITLE   \* MERGEFORMAT </w:instrText>
      </w:r>
      <w:r>
        <w:fldChar w:fldCharType="separate"/>
      </w:r>
      <w:r>
        <w:t>AURVTT021 Select and apply adhesives in automotive and marine service and repair work</w:t>
      </w:r>
      <w:r>
        <w:fldChar w:fldCharType="end"/>
      </w:r>
    </w:p>
    <w:p w:rsidR="0002319A" w:rsidP="0002319A">
      <w:pPr>
        <w:pStyle w:val="Version"/>
        <w:sectPr w:rsidSect="00263E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E7B" w:rsidP="00263E7B">
      <w:pPr>
        <w:pStyle w:val="SuperHeading"/>
      </w:pPr>
      <w:r w:rsidRPr="00263E7B">
        <w:t>AURVTT021 Select and apply adhesives in automotive and marine service and repair work</w:t>
      </w:r>
    </w:p>
    <w:p w:rsidR="00000000" w:rsidRPr="00263E7B" w:rsidP="00263E7B">
      <w:pPr>
        <w:pStyle w:val="Heading1"/>
      </w:pPr>
      <w:bookmarkStart w:id="1" w:name="O_807418"/>
      <w:bookmarkEnd w:id="1"/>
      <w:r w:rsidRPr="00263E7B">
        <w:t>Modification History</w:t>
      </w:r>
    </w:p>
    <w:tbl>
      <w:tblPr>
        <w:tblW w:w="9639" w:type="dxa"/>
        <w:tblLayout w:type="fixed"/>
        <w:tblCellMar>
          <w:left w:w="62" w:type="dxa"/>
          <w:right w:w="62" w:type="dxa"/>
        </w:tblCellMar>
        <w:tblLook w:val="0000"/>
      </w:tblPr>
      <w:tblGrid>
        <w:gridCol w:w="2835"/>
        <w:gridCol w:w="6804"/>
      </w:tblGrid>
      <w:tr w:rsidTr="000231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7B" w:rsidP="00263E7B">
            <w:pPr>
              <w:pStyle w:val="BodyText"/>
            </w:pPr>
            <w:r w:rsidRPr="00263E7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7B">
            <w:pPr>
              <w:pStyle w:val="BodyText"/>
              <w:rPr>
                <w:lang w:val="en-NZ"/>
              </w:rPr>
            </w:pPr>
            <w:r w:rsidRPr="00263E7B">
              <w:rPr>
                <w:rStyle w:val="SpecialBold"/>
              </w:rPr>
              <w:t>Comment</w:t>
            </w:r>
          </w:p>
        </w:tc>
      </w:tr>
      <w:tr w:rsidTr="000231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7B">
            <w:pPr>
              <w:pStyle w:val="BodyText"/>
              <w:rPr>
                <w:lang w:val="en-NZ"/>
              </w:rPr>
            </w:pPr>
            <w:r w:rsidRPr="00263E7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7B" w:rsidP="00263E7B">
            <w:pPr>
              <w:pStyle w:val="BodyText"/>
            </w:pPr>
            <w:r w:rsidRPr="00263E7B">
              <w:t>New unit of competency.</w:t>
            </w:r>
          </w:p>
        </w:tc>
      </w:tr>
    </w:tbl>
    <w:p w:rsidR="00000000" w:rsidRPr="00263E7B" w:rsidP="00263E7B">
      <w:pPr>
        <w:pStyle w:val="BodyText"/>
      </w:pPr>
    </w:p>
    <w:p w:rsidR="00000000" w:rsidRPr="00263E7B" w:rsidP="00263E7B">
      <w:pPr>
        <w:pStyle w:val="AllowPageBreak"/>
      </w:pPr>
    </w:p>
    <w:p w:rsidR="00000000" w:rsidRPr="00263E7B" w:rsidP="00263E7B">
      <w:pPr>
        <w:pStyle w:val="Heading1"/>
      </w:pPr>
      <w:bookmarkStart w:id="2" w:name="O_807419"/>
      <w:bookmarkEnd w:id="2"/>
      <w:r w:rsidRPr="00263E7B">
        <w:t>Application</w:t>
      </w:r>
    </w:p>
    <w:p w:rsidR="00000000" w:rsidRPr="00263E7B" w:rsidP="0002319A">
      <w:pPr>
        <w:pStyle w:val="BodyText"/>
      </w:pPr>
      <w:r w:rsidRPr="00263E7B">
        <w:t>This unit describes the performance outcomes required to select and use adhesives with a range of automotive and marine surfaces. It involves preparing for the task, selecting and using tools and equipment, and completing workplace processes and documentat</w:t>
      </w:r>
      <w:r w:rsidRPr="00263E7B">
        <w:t>ion.</w:t>
      </w:r>
    </w:p>
    <w:p w:rsidR="00000000" w:rsidRPr="00263E7B" w:rsidP="0002319A">
      <w:pPr>
        <w:pStyle w:val="BodyText"/>
      </w:pPr>
      <w:r w:rsidRPr="00263E7B">
        <w:t>It applies to those working in the automotive service and repair industry. The adhesives include those used with automotive, marine, motorcycle, aircraft or recreational vehicle materials.</w:t>
      </w:r>
    </w:p>
    <w:p w:rsidR="00000000" w:rsidRPr="00263E7B" w:rsidP="0002319A">
      <w:pPr>
        <w:pStyle w:val="BodyText"/>
      </w:pPr>
      <w:r w:rsidRPr="00263E7B">
        <w:t>No licensing, legislative, regulatory or certification requirements apply to this unit at the time of publication.</w:t>
      </w:r>
    </w:p>
    <w:p w:rsidR="00000000" w:rsidRPr="00263E7B" w:rsidP="00263E7B">
      <w:pPr>
        <w:pStyle w:val="Heading1"/>
      </w:pPr>
      <w:bookmarkStart w:id="3" w:name="O_807421"/>
      <w:bookmarkEnd w:id="3"/>
      <w:r w:rsidRPr="00263E7B">
        <w:t>Competency Field</w:t>
      </w:r>
    </w:p>
    <w:p w:rsidR="00000000" w:rsidRPr="00263E7B" w:rsidP="0002319A">
      <w:pPr>
        <w:pStyle w:val="BodyText"/>
      </w:pPr>
      <w:r w:rsidRPr="00263E7B">
        <w:t>Vehicle Body</w:t>
      </w:r>
    </w:p>
    <w:p w:rsidR="00000000" w:rsidRPr="00263E7B" w:rsidP="00263E7B">
      <w:pPr>
        <w:pStyle w:val="Heading1"/>
      </w:pPr>
      <w:bookmarkStart w:id="4" w:name="O_807422"/>
      <w:bookmarkEnd w:id="4"/>
      <w:r w:rsidRPr="00263E7B">
        <w:t>Unit Sector</w:t>
      </w:r>
    </w:p>
    <w:p w:rsidR="00000000" w:rsidRPr="00263E7B" w:rsidP="0002319A">
      <w:pPr>
        <w:pStyle w:val="BodyText"/>
      </w:pPr>
      <w:r w:rsidRPr="00263E7B">
        <w:t>Technical - Trimming and Upholstery</w:t>
      </w:r>
    </w:p>
    <w:p w:rsidR="00000000" w:rsidRPr="00263E7B" w:rsidP="00263E7B">
      <w:pPr>
        <w:pStyle w:val="Heading1"/>
      </w:pPr>
      <w:bookmarkStart w:id="5" w:name="O_807423"/>
      <w:bookmarkEnd w:id="5"/>
      <w:r w:rsidRPr="00263E7B">
        <w:t>Elements and</w:t>
      </w:r>
      <w:r w:rsidRPr="00263E7B">
        <w:t xml:space="preserve"> Performance Criteria</w:t>
      </w:r>
    </w:p>
    <w:tbl>
      <w:tblPr>
        <w:tblW w:w="9639" w:type="dxa"/>
        <w:tblLayout w:type="fixed"/>
        <w:tblCellMar>
          <w:left w:w="62" w:type="dxa"/>
          <w:right w:w="62" w:type="dxa"/>
        </w:tblCellMar>
        <w:tblLook w:val="0000"/>
      </w:tblPr>
      <w:tblGrid>
        <w:gridCol w:w="2835"/>
        <w:gridCol w:w="6804"/>
      </w:tblGrid>
      <w:tr w:rsidTr="00263E7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BodyText"/>
            </w:pPr>
            <w:r w:rsidRPr="00263E7B">
              <w:rPr>
                <w:rStyle w:val="SpecialBold"/>
              </w:rPr>
              <w:t>Elements</w:t>
            </w:r>
          </w:p>
          <w:p w:rsidR="00000000" w:rsidRPr="00263E7B" w:rsidP="00263E7B">
            <w:pPr>
              <w:pStyle w:val="BodyText"/>
            </w:pPr>
            <w:r w:rsidRPr="00263E7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BodyText"/>
            </w:pPr>
            <w:r w:rsidRPr="00263E7B">
              <w:rPr>
                <w:rStyle w:val="SpecialBold"/>
              </w:rPr>
              <w:t>Performance Criteria</w:t>
            </w:r>
          </w:p>
          <w:p w:rsidR="00000000" w:rsidP="00263E7B">
            <w:pPr>
              <w:pStyle w:val="BodyText"/>
              <w:rPr>
                <w:lang w:val="en-NZ"/>
              </w:rPr>
            </w:pPr>
            <w:r w:rsidRPr="00263E7B">
              <w:t>Performance criteria describe the performance needed to demonstrate achievement of the element. Where bold and italicised text is used, further information is det</w:t>
            </w:r>
            <w:r w:rsidRPr="00263E7B">
              <w:t>ailed in the range of conditions section.</w:t>
            </w:r>
          </w:p>
        </w:tc>
      </w:tr>
      <w:tr w:rsidTr="00263E7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List"/>
              <w:rPr>
                <w:lang w:val="en-NZ"/>
              </w:rPr>
            </w:pPr>
            <w:r w:rsidRPr="00263E7B">
              <w:t>1.</w:t>
            </w:r>
            <w:r w:rsidRPr="00263E7B">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List"/>
            </w:pPr>
            <w:r w:rsidRPr="00263E7B">
              <w:t>1.1</w:t>
            </w:r>
            <w:r w:rsidRPr="00263E7B">
              <w:tab/>
              <w:t>Job requirements are determined from workplace instructions</w:t>
            </w:r>
          </w:p>
          <w:p w:rsidR="00000000" w:rsidRPr="00263E7B" w:rsidP="00263E7B">
            <w:pPr>
              <w:pStyle w:val="List"/>
            </w:pPr>
            <w:r w:rsidRPr="00263E7B">
              <w:t>1.2</w:t>
            </w:r>
            <w:r w:rsidRPr="00263E7B">
              <w:rPr>
                <w:rStyle w:val="BoldandItalics"/>
              </w:rPr>
              <w:tab/>
              <w:t>Adhesive information</w:t>
            </w:r>
            <w:r w:rsidRPr="00263E7B">
              <w:t xml:space="preserve"> is accessed and interpreted</w:t>
            </w:r>
          </w:p>
          <w:p w:rsidR="00000000" w:rsidRPr="00263E7B" w:rsidP="00263E7B">
            <w:pPr>
              <w:pStyle w:val="List"/>
            </w:pPr>
            <w:r w:rsidRPr="00263E7B">
              <w:t>1.3</w:t>
            </w:r>
            <w:r w:rsidRPr="00263E7B">
              <w:tab/>
              <w:t>Hazards associated with the work are identified and risks are managed</w:t>
            </w:r>
          </w:p>
          <w:p w:rsidR="00000000" w:rsidRPr="00263E7B" w:rsidP="00263E7B">
            <w:pPr>
              <w:pStyle w:val="List"/>
            </w:pPr>
            <w:r w:rsidRPr="00263E7B">
              <w:t>1.</w:t>
            </w:r>
            <w:r w:rsidRPr="00263E7B">
              <w:t>4</w:t>
            </w:r>
            <w:r w:rsidRPr="00263E7B">
              <w:tab/>
              <w:t>Tools and equipment, including personal protective equipment (PPE), are selected and checked for serviceability</w:t>
            </w:r>
          </w:p>
          <w:p w:rsidR="00000000" w:rsidP="00263E7B">
            <w:pPr>
              <w:pStyle w:val="List"/>
              <w:rPr>
                <w:lang w:val="en-NZ"/>
              </w:rPr>
            </w:pPr>
            <w:r w:rsidRPr="00263E7B">
              <w:t>1.5</w:t>
            </w:r>
            <w:r w:rsidRPr="00263E7B">
              <w:tab/>
              <w:t xml:space="preserve">Work area is prepared and work is planned to minimise waste and use time efficiently </w:t>
            </w:r>
          </w:p>
        </w:tc>
      </w:tr>
      <w:tr w:rsidTr="00263E7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List"/>
              <w:rPr>
                <w:lang w:val="en-NZ"/>
              </w:rPr>
            </w:pPr>
            <w:r w:rsidRPr="00263E7B">
              <w:t>2.</w:t>
            </w:r>
            <w:r w:rsidRPr="00263E7B">
              <w:tab/>
              <w:t>Select adhesive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List"/>
            </w:pPr>
            <w:r w:rsidRPr="00263E7B">
              <w:t>2.1</w:t>
            </w:r>
            <w:r w:rsidRPr="00263E7B">
              <w:tab/>
            </w:r>
            <w:r w:rsidRPr="00263E7B">
              <w:t>Appropriate adhesive for specific automotive materials is selected according to manufacturer specifications and workplace procedures</w:t>
            </w:r>
          </w:p>
          <w:p w:rsidR="00000000" w:rsidP="00263E7B">
            <w:pPr>
              <w:pStyle w:val="List"/>
              <w:rPr>
                <w:lang w:val="en-NZ"/>
              </w:rPr>
            </w:pPr>
            <w:r w:rsidRPr="00263E7B">
              <w:t>2.2</w:t>
            </w:r>
            <w:r w:rsidRPr="00263E7B">
              <w:tab/>
              <w:t>Specific safety data sheet (SDS) information for selected adhesive is identified and followed</w:t>
            </w:r>
          </w:p>
        </w:tc>
      </w:tr>
      <w:tr w:rsidTr="00263E7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List"/>
              <w:rPr>
                <w:lang w:val="en-NZ"/>
              </w:rPr>
            </w:pPr>
            <w:r w:rsidRPr="00263E7B">
              <w:t>3.</w:t>
            </w:r>
            <w:r w:rsidRPr="00263E7B">
              <w:tab/>
              <w:t>Apply adhesive to pre</w:t>
            </w:r>
            <w:r w:rsidRPr="00263E7B">
              <w:t>pared surfaces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List"/>
            </w:pPr>
            <w:r w:rsidRPr="00263E7B">
              <w:t>3.1</w:t>
            </w:r>
            <w:r w:rsidRPr="00263E7B">
              <w:tab/>
              <w:t>Surfaces are cleaned and prepared according to adhesive manufacturer specifications</w:t>
            </w:r>
          </w:p>
          <w:p w:rsidR="00000000" w:rsidP="00263E7B">
            <w:pPr>
              <w:pStyle w:val="List"/>
              <w:rPr>
                <w:lang w:val="en-NZ"/>
              </w:rPr>
            </w:pPr>
            <w:r w:rsidRPr="00263E7B">
              <w:t>3.2</w:t>
            </w:r>
            <w:r w:rsidRPr="00263E7B">
              <w:tab/>
              <w:t xml:space="preserve">Adhesives are applied according to workplace procedures and </w:t>
            </w:r>
            <w:r w:rsidRPr="00263E7B">
              <w:rPr>
                <w:rStyle w:val="BoldandItalics"/>
              </w:rPr>
              <w:t>safety and environmental requirements</w:t>
            </w:r>
            <w:r w:rsidRPr="00263E7B">
              <w:t>, and without causing damage to system or components</w:t>
            </w:r>
          </w:p>
        </w:tc>
      </w:tr>
      <w:tr w:rsidTr="00263E7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List"/>
              <w:rPr>
                <w:lang w:val="en-NZ"/>
              </w:rPr>
            </w:pPr>
            <w:r w:rsidRPr="00263E7B">
              <w:t>4.</w:t>
            </w:r>
            <w:r w:rsidRPr="00263E7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List"/>
            </w:pPr>
            <w:r w:rsidRPr="00263E7B">
              <w:t>4.1</w:t>
            </w:r>
            <w:r w:rsidRPr="00263E7B">
              <w:tab/>
              <w:t xml:space="preserve">Final adhesive selection is made and presented for use </w:t>
            </w:r>
          </w:p>
          <w:p w:rsidR="00000000" w:rsidRPr="00263E7B" w:rsidP="00263E7B">
            <w:pPr>
              <w:pStyle w:val="List"/>
            </w:pPr>
            <w:r w:rsidRPr="00263E7B">
              <w:t>4.2</w:t>
            </w:r>
            <w:r w:rsidRPr="00263E7B">
              <w:tab/>
              <w:t>Work area is cleaned, waste and non-recyclable materials are disposed of, and recyclable material is collected</w:t>
            </w:r>
          </w:p>
          <w:p w:rsidR="00000000" w:rsidRPr="00263E7B" w:rsidP="00263E7B">
            <w:pPr>
              <w:pStyle w:val="List"/>
            </w:pPr>
            <w:r w:rsidRPr="00263E7B">
              <w:t>4.3</w:t>
            </w:r>
            <w:r w:rsidRPr="00263E7B">
              <w:tab/>
              <w:t>Tools and equipment are checked and stored accor</w:t>
            </w:r>
            <w:r w:rsidRPr="00263E7B">
              <w:t>ding to workplace procedures</w:t>
            </w:r>
          </w:p>
          <w:p w:rsidR="00000000" w:rsidRPr="00263E7B" w:rsidP="00263E7B">
            <w:pPr>
              <w:pStyle w:val="List"/>
            </w:pPr>
            <w:r w:rsidRPr="00263E7B">
              <w:t>4.4</w:t>
            </w:r>
            <w:r w:rsidRPr="00263E7B">
              <w:tab/>
              <w:t>Workplace documentation is processed according to workplace procedures</w:t>
            </w:r>
          </w:p>
        </w:tc>
      </w:tr>
    </w:tbl>
    <w:p w:rsidR="00000000" w:rsidRPr="00263E7B" w:rsidP="00263E7B">
      <w:pPr>
        <w:pStyle w:val="BodyText"/>
      </w:pPr>
    </w:p>
    <w:p w:rsidR="00000000" w:rsidRPr="00263E7B" w:rsidP="00263E7B">
      <w:pPr>
        <w:pStyle w:val="AllowPageBreak"/>
      </w:pPr>
    </w:p>
    <w:p w:rsidR="00000000" w:rsidRPr="00263E7B" w:rsidP="00263E7B">
      <w:pPr>
        <w:pStyle w:val="Heading1"/>
      </w:pPr>
      <w:bookmarkStart w:id="6" w:name="O_807424"/>
      <w:bookmarkEnd w:id="6"/>
      <w:r w:rsidRPr="00263E7B">
        <w:t>Foundation Skills</w:t>
      </w:r>
    </w:p>
    <w:p w:rsidR="00000000" w:rsidRPr="00263E7B" w:rsidP="0002319A">
      <w:pPr>
        <w:pStyle w:val="BodyText"/>
      </w:pPr>
      <w:r w:rsidRPr="00263E7B">
        <w:t>This section describes those language, literacy, numeracy and employment skills that are essential to performance a</w:t>
      </w:r>
      <w:r w:rsidRPr="00263E7B">
        <w:t>nd are not explicit in the performance criteria.</w:t>
      </w:r>
    </w:p>
    <w:tbl>
      <w:tblPr>
        <w:tblW w:w="9639" w:type="dxa"/>
        <w:tblLayout w:type="fixed"/>
        <w:tblCellMar>
          <w:left w:w="62" w:type="dxa"/>
          <w:right w:w="62" w:type="dxa"/>
        </w:tblCellMar>
        <w:tblLook w:val="0000"/>
      </w:tblPr>
      <w:tblGrid>
        <w:gridCol w:w="2835"/>
        <w:gridCol w:w="6804"/>
      </w:tblGrid>
      <w:tr w:rsidTr="00263E7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BodyText"/>
            </w:pPr>
            <w:r w:rsidRPr="00263E7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BodyText"/>
              <w:rPr>
                <w:lang w:val="en-NZ"/>
              </w:rPr>
            </w:pPr>
            <w:r w:rsidRPr="00263E7B">
              <w:rPr>
                <w:rStyle w:val="SpecialBold"/>
              </w:rPr>
              <w:t>Description</w:t>
            </w:r>
          </w:p>
        </w:tc>
      </w:tr>
      <w:tr w:rsidTr="00263E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BodyText"/>
              <w:rPr>
                <w:lang w:val="en-NZ"/>
              </w:rPr>
            </w:pPr>
            <w:r w:rsidRPr="00263E7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ListBullet"/>
              <w:rPr>
                <w:lang w:val="en-NZ"/>
              </w:rPr>
            </w:pPr>
            <w:r w:rsidRPr="00263E7B">
              <w:t>locate appropriate sources of information efficiently.</w:t>
            </w:r>
          </w:p>
        </w:tc>
      </w:tr>
      <w:tr w:rsidTr="00263E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BodyText"/>
              <w:rPr>
                <w:lang w:val="en-NZ"/>
              </w:rPr>
            </w:pPr>
            <w:r w:rsidRPr="00263E7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ListBullet"/>
              <w:rPr>
                <w:lang w:val="en-NZ"/>
              </w:rPr>
            </w:pPr>
            <w:r w:rsidRPr="00263E7B">
              <w:t>legibly and accurately fill out workplace documentation.</w:t>
            </w:r>
          </w:p>
        </w:tc>
      </w:tr>
      <w:tr w:rsidTr="00263E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BodyText"/>
              <w:rPr>
                <w:lang w:val="en-NZ"/>
              </w:rPr>
            </w:pPr>
            <w:r w:rsidRPr="00263E7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ListBullet"/>
            </w:pPr>
            <w:r w:rsidRPr="00263E7B">
              <w:t>clarify instructions and procedures</w:t>
            </w:r>
          </w:p>
          <w:p w:rsidR="00000000" w:rsidP="00263E7B">
            <w:pPr>
              <w:pStyle w:val="ListBullet"/>
              <w:rPr>
                <w:lang w:val="en-NZ"/>
              </w:rPr>
            </w:pPr>
            <w:r w:rsidRPr="00263E7B">
              <w:t>clearly report quality issues and job outcomes.</w:t>
            </w:r>
          </w:p>
        </w:tc>
      </w:tr>
      <w:tr w:rsidTr="00263E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BodyText"/>
              <w:rPr>
                <w:lang w:val="en-NZ"/>
              </w:rPr>
            </w:pPr>
            <w:r w:rsidRPr="00263E7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ListBullet"/>
              <w:rPr>
                <w:lang w:val="en-NZ"/>
              </w:rPr>
            </w:pPr>
            <w:r w:rsidRPr="00263E7B">
              <w:t>plan own work requirements and prioritise actions to achieve required outcomes and ensure tasks are completed within workplace timefram</w:t>
            </w:r>
            <w:r w:rsidRPr="00263E7B">
              <w:t>es.</w:t>
            </w:r>
          </w:p>
        </w:tc>
      </w:tr>
      <w:tr w:rsidTr="00263E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BodyText"/>
              <w:rPr>
                <w:lang w:val="en-NZ"/>
              </w:rPr>
            </w:pPr>
            <w:r w:rsidRPr="00263E7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ListBullet"/>
            </w:pPr>
            <w:r w:rsidRPr="00263E7B">
              <w:t>use specialist adhesive tools and equipment.</w:t>
            </w:r>
          </w:p>
        </w:tc>
      </w:tr>
    </w:tbl>
    <w:p w:rsidR="00000000" w:rsidRPr="00263E7B" w:rsidP="00263E7B">
      <w:pPr>
        <w:pStyle w:val="BodyText"/>
      </w:pPr>
    </w:p>
    <w:p w:rsidR="00000000" w:rsidRPr="00263E7B" w:rsidP="00263E7B">
      <w:pPr>
        <w:pStyle w:val="AllowPageBreak"/>
      </w:pPr>
    </w:p>
    <w:p w:rsidR="00000000" w:rsidRPr="00263E7B" w:rsidP="00263E7B">
      <w:pPr>
        <w:pStyle w:val="Heading1"/>
      </w:pPr>
      <w:bookmarkStart w:id="7" w:name="O_807425"/>
      <w:bookmarkEnd w:id="7"/>
      <w:r w:rsidRPr="00263E7B">
        <w:t>Range of Conditions</w:t>
      </w:r>
    </w:p>
    <w:p w:rsidR="00000000" w:rsidRPr="00263E7B" w:rsidP="0002319A">
      <w:pPr>
        <w:pStyle w:val="BodyText"/>
      </w:pPr>
      <w:r w:rsidRPr="00263E7B">
        <w:t>This section specifies work environments and conditions that may affect performance. Essential operating conditions that may be present (depending on the work situation, needs of the candidate, accessibility of the item, and local industry and regional con</w:t>
      </w:r>
      <w:r w:rsidRPr="00263E7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63E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BodyText"/>
              <w:rPr>
                <w:lang w:val="en-NZ"/>
              </w:rPr>
            </w:pPr>
            <w:r w:rsidRPr="00263E7B">
              <w:rPr>
                <w:rStyle w:val="BoldandItalics"/>
              </w:rPr>
              <w:t>Adhesive information</w:t>
            </w:r>
            <w:r w:rsidRPr="00263E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ListBullet"/>
            </w:pPr>
            <w:r w:rsidRPr="00263E7B">
              <w:t>adhesive-specific specifications</w:t>
            </w:r>
          </w:p>
          <w:p w:rsidR="00000000" w:rsidRPr="00263E7B" w:rsidP="00263E7B">
            <w:pPr>
              <w:pStyle w:val="ListBullet"/>
            </w:pPr>
            <w:r w:rsidRPr="00263E7B">
              <w:t>adhesive-specific application and removal instructions and processes</w:t>
            </w:r>
          </w:p>
          <w:p w:rsidR="00000000" w:rsidRPr="00263E7B" w:rsidP="00263E7B">
            <w:pPr>
              <w:pStyle w:val="ListBullet"/>
            </w:pPr>
            <w:r w:rsidRPr="00263E7B">
              <w:t>SDS information</w:t>
            </w:r>
          </w:p>
          <w:p w:rsidR="00000000" w:rsidP="00263E7B">
            <w:pPr>
              <w:pStyle w:val="ListBullet"/>
              <w:rPr>
                <w:lang w:val="en-NZ"/>
              </w:rPr>
            </w:pPr>
            <w:r w:rsidRPr="00263E7B">
              <w:t>manufacturer specifications.</w:t>
            </w:r>
          </w:p>
        </w:tc>
      </w:tr>
      <w:tr w:rsidTr="00263E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7B">
            <w:pPr>
              <w:pStyle w:val="BodyText"/>
              <w:rPr>
                <w:lang w:val="en-NZ"/>
              </w:rPr>
            </w:pPr>
            <w:r w:rsidRPr="00263E7B">
              <w:rPr>
                <w:rStyle w:val="BoldandItalics"/>
              </w:rPr>
              <w:t>Safety and environmental requirements</w:t>
            </w:r>
            <w:r w:rsidRPr="00263E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7B" w:rsidP="00263E7B">
            <w:pPr>
              <w:pStyle w:val="ListBullet"/>
            </w:pPr>
            <w:r w:rsidRPr="00263E7B">
              <w:t>work health and safety (WHS) and occupational health and safety (OHS) requirements, including procedures for:</w:t>
            </w:r>
          </w:p>
          <w:p w:rsidR="00000000" w:rsidRPr="00263E7B" w:rsidP="00263E7B">
            <w:pPr>
              <w:pStyle w:val="ListBullet2"/>
            </w:pPr>
            <w:r w:rsidRPr="00263E7B">
              <w:t>selecting and using PPE</w:t>
            </w:r>
          </w:p>
          <w:p w:rsidR="00000000" w:rsidRPr="00263E7B" w:rsidP="00263E7B">
            <w:pPr>
              <w:pStyle w:val="ListBullet2"/>
            </w:pPr>
            <w:r w:rsidRPr="00263E7B">
              <w:t>using SDS for adhesives</w:t>
            </w:r>
          </w:p>
          <w:p w:rsidR="00000000" w:rsidRPr="00263E7B" w:rsidP="00263E7B">
            <w:pPr>
              <w:pStyle w:val="ListBullet2"/>
            </w:pPr>
            <w:r w:rsidRPr="00263E7B">
              <w:t>using specialist tools and equipment</w:t>
            </w:r>
          </w:p>
          <w:p w:rsidR="00000000" w:rsidRPr="00263E7B" w:rsidP="00263E7B">
            <w:pPr>
              <w:pStyle w:val="ListBullet2"/>
            </w:pPr>
            <w:r w:rsidRPr="00263E7B">
              <w:t>storing adhesives</w:t>
            </w:r>
          </w:p>
          <w:p w:rsidR="00000000" w:rsidRPr="00263E7B" w:rsidP="00263E7B">
            <w:pPr>
              <w:pStyle w:val="ListBullet"/>
            </w:pPr>
            <w:r w:rsidRPr="00263E7B">
              <w:t>environmental requirements, including procedures for trapping, storing and disposing of adhesives and waste materials.</w:t>
            </w:r>
          </w:p>
        </w:tc>
      </w:tr>
    </w:tbl>
    <w:p w:rsidR="00000000" w:rsidRPr="00263E7B" w:rsidP="00263E7B">
      <w:pPr>
        <w:pStyle w:val="BodyText"/>
      </w:pPr>
    </w:p>
    <w:p w:rsidR="00000000" w:rsidRPr="00263E7B" w:rsidP="00263E7B">
      <w:pPr>
        <w:pStyle w:val="AllowPageBreak"/>
      </w:pPr>
    </w:p>
    <w:p w:rsidR="00000000" w:rsidRPr="00263E7B" w:rsidP="00263E7B">
      <w:pPr>
        <w:pStyle w:val="Heading1"/>
      </w:pPr>
      <w:bookmarkStart w:id="8" w:name="O_807426"/>
      <w:bookmarkEnd w:id="8"/>
      <w:r w:rsidRPr="00263E7B">
        <w:t>Unit Mapping Information</w:t>
      </w:r>
    </w:p>
    <w:p w:rsidR="00000000" w:rsidRPr="00263E7B" w:rsidP="0002319A">
      <w:pPr>
        <w:pStyle w:val="BodyText"/>
      </w:pPr>
      <w:r w:rsidRPr="00263E7B">
        <w:t>Equivalent to AURVTT3021 Select and use adhesives</w:t>
      </w:r>
    </w:p>
    <w:p w:rsidR="00000000" w:rsidRPr="00263E7B" w:rsidP="00263E7B">
      <w:pPr>
        <w:pStyle w:val="Heading1"/>
      </w:pPr>
      <w:bookmarkStart w:id="9" w:name="O_807433"/>
      <w:bookmarkEnd w:id="9"/>
      <w:r w:rsidRPr="00263E7B">
        <w:t>Links</w:t>
      </w:r>
    </w:p>
    <w:p w:rsidR="00000000" w:rsidRPr="00263E7B" w:rsidP="0002319A">
      <w:pPr>
        <w:pStyle w:val="BodyText"/>
      </w:pPr>
      <w:r w:rsidRPr="00263E7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23DA">
        <w:rPr>
          <w:rStyle w:val="Hyperlink"/>
        </w:rPr>
        <w:t>https://vetnet.gov.au/Pages/TrainingDocs.aspx?q=b4278d82-d487-4070-a8c4-78045ec695b1</w:t>
      </w:r>
      <w:r>
        <w:fldChar w:fldCharType="end"/>
      </w:r>
    </w:p>
    <w:p w:rsidR="00000000" w:rsidRPr="00263E7B" w:rsidP="0002319A">
      <w:pPr>
        <w:pStyle w:val="BodyText"/>
        <w:sectPr w:rsidSect="00263E7B">
          <w:headerReference w:type="default" r:id="rId10"/>
          <w:footerReference w:type="default" r:id="rId11"/>
          <w:pgSz w:w="11908" w:h="16833"/>
          <w:pgMar w:top="1702" w:right="1418" w:bottom="1702" w:left="1418" w:header="992" w:footer="992" w:gutter="0"/>
          <w:cols w:space="720"/>
          <w:noEndnote/>
          <w:docGrid w:linePitch="299"/>
        </w:sectPr>
      </w:pPr>
    </w:p>
    <w:p w:rsidR="00000000" w:rsidRPr="00263E7B" w:rsidP="00263E7B">
      <w:pPr>
        <w:pStyle w:val="SuperHeading"/>
      </w:pPr>
      <w:r w:rsidRPr="00263E7B">
        <w:t>Assessment Requirements for AURVTT021 Select and apply adhesives in automotive and marine service and repair work</w:t>
      </w:r>
    </w:p>
    <w:p w:rsidR="00000000" w:rsidRPr="00263E7B" w:rsidP="00263E7B">
      <w:pPr>
        <w:pStyle w:val="Heading1"/>
      </w:pPr>
      <w:bookmarkStart w:id="10" w:name="O_807428"/>
      <w:bookmarkEnd w:id="10"/>
      <w:r w:rsidRPr="00263E7B">
        <w:t>Modification History</w:t>
      </w:r>
    </w:p>
    <w:tbl>
      <w:tblPr>
        <w:tblW w:w="9639" w:type="dxa"/>
        <w:tblLayout w:type="fixed"/>
        <w:tblCellMar>
          <w:left w:w="62" w:type="dxa"/>
          <w:right w:w="62" w:type="dxa"/>
        </w:tblCellMar>
        <w:tblLook w:val="0000"/>
      </w:tblPr>
      <w:tblGrid>
        <w:gridCol w:w="2835"/>
        <w:gridCol w:w="6804"/>
      </w:tblGrid>
      <w:tr w:rsidTr="000231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7B" w:rsidP="00263E7B">
            <w:pPr>
              <w:pStyle w:val="BodyText"/>
            </w:pPr>
            <w:r w:rsidRPr="00263E7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7B">
            <w:pPr>
              <w:pStyle w:val="BodyText"/>
              <w:rPr>
                <w:lang w:val="en-NZ"/>
              </w:rPr>
            </w:pPr>
            <w:r w:rsidRPr="00263E7B">
              <w:rPr>
                <w:rStyle w:val="SpecialBold"/>
              </w:rPr>
              <w:t>Comment</w:t>
            </w:r>
          </w:p>
        </w:tc>
      </w:tr>
      <w:tr w:rsidTr="000231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7B">
            <w:pPr>
              <w:pStyle w:val="BodyText"/>
              <w:rPr>
                <w:lang w:val="en-NZ"/>
              </w:rPr>
            </w:pPr>
            <w:r w:rsidRPr="00263E7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7B" w:rsidP="00263E7B">
            <w:pPr>
              <w:pStyle w:val="BodyText"/>
            </w:pPr>
            <w:r w:rsidRPr="00263E7B">
              <w:t>New unit of competency.</w:t>
            </w:r>
          </w:p>
        </w:tc>
      </w:tr>
    </w:tbl>
    <w:p w:rsidR="00000000" w:rsidRPr="00263E7B" w:rsidP="00263E7B">
      <w:pPr>
        <w:pStyle w:val="BodyText"/>
      </w:pPr>
    </w:p>
    <w:p w:rsidR="00000000" w:rsidRPr="00263E7B" w:rsidP="00263E7B">
      <w:pPr>
        <w:pStyle w:val="AllowPageBreak"/>
      </w:pPr>
    </w:p>
    <w:p w:rsidR="00000000" w:rsidRPr="00263E7B" w:rsidP="00263E7B">
      <w:pPr>
        <w:pStyle w:val="Heading1"/>
      </w:pPr>
      <w:bookmarkStart w:id="11" w:name="O_807429"/>
      <w:bookmarkEnd w:id="11"/>
      <w:r w:rsidRPr="00263E7B">
        <w:t>Performance Evidence</w:t>
      </w:r>
    </w:p>
    <w:p w:rsidR="00000000" w:rsidRPr="00263E7B" w:rsidP="0002319A">
      <w:pPr>
        <w:pStyle w:val="BodyText"/>
      </w:pPr>
      <w:r w:rsidRPr="00263E7B">
        <w:t>Before competency can be determined, individuals must demonstrate they can perform the following according to the standard defined in this unit’s elements, performance criteria, range of conditions and foundation skills:</w:t>
      </w:r>
    </w:p>
    <w:p w:rsidR="00000000" w:rsidRPr="00263E7B" w:rsidP="00263E7B">
      <w:pPr>
        <w:pStyle w:val="ListBullet"/>
      </w:pPr>
      <w:r w:rsidRPr="00263E7B">
        <w:t>select and apply adhesives to thre</w:t>
      </w:r>
      <w:r w:rsidRPr="00263E7B">
        <w:t>e different automotive or marine components, in which the work must involve one door trim.</w:t>
      </w:r>
    </w:p>
    <w:p w:rsidR="00000000" w:rsidRPr="00263E7B" w:rsidP="00263E7B">
      <w:pPr>
        <w:pStyle w:val="AllowPageBreak"/>
      </w:pPr>
    </w:p>
    <w:p w:rsidR="00000000" w:rsidRPr="00263E7B" w:rsidP="00263E7B">
      <w:pPr>
        <w:pStyle w:val="Heading1"/>
      </w:pPr>
      <w:bookmarkStart w:id="12" w:name="O_807430"/>
      <w:bookmarkEnd w:id="12"/>
      <w:r w:rsidRPr="00263E7B">
        <w:t>Knowledge Evidence</w:t>
      </w:r>
    </w:p>
    <w:p w:rsidR="00000000" w:rsidRPr="00263E7B" w:rsidP="0002319A">
      <w:pPr>
        <w:pStyle w:val="BodyText"/>
      </w:pPr>
      <w:r w:rsidRPr="00263E7B">
        <w:t>Individuals must be able to demonstrate knowledge of:</w:t>
      </w:r>
    </w:p>
    <w:p w:rsidR="00000000" w:rsidRPr="00263E7B" w:rsidP="00263E7B">
      <w:pPr>
        <w:pStyle w:val="ListBullet"/>
      </w:pPr>
      <w:r w:rsidRPr="00263E7B">
        <w:t>work health and safety (WHS) and occupational health and safety (OHS) requ</w:t>
      </w:r>
      <w:r w:rsidRPr="00263E7B">
        <w:t>irements relating to selecting and applying adhesives in automotive and marine service and repair work, including procedures for:</w:t>
      </w:r>
    </w:p>
    <w:p w:rsidR="00000000" w:rsidRPr="00263E7B" w:rsidP="00263E7B">
      <w:pPr>
        <w:pStyle w:val="ListBullet2"/>
      </w:pPr>
      <w:r w:rsidRPr="00263E7B">
        <w:t>selecting and using PPE</w:t>
      </w:r>
    </w:p>
    <w:p w:rsidR="00000000" w:rsidRPr="00263E7B" w:rsidP="00263E7B">
      <w:pPr>
        <w:pStyle w:val="ListBullet2"/>
      </w:pPr>
      <w:r w:rsidRPr="00263E7B">
        <w:t>using safety data sheets (SDS) for adhesives</w:t>
      </w:r>
    </w:p>
    <w:p w:rsidR="00000000" w:rsidRPr="00263E7B" w:rsidP="00263E7B">
      <w:pPr>
        <w:pStyle w:val="ListBullet2"/>
      </w:pPr>
      <w:r w:rsidRPr="00263E7B">
        <w:t>using specialist tools and equipment</w:t>
      </w:r>
    </w:p>
    <w:p w:rsidR="00000000" w:rsidRPr="00263E7B" w:rsidP="00263E7B">
      <w:pPr>
        <w:pStyle w:val="ListBullet2"/>
      </w:pPr>
      <w:r w:rsidRPr="00263E7B">
        <w:t>storing adhesives</w:t>
      </w:r>
    </w:p>
    <w:p w:rsidR="00000000" w:rsidRPr="00263E7B" w:rsidP="00263E7B">
      <w:pPr>
        <w:pStyle w:val="ListBullet"/>
      </w:pPr>
      <w:r w:rsidRPr="00263E7B">
        <w:t>environmental requirements, including procedures for trapping, storing and disposing of adhesives and waste materials</w:t>
      </w:r>
    </w:p>
    <w:p w:rsidR="00000000" w:rsidRPr="00263E7B" w:rsidP="00263E7B">
      <w:pPr>
        <w:pStyle w:val="ListBullet"/>
      </w:pPr>
      <w:r w:rsidRPr="00263E7B">
        <w:t xml:space="preserve">adhesive manufacturer specifications </w:t>
      </w:r>
    </w:p>
    <w:p w:rsidR="00000000" w:rsidRPr="00263E7B" w:rsidP="00263E7B">
      <w:pPr>
        <w:pStyle w:val="ListBullet"/>
      </w:pPr>
      <w:r w:rsidRPr="00263E7B">
        <w:t>adhesive types required for different automotive and marine materials</w:t>
      </w:r>
    </w:p>
    <w:p w:rsidR="00000000" w:rsidRPr="00263E7B" w:rsidP="00263E7B">
      <w:pPr>
        <w:pStyle w:val="ListBullet"/>
      </w:pPr>
      <w:r w:rsidRPr="00263E7B">
        <w:t>adhesive application technique</w:t>
      </w:r>
      <w:r w:rsidRPr="00263E7B">
        <w:t>s and procedures, including:</w:t>
      </w:r>
    </w:p>
    <w:p w:rsidR="00000000" w:rsidRPr="00263E7B" w:rsidP="00263E7B">
      <w:pPr>
        <w:pStyle w:val="ListBullet2"/>
      </w:pPr>
      <w:r w:rsidRPr="00263E7B">
        <w:t>surface preparation</w:t>
      </w:r>
    </w:p>
    <w:p w:rsidR="00000000" w:rsidRPr="00263E7B" w:rsidP="00263E7B">
      <w:pPr>
        <w:pStyle w:val="ListBullet2"/>
      </w:pPr>
      <w:r w:rsidRPr="00263E7B">
        <w:t>application</w:t>
      </w:r>
    </w:p>
    <w:p w:rsidR="00000000" w:rsidRPr="00263E7B" w:rsidP="00263E7B">
      <w:pPr>
        <w:pStyle w:val="ListBullet2"/>
      </w:pPr>
      <w:r w:rsidRPr="00263E7B">
        <w:t>cleaning and disposal</w:t>
      </w:r>
    </w:p>
    <w:p w:rsidR="00000000" w:rsidRPr="00263E7B" w:rsidP="00263E7B">
      <w:pPr>
        <w:pStyle w:val="ListBullet"/>
      </w:pPr>
      <w:r w:rsidRPr="00263E7B">
        <w:t xml:space="preserve">procedures for protecting vehicle, vessel and components when applying adhesives </w:t>
      </w:r>
    </w:p>
    <w:p w:rsidR="00000000" w:rsidRPr="00263E7B" w:rsidP="00263E7B">
      <w:pPr>
        <w:pStyle w:val="ListBullet"/>
      </w:pPr>
      <w:r w:rsidRPr="00263E7B">
        <w:t>procedures for final inspection of applied adhesive.</w:t>
      </w:r>
    </w:p>
    <w:p w:rsidR="00000000" w:rsidRPr="00263E7B" w:rsidP="00263E7B">
      <w:pPr>
        <w:pStyle w:val="AllowPageBreak"/>
      </w:pPr>
    </w:p>
    <w:p w:rsidR="00000000" w:rsidRPr="00263E7B" w:rsidP="00263E7B">
      <w:pPr>
        <w:pStyle w:val="Heading1"/>
      </w:pPr>
      <w:bookmarkStart w:id="13" w:name="O_807431"/>
      <w:bookmarkEnd w:id="13"/>
      <w:r w:rsidRPr="00263E7B">
        <w:t>Assessment Conditions</w:t>
      </w:r>
    </w:p>
    <w:p w:rsidR="00000000" w:rsidRPr="00263E7B" w:rsidP="0002319A">
      <w:pPr>
        <w:pStyle w:val="BodyText"/>
      </w:pPr>
      <w:r w:rsidRPr="00263E7B">
        <w:t>Assessors must satisfy NVR/AQTF assessor requirements.</w:t>
      </w:r>
    </w:p>
    <w:p w:rsidR="00000000" w:rsidRPr="00263E7B" w:rsidP="0002319A">
      <w:pPr>
        <w:pStyle w:val="BodyText"/>
      </w:pPr>
      <w:r w:rsidRPr="00263E7B">
        <w:t>Competency is to be assessed in the workplace or a simulated environment that accurately reflects performance in a real workplace setting.</w:t>
      </w:r>
    </w:p>
    <w:p w:rsidR="00000000" w:rsidRPr="00263E7B" w:rsidP="0002319A">
      <w:pPr>
        <w:pStyle w:val="BodyText"/>
      </w:pPr>
      <w:r w:rsidRPr="00263E7B">
        <w:t>Assessment must include direct observa</w:t>
      </w:r>
      <w:r w:rsidRPr="00263E7B">
        <w:t>tion of tasks.</w:t>
      </w:r>
    </w:p>
    <w:p w:rsidR="00000000" w:rsidRPr="00263E7B" w:rsidP="0002319A">
      <w:pPr>
        <w:pStyle w:val="BodyText"/>
      </w:pPr>
      <w:r w:rsidRPr="00263E7B">
        <w:t>Where assessment of competency includes third-party evidence, individuals must provide evidence that links them to the adhesives they have selected and used on vehicles, vessels and components, e.g. work orders.</w:t>
      </w:r>
    </w:p>
    <w:p w:rsidR="00000000" w:rsidRPr="00263E7B" w:rsidP="0002319A">
      <w:pPr>
        <w:pStyle w:val="BodyText"/>
      </w:pPr>
      <w:r w:rsidRPr="00263E7B">
        <w:t>Assessors must verify perfo</w:t>
      </w:r>
      <w:r w:rsidRPr="00263E7B">
        <w:t>rmance evidence through questioning on skills and knowledge to ensure correct interpretation and application.</w:t>
      </w:r>
    </w:p>
    <w:p w:rsidR="00000000" w:rsidRPr="00263E7B" w:rsidP="0002319A">
      <w:pPr>
        <w:pStyle w:val="BodyText"/>
      </w:pPr>
      <w:r w:rsidRPr="00263E7B">
        <w:t>The following resources must be made available:</w:t>
      </w:r>
    </w:p>
    <w:p w:rsidR="00000000" w:rsidRPr="00263E7B" w:rsidP="00263E7B">
      <w:pPr>
        <w:pStyle w:val="ListBullet"/>
      </w:pPr>
      <w:r w:rsidRPr="00263E7B">
        <w:t>automotive or marine trimming workplace or simulated workplace</w:t>
      </w:r>
    </w:p>
    <w:p w:rsidR="00000000" w:rsidRPr="00263E7B" w:rsidP="00263E7B">
      <w:pPr>
        <w:pStyle w:val="ListBullet"/>
      </w:pPr>
      <w:r w:rsidRPr="00263E7B">
        <w:t>workplace instructions</w:t>
      </w:r>
    </w:p>
    <w:p w:rsidR="00000000" w:rsidRPr="00263E7B" w:rsidP="00263E7B">
      <w:pPr>
        <w:pStyle w:val="ListBullet"/>
      </w:pPr>
      <w:r w:rsidRPr="00263E7B">
        <w:t>instructio</w:t>
      </w:r>
      <w:r w:rsidRPr="00263E7B">
        <w:t>ns relating to the selection and use of adhesives</w:t>
      </w:r>
    </w:p>
    <w:p w:rsidR="00000000" w:rsidRPr="00263E7B" w:rsidP="00263E7B">
      <w:pPr>
        <w:pStyle w:val="ListBullet"/>
      </w:pPr>
      <w:r w:rsidRPr="00263E7B">
        <w:t>SDS for adhesives</w:t>
      </w:r>
    </w:p>
    <w:p w:rsidR="00000000" w:rsidRPr="00263E7B" w:rsidP="00263E7B">
      <w:pPr>
        <w:pStyle w:val="ListBullet"/>
      </w:pPr>
      <w:r w:rsidRPr="00263E7B">
        <w:t>adhesives</w:t>
      </w:r>
    </w:p>
    <w:p w:rsidR="00000000" w:rsidRPr="00263E7B" w:rsidP="00263E7B">
      <w:pPr>
        <w:pStyle w:val="ListBullet"/>
      </w:pPr>
      <w:r w:rsidRPr="00263E7B">
        <w:t>PPE required to use adhesives</w:t>
      </w:r>
    </w:p>
    <w:p w:rsidR="00000000" w:rsidRPr="00263E7B" w:rsidP="00263E7B">
      <w:pPr>
        <w:pStyle w:val="ListBullet"/>
      </w:pPr>
      <w:r w:rsidRPr="00263E7B">
        <w:t xml:space="preserve">three different automotive or marine components as specified in the performance evidence requiring the use of adhesives </w:t>
      </w:r>
    </w:p>
    <w:p w:rsidR="00000000" w:rsidRPr="00263E7B" w:rsidP="00263E7B">
      <w:pPr>
        <w:pStyle w:val="ListBullet"/>
      </w:pPr>
      <w:r w:rsidRPr="00263E7B">
        <w:t>tools, equipment and materi</w:t>
      </w:r>
      <w:r w:rsidRPr="00263E7B">
        <w:t>als appropriate for applying adhesives.</w:t>
      </w:r>
    </w:p>
    <w:p w:rsidR="00000000" w:rsidRPr="00263E7B" w:rsidP="00263E7B">
      <w:pPr>
        <w:pStyle w:val="AllowPageBreak"/>
      </w:pPr>
    </w:p>
    <w:p w:rsidR="00000000" w:rsidRPr="00263E7B" w:rsidP="00263E7B">
      <w:pPr>
        <w:pStyle w:val="Heading1"/>
      </w:pPr>
      <w:bookmarkStart w:id="14" w:name="O_807434"/>
      <w:bookmarkEnd w:id="14"/>
      <w:r w:rsidRPr="00263E7B">
        <w:t>Links</w:t>
      </w:r>
    </w:p>
    <w:p w:rsidR="00000000" w:rsidRPr="00263E7B" w:rsidP="0002319A">
      <w:pPr>
        <w:pStyle w:val="BodyText"/>
      </w:pPr>
      <w:r w:rsidRPr="00263E7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23DA">
        <w:rPr>
          <w:rStyle w:val="Hyperlink"/>
        </w:rPr>
        <w:t>https://vetnet.gov.au/Pages/TrainingDocs.aspx?q=b4278d82-d487-4070-a8c4-78045ec695b1</w:t>
      </w:r>
      <w:r>
        <w:fldChar w:fldCharType="end"/>
      </w:r>
    </w:p>
    <w:p w:rsidR="00000000" w:rsidRPr="00263E7B" w:rsidP="0002319A">
      <w:pPr>
        <w:pStyle w:val="BodyText"/>
      </w:pPr>
      <w:r w:rsidRPr="00263E7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23DA">
        <w:rPr>
          <w:rStyle w:val="Hyperlink"/>
        </w:rPr>
        <w:t>https://vetnet.gov.au/Pages/TrainingDocs.aspx?q=b4278d82-d487-4070-a8c4-78045ec695b1</w:t>
      </w:r>
      <w:r>
        <w:fldChar w:fldCharType="end"/>
      </w:r>
    </w:p>
    <w:p w:rsidR="00000000" w:rsidRPr="00263E7B" w:rsidP="00263E7B"/>
    <w:sectPr w:rsidSect="00263E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7B" w:rsidRPr="0002319A" w:rsidP="00023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rsidP="00263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319A" w:rsidP="00263E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319A" w:rsidP="00263E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7B" w:rsidP="00263E7B">
    <w:pPr>
      <w:pStyle w:val="Footer"/>
      <w:framePr w:wrap="around"/>
    </w:pPr>
    <w:r>
      <w:fldChar w:fldCharType="begin"/>
    </w:r>
    <w:r>
      <w:instrText xml:space="preserve"> DOCPROPERTY  Subject  \* MERGEFORMAT </w:instrText>
    </w:r>
    <w:r>
      <w:fldChar w:fldCharType="separate"/>
    </w:r>
    <w:r w:rsidR="0002319A">
      <w:t>Approved</w:t>
    </w:r>
    <w:r w:rsidR="0002319A">
      <w:fldChar w:fldCharType="end"/>
    </w:r>
    <w:r>
      <w:tab/>
      <w:t xml:space="preserve">Page </w:t>
    </w:r>
    <w:r>
      <w:fldChar w:fldCharType="begin"/>
    </w:r>
    <w:r>
      <w:instrText xml:space="preserve"> PAGE  \* Arabic  \* MERGEFORMAT </w:instrText>
    </w:r>
    <w:r>
      <w:fldChar w:fldCharType="separate"/>
    </w:r>
    <w:r w:rsidR="000231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319A">
      <w:rPr>
        <w:noProof/>
      </w:rPr>
      <w:t>5</w:t>
    </w:r>
    <w:r>
      <w:rPr>
        <w:noProof/>
      </w:rPr>
      <w:fldChar w:fldCharType="end"/>
    </w:r>
  </w:p>
  <w:p w:rsidR="00263E7B" w:rsidP="00263E7B">
    <w:pPr>
      <w:pStyle w:val="Footer"/>
      <w:framePr w:wrap="around"/>
    </w:pPr>
    <w:r>
      <w:t xml:space="preserve">© Commonwealth of Australia, </w:t>
    </w:r>
    <w:r>
      <w:fldChar w:fldCharType="begin"/>
    </w:r>
    <w:r>
      <w:instrText xml:space="preserve"> DATE  \@ "yyyy"  \* MERGEFORMAT </w:instrText>
    </w:r>
    <w:r>
      <w:fldChar w:fldCharType="separate"/>
    </w:r>
    <w:r w:rsidR="0002319A">
      <w:rPr>
        <w:noProof/>
      </w:rPr>
      <w:t>2025</w:t>
    </w:r>
    <w:r>
      <w:fldChar w:fldCharType="end"/>
    </w:r>
    <w:r>
      <w:tab/>
    </w:r>
    <w:r>
      <w:fldChar w:fldCharType="begin"/>
    </w:r>
    <w:r>
      <w:instrText xml:space="preserve"> DOCPROPERTY  Author  \* MERGEFORMAT </w:instrText>
    </w:r>
    <w:r>
      <w:fldChar w:fldCharType="separate"/>
    </w:r>
    <w:r w:rsidR="0002319A">
      <w:t>Mining and Automotive Skills Alliance</w:t>
    </w:r>
    <w:r w:rsidR="0002319A">
      <w:fldChar w:fldCharType="end"/>
    </w:r>
  </w:p>
  <w:p w:rsidR="00263E7B" w:rsidP="00263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E7B" w:rsidRPr="0002319A" w:rsidP="000231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rsidRPr="002D2AF8" w:rsidP="00263E7B">
    <w:pPr>
      <w:pStyle w:val="Header"/>
      <w:framePr w:wrap="around"/>
    </w:pPr>
    <w:r>
      <w:fldChar w:fldCharType="begin"/>
    </w:r>
    <w:r>
      <w:instrText xml:space="preserve"> TITLE   \* MERGEFORMAT </w:instrText>
    </w:r>
    <w:r>
      <w:fldChar w:fldCharType="separate"/>
    </w:r>
    <w:r>
      <w:t>AURVTT021 Select and apply adhesives in automotive and marine service and repair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319A" w:rsidP="00263E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7B" w:rsidRPr="002D2AF8" w:rsidP="00263E7B">
    <w:pPr>
      <w:pStyle w:val="Header"/>
      <w:framePr w:wrap="around"/>
    </w:pPr>
    <w:r>
      <w:fldChar w:fldCharType="begin"/>
    </w:r>
    <w:r>
      <w:instrText xml:space="preserve"> TITLE   \* MERGEFORMAT </w:instrText>
    </w:r>
    <w:r>
      <w:fldChar w:fldCharType="separate"/>
    </w:r>
    <w:r w:rsidR="0002319A">
      <w:t>AURVTT021 Select and apply adhesives in automotive and marine service and repair work</w:t>
    </w:r>
    <w:r w:rsidR="0002319A">
      <w:fldChar w:fldCharType="end"/>
    </w:r>
    <w:r>
      <w:tab/>
      <w:t xml:space="preserve">Date this document was generated: </w:t>
    </w:r>
    <w:r>
      <w:fldChar w:fldCharType="begin"/>
    </w:r>
    <w:r>
      <w:instrText xml:space="preserve"> CREATEDATE  \@ "d MMMM yyyy"  \* MERGEFORMAT </w:instrText>
    </w:r>
    <w:r>
      <w:fldChar w:fldCharType="separate"/>
    </w:r>
    <w:r w:rsidR="0002319A">
      <w:rPr>
        <w:noProof/>
      </w:rPr>
      <w:t>2 March 2025</w:t>
    </w:r>
    <w:r>
      <w:fldChar w:fldCharType="end"/>
    </w:r>
  </w:p>
  <w:p w:rsidR="00263E7B" w:rsidP="00263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CE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A0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44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E7B"/>
    <w:pPr>
      <w:spacing w:before="360" w:after="60"/>
      <w:outlineLvl w:val="0"/>
    </w:pPr>
    <w:rPr>
      <w:sz w:val="32"/>
    </w:rPr>
  </w:style>
  <w:style w:type="paragraph" w:styleId="Heading2">
    <w:name w:val="heading 2"/>
    <w:basedOn w:val="HeadingBase"/>
    <w:next w:val="BodyText"/>
    <w:link w:val="Heading2Char"/>
    <w:qFormat/>
    <w:rsid w:val="00263E7B"/>
    <w:pPr>
      <w:keepLines/>
      <w:spacing w:before="240" w:after="120"/>
      <w:outlineLvl w:val="1"/>
    </w:pPr>
    <w:rPr>
      <w:sz w:val="28"/>
      <w:szCs w:val="40"/>
    </w:rPr>
  </w:style>
  <w:style w:type="paragraph" w:styleId="Heading3">
    <w:name w:val="heading 3"/>
    <w:basedOn w:val="HeadingBase"/>
    <w:next w:val="BodyText"/>
    <w:link w:val="Heading3Char"/>
    <w:qFormat/>
    <w:rsid w:val="00263E7B"/>
    <w:pPr>
      <w:spacing w:before="180" w:after="120"/>
      <w:outlineLvl w:val="2"/>
    </w:pPr>
    <w:rPr>
      <w:spacing w:val="-10"/>
      <w:kern w:val="32"/>
    </w:rPr>
  </w:style>
  <w:style w:type="paragraph" w:styleId="Heading4">
    <w:name w:val="heading 4"/>
    <w:basedOn w:val="HeadingBase"/>
    <w:next w:val="BodyText"/>
    <w:link w:val="Heading4Char"/>
    <w:qFormat/>
    <w:rsid w:val="00263E7B"/>
    <w:pPr>
      <w:spacing w:before="160" w:after="120"/>
      <w:outlineLvl w:val="3"/>
    </w:pPr>
    <w:rPr>
      <w:sz w:val="22"/>
    </w:rPr>
  </w:style>
  <w:style w:type="paragraph" w:styleId="Heading5">
    <w:name w:val="heading 5"/>
    <w:basedOn w:val="HeadingBase"/>
    <w:next w:val="Normal"/>
    <w:link w:val="Heading5Char"/>
    <w:qFormat/>
    <w:rsid w:val="00263E7B"/>
    <w:pPr>
      <w:spacing w:before="80"/>
      <w:outlineLvl w:val="4"/>
    </w:pPr>
    <w:rPr>
      <w:color w:val="918585"/>
      <w:sz w:val="20"/>
    </w:rPr>
  </w:style>
  <w:style w:type="paragraph" w:styleId="Heading6">
    <w:name w:val="heading 6"/>
    <w:basedOn w:val="HeadingBase"/>
    <w:next w:val="Normal"/>
    <w:link w:val="Heading6Char"/>
    <w:qFormat/>
    <w:rsid w:val="00263E7B"/>
    <w:pPr>
      <w:spacing w:before="60"/>
      <w:outlineLvl w:val="5"/>
    </w:pPr>
    <w:rPr>
      <w:color w:val="918585"/>
      <w:sz w:val="20"/>
    </w:rPr>
  </w:style>
  <w:style w:type="paragraph" w:styleId="Heading7">
    <w:name w:val="heading 7"/>
    <w:basedOn w:val="Normal"/>
    <w:next w:val="Normal"/>
    <w:link w:val="Heading7Char"/>
    <w:qFormat/>
    <w:rsid w:val="00263E7B"/>
    <w:pPr>
      <w:ind w:left="720"/>
      <w:outlineLvl w:val="6"/>
    </w:pPr>
    <w:rPr>
      <w:i/>
    </w:rPr>
  </w:style>
  <w:style w:type="paragraph" w:styleId="Heading8">
    <w:name w:val="heading 8"/>
    <w:basedOn w:val="Normal"/>
    <w:next w:val="Normal"/>
    <w:link w:val="Heading8Char"/>
    <w:qFormat/>
    <w:rsid w:val="00263E7B"/>
    <w:pPr>
      <w:ind w:left="720"/>
      <w:outlineLvl w:val="7"/>
    </w:pPr>
    <w:rPr>
      <w:i/>
    </w:rPr>
  </w:style>
  <w:style w:type="paragraph" w:styleId="Heading9">
    <w:name w:val="heading 9"/>
    <w:basedOn w:val="Normal"/>
    <w:next w:val="Normal"/>
    <w:link w:val="Heading9Char"/>
    <w:qFormat/>
    <w:rsid w:val="00263E7B"/>
    <w:pPr>
      <w:ind w:left="720"/>
      <w:outlineLvl w:val="8"/>
    </w:pPr>
    <w:rPr>
      <w:i/>
    </w:rPr>
  </w:style>
  <w:style w:type="character" w:default="1" w:styleId="DefaultParagraphFont">
    <w:name w:val="Default Paragraph Font"/>
    <w:uiPriority w:val="1"/>
    <w:unhideWhenUsed/>
    <w:rsid w:val="00263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E7B"/>
  </w:style>
  <w:style w:type="character" w:customStyle="1" w:styleId="Heading1Char">
    <w:name w:val="Heading 1 Char"/>
    <w:basedOn w:val="DefaultParagraphFont"/>
    <w:link w:val="Heading1"/>
    <w:rsid w:val="00263E7B"/>
    <w:rPr>
      <w:rFonts w:ascii="Times New Roman" w:eastAsia="Times New Roman" w:hAnsi="Times New Roman" w:cs="Times New Roman"/>
      <w:b/>
      <w:sz w:val="32"/>
      <w:szCs w:val="20"/>
      <w:lang w:eastAsia="en-US"/>
    </w:rPr>
  </w:style>
  <w:style w:type="paragraph" w:styleId="BodyText">
    <w:name w:val="Body Text"/>
    <w:basedOn w:val="Normal"/>
    <w:link w:val="BodyTextChar"/>
    <w:rsid w:val="00263E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E7B"/>
    <w:rPr>
      <w:rFonts w:ascii="Times New Roman" w:eastAsia="Times New Roman" w:hAnsi="Times New Roman" w:cs="Times New Roman"/>
      <w:sz w:val="24"/>
      <w:lang w:eastAsia="en-US"/>
    </w:rPr>
  </w:style>
  <w:style w:type="paragraph" w:styleId="List">
    <w:name w:val="List"/>
    <w:basedOn w:val="BodyText"/>
    <w:next w:val="BodyText"/>
    <w:rsid w:val="00263E7B"/>
    <w:pPr>
      <w:tabs>
        <w:tab w:val="left" w:pos="340"/>
      </w:tabs>
      <w:spacing w:before="60" w:after="60"/>
      <w:ind w:left="340" w:hanging="340"/>
    </w:pPr>
  </w:style>
  <w:style w:type="paragraph" w:styleId="ListBullet">
    <w:name w:val="List Bullet"/>
    <w:basedOn w:val="List"/>
    <w:rsid w:val="00263E7B"/>
    <w:pPr>
      <w:numPr>
        <w:numId w:val="12"/>
      </w:numPr>
      <w:tabs>
        <w:tab w:val="clear" w:pos="340"/>
      </w:tabs>
      <w:spacing w:before="40" w:after="40"/>
    </w:pPr>
  </w:style>
  <w:style w:type="character" w:customStyle="1" w:styleId="SpecialBold">
    <w:name w:val="Special Bold"/>
    <w:basedOn w:val="DefaultParagraphFont"/>
    <w:rsid w:val="00263E7B"/>
    <w:rPr>
      <w:b/>
      <w:spacing w:val="0"/>
    </w:rPr>
  </w:style>
  <w:style w:type="paragraph" w:styleId="ListBullet2">
    <w:name w:val="List Bullet 2"/>
    <w:basedOn w:val="List2"/>
    <w:rsid w:val="00263E7B"/>
    <w:pPr>
      <w:numPr>
        <w:numId w:val="13"/>
      </w:numPr>
      <w:tabs>
        <w:tab w:val="clear" w:pos="680"/>
      </w:tabs>
    </w:pPr>
  </w:style>
  <w:style w:type="paragraph" w:customStyle="1" w:styleId="SuperHeading">
    <w:name w:val="SuperHeading"/>
    <w:basedOn w:val="Normal"/>
    <w:rsid w:val="00263E7B"/>
    <w:pPr>
      <w:spacing w:before="240" w:after="120"/>
      <w:outlineLvl w:val="0"/>
    </w:pPr>
    <w:rPr>
      <w:rFonts w:ascii="Times New Roman" w:hAnsi="Times New Roman"/>
      <w:b/>
      <w:sz w:val="32"/>
    </w:rPr>
  </w:style>
  <w:style w:type="paragraph" w:customStyle="1" w:styleId="AllowPageBreak">
    <w:name w:val="AllowPageBreak"/>
    <w:rsid w:val="00263E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3E7B"/>
    <w:rPr>
      <w:b/>
      <w:i/>
      <w:u w:val="none"/>
    </w:rPr>
  </w:style>
  <w:style w:type="character" w:customStyle="1" w:styleId="Heading2Char">
    <w:name w:val="Heading 2 Char"/>
    <w:basedOn w:val="DefaultParagraphFont"/>
    <w:link w:val="Heading2"/>
    <w:rsid w:val="00263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E7B"/>
    <w:rPr>
      <w:rFonts w:ascii="Courier New" w:eastAsia="Times New Roman" w:hAnsi="Courier New" w:cs="Times New Roman"/>
      <w:i/>
      <w:szCs w:val="20"/>
      <w:lang w:eastAsia="en-US"/>
    </w:rPr>
  </w:style>
  <w:style w:type="paragraph" w:customStyle="1" w:styleId="HeadingBase">
    <w:name w:val="Heading Base"/>
    <w:rsid w:val="00263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E7B"/>
    <w:pPr>
      <w:tabs>
        <w:tab w:val="right" w:leader="dot" w:pos="9072"/>
      </w:tabs>
      <w:ind w:left="567"/>
    </w:pPr>
    <w:rPr>
      <w:szCs w:val="22"/>
    </w:rPr>
  </w:style>
  <w:style w:type="paragraph" w:customStyle="1" w:styleId="TOCBase">
    <w:name w:val="TOC Base"/>
    <w:rsid w:val="00263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E7B"/>
    <w:pPr>
      <w:tabs>
        <w:tab w:val="right" w:leader="dot" w:pos="9072"/>
      </w:tabs>
      <w:spacing w:before="40" w:after="40"/>
      <w:ind w:left="284"/>
    </w:pPr>
    <w:rPr>
      <w:rFonts w:ascii="Times New Roman" w:hAnsi="Times New Roman"/>
    </w:rPr>
  </w:style>
  <w:style w:type="paragraph" w:styleId="TOC1">
    <w:name w:val="toc 1"/>
    <w:basedOn w:val="TOCBase"/>
    <w:next w:val="Normal"/>
    <w:rsid w:val="00263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E7B"/>
    <w:rPr>
      <w:rFonts w:ascii="Times New Roman" w:eastAsia="Times New Roman" w:hAnsi="Times New Roman" w:cs="Times New Roman"/>
      <w:sz w:val="16"/>
      <w:lang w:eastAsia="en-US"/>
    </w:rPr>
  </w:style>
  <w:style w:type="paragraph" w:styleId="Title">
    <w:name w:val="Title"/>
    <w:basedOn w:val="HeadingBase"/>
    <w:link w:val="TitleChar"/>
    <w:qFormat/>
    <w:rsid w:val="00263E7B"/>
    <w:pPr>
      <w:spacing w:before="5040"/>
      <w:jc w:val="center"/>
    </w:pPr>
    <w:rPr>
      <w:sz w:val="48"/>
      <w:szCs w:val="72"/>
      <w:lang w:val="en-US"/>
    </w:rPr>
  </w:style>
  <w:style w:type="character" w:customStyle="1" w:styleId="TitleChar">
    <w:name w:val="Title Char"/>
    <w:basedOn w:val="DefaultParagraphFont"/>
    <w:link w:val="Title"/>
    <w:rsid w:val="00263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E7B"/>
    <w:pPr>
      <w:tabs>
        <w:tab w:val="left" w:pos="3600"/>
        <w:tab w:val="left" w:pos="3958"/>
      </w:tabs>
    </w:pPr>
  </w:style>
  <w:style w:type="paragraph" w:customStyle="1" w:styleId="Note">
    <w:name w:val="Note"/>
    <w:basedOn w:val="BodyText"/>
    <w:rsid w:val="00263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E7B"/>
    <w:pPr>
      <w:framePr w:wrap="auto" w:hAnchor="text" w:y="6049"/>
    </w:pPr>
    <w:rPr>
      <w:color w:val="000000"/>
      <w:sz w:val="40"/>
    </w:rPr>
  </w:style>
  <w:style w:type="paragraph" w:customStyle="1" w:styleId="TOCTitle">
    <w:name w:val="TOCTitle"/>
    <w:basedOn w:val="Heading1"/>
    <w:rsid w:val="00263E7B"/>
    <w:pPr>
      <w:spacing w:after="240"/>
      <w:jc w:val="center"/>
      <w:outlineLvl w:val="9"/>
    </w:pPr>
    <w:rPr>
      <w:caps/>
    </w:rPr>
  </w:style>
  <w:style w:type="paragraph" w:customStyle="1" w:styleId="Version">
    <w:name w:val="Version"/>
    <w:rsid w:val="00263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E7B"/>
    <w:pPr>
      <w:keepNext w:val="0"/>
      <w:tabs>
        <w:tab w:val="right" w:pos="4176"/>
      </w:tabs>
      <w:ind w:left="198" w:hanging="198"/>
    </w:pPr>
    <w:rPr>
      <w:rFonts w:ascii="Garamond" w:hAnsi="Garamond"/>
    </w:rPr>
  </w:style>
  <w:style w:type="paragraph" w:styleId="IndexHeading">
    <w:name w:val="index heading"/>
    <w:basedOn w:val="Normal"/>
    <w:next w:val="Index1"/>
    <w:semiHidden/>
    <w:rsid w:val="00263E7B"/>
    <w:pPr>
      <w:spacing w:before="120" w:after="120"/>
    </w:pPr>
    <w:rPr>
      <w:rFonts w:ascii="Arial" w:hAnsi="Arial"/>
      <w:b/>
      <w:color w:val="918585"/>
      <w:sz w:val="24"/>
    </w:rPr>
  </w:style>
  <w:style w:type="paragraph" w:styleId="Header">
    <w:name w:val="header"/>
    <w:basedOn w:val="Normal"/>
    <w:link w:val="HeaderChar"/>
    <w:rsid w:val="00263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E7B"/>
    <w:rPr>
      <w:rFonts w:ascii="Times New Roman" w:eastAsia="Times New Roman" w:hAnsi="Times New Roman" w:cs="Times New Roman"/>
      <w:sz w:val="16"/>
      <w:szCs w:val="20"/>
      <w:lang w:val="en-GB" w:eastAsia="en-US"/>
    </w:rPr>
  </w:style>
  <w:style w:type="paragraph" w:customStyle="1" w:styleId="Chapter">
    <w:name w:val="Chapter"/>
    <w:basedOn w:val="Normal"/>
    <w:rsid w:val="00263E7B"/>
    <w:pPr>
      <w:spacing w:before="240"/>
    </w:pPr>
    <w:rPr>
      <w:rFonts w:ascii="Times New Roman" w:hAnsi="Times New Roman"/>
      <w:smallCaps/>
      <w:spacing w:val="80"/>
      <w:sz w:val="28"/>
    </w:rPr>
  </w:style>
  <w:style w:type="paragraph" w:customStyle="1" w:styleId="InChapter">
    <w:name w:val="InChapter"/>
    <w:basedOn w:val="Heading3"/>
    <w:rsid w:val="00263E7B"/>
    <w:pPr>
      <w:spacing w:after="240"/>
      <w:outlineLvl w:val="9"/>
    </w:pPr>
    <w:rPr>
      <w:noProof/>
    </w:rPr>
  </w:style>
  <w:style w:type="paragraph" w:styleId="Index2">
    <w:name w:val="index 2"/>
    <w:basedOn w:val="Normal"/>
    <w:next w:val="Normal"/>
    <w:semiHidden/>
    <w:rsid w:val="00263E7B"/>
    <w:pPr>
      <w:tabs>
        <w:tab w:val="right" w:pos="4176"/>
      </w:tabs>
      <w:ind w:left="568" w:hanging="284"/>
    </w:pPr>
    <w:rPr>
      <w:rFonts w:ascii="Garamond" w:hAnsi="Garamond"/>
    </w:rPr>
  </w:style>
  <w:style w:type="paragraph" w:customStyle="1" w:styleId="Byline">
    <w:name w:val="Byline"/>
    <w:rsid w:val="00263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E7B"/>
    <w:pPr>
      <w:tabs>
        <w:tab w:val="clear" w:pos="3600"/>
        <w:tab w:val="clear" w:pos="3958"/>
      </w:tabs>
      <w:jc w:val="right"/>
    </w:pPr>
  </w:style>
  <w:style w:type="character" w:styleId="Emphasis">
    <w:name w:val="Emphasis"/>
    <w:basedOn w:val="DefaultParagraphFont"/>
    <w:qFormat/>
    <w:rsid w:val="00263E7B"/>
    <w:rPr>
      <w:i/>
    </w:rPr>
  </w:style>
  <w:style w:type="paragraph" w:styleId="Caption">
    <w:name w:val="caption"/>
    <w:basedOn w:val="BodyText"/>
    <w:next w:val="Normal"/>
    <w:qFormat/>
    <w:rsid w:val="00263E7B"/>
    <w:pPr>
      <w:framePr w:w="2268" w:hSpace="181" w:vSpace="181" w:wrap="around" w:vAnchor="text" w:hAnchor="page" w:x="1135" w:y="285" w:anchorLock="1"/>
    </w:pPr>
    <w:rPr>
      <w:i/>
    </w:rPr>
  </w:style>
  <w:style w:type="paragraph" w:customStyle="1" w:styleId="MiniTOCTitle">
    <w:name w:val="MiniTOCTitle"/>
    <w:basedOn w:val="Heading4"/>
    <w:rsid w:val="00263E7B"/>
    <w:pPr>
      <w:spacing w:before="240"/>
      <w:outlineLvl w:val="9"/>
    </w:pPr>
    <w:rPr>
      <w:noProof/>
      <w:sz w:val="24"/>
    </w:rPr>
  </w:style>
  <w:style w:type="paragraph" w:customStyle="1" w:styleId="MiniTOCItem">
    <w:name w:val="MiniTOCItem"/>
    <w:basedOn w:val="ListBullet"/>
    <w:rsid w:val="00263E7B"/>
    <w:pPr>
      <w:numPr>
        <w:numId w:val="0"/>
      </w:numPr>
      <w:tabs>
        <w:tab w:val="right" w:leader="dot" w:pos="6521"/>
      </w:tabs>
      <w:spacing w:before="0" w:after="0"/>
    </w:pPr>
  </w:style>
  <w:style w:type="paragraph" w:customStyle="1" w:styleId="TOFTitle">
    <w:name w:val="TOFTitle"/>
    <w:basedOn w:val="TOCTitle"/>
    <w:rsid w:val="00263E7B"/>
  </w:style>
  <w:style w:type="paragraph" w:styleId="TableofFigures">
    <w:name w:val="table of figures"/>
    <w:basedOn w:val="Normal"/>
    <w:next w:val="Normal"/>
    <w:semiHidden/>
    <w:rsid w:val="00263E7B"/>
    <w:pPr>
      <w:tabs>
        <w:tab w:val="right" w:leader="dot" w:pos="9072"/>
      </w:tabs>
      <w:ind w:left="970" w:hanging="403"/>
    </w:pPr>
    <w:rPr>
      <w:rFonts w:ascii="Times New Roman" w:hAnsi="Times New Roman"/>
      <w:b/>
    </w:rPr>
  </w:style>
  <w:style w:type="paragraph" w:styleId="ListNumber">
    <w:name w:val="List Number"/>
    <w:basedOn w:val="List"/>
    <w:rsid w:val="00263E7B"/>
    <w:pPr>
      <w:numPr>
        <w:numId w:val="15"/>
      </w:numPr>
      <w:tabs>
        <w:tab w:val="clear" w:pos="340"/>
      </w:tabs>
    </w:pPr>
  </w:style>
  <w:style w:type="character" w:customStyle="1" w:styleId="WingdingSymbols">
    <w:name w:val="Wingding Symbols"/>
    <w:rsid w:val="00263E7B"/>
    <w:rPr>
      <w:rFonts w:ascii="Wingdings" w:hAnsi="Wingdings"/>
    </w:rPr>
  </w:style>
  <w:style w:type="paragraph" w:customStyle="1" w:styleId="TableHeading">
    <w:name w:val="Table Heading"/>
    <w:basedOn w:val="HeadingBase"/>
    <w:rsid w:val="00263E7B"/>
    <w:pPr>
      <w:keepLines/>
      <w:pBdr>
        <w:bottom w:val="single" w:sz="6" w:space="1" w:color="918585"/>
      </w:pBdr>
      <w:spacing w:before="240"/>
    </w:pPr>
  </w:style>
  <w:style w:type="character" w:customStyle="1" w:styleId="HotSpot">
    <w:name w:val="HotSpot"/>
    <w:rsid w:val="00263E7B"/>
    <w:rPr>
      <w:color w:val="0033CC"/>
      <w:u w:val="none"/>
    </w:rPr>
  </w:style>
  <w:style w:type="paragraph" w:customStyle="1" w:styleId="BodyTextRight">
    <w:name w:val="Body Text Right"/>
    <w:basedOn w:val="BodyText"/>
    <w:rsid w:val="00263E7B"/>
    <w:pPr>
      <w:spacing w:before="0" w:after="0"/>
      <w:jc w:val="right"/>
    </w:pPr>
  </w:style>
  <w:style w:type="paragraph" w:styleId="Index3">
    <w:name w:val="index 3"/>
    <w:basedOn w:val="ListNumber2"/>
    <w:next w:val="Normal"/>
    <w:semiHidden/>
    <w:rsid w:val="00263E7B"/>
    <w:pPr>
      <w:numPr>
        <w:numId w:val="0"/>
      </w:numPr>
      <w:tabs>
        <w:tab w:val="right" w:leader="dot" w:pos="4176"/>
      </w:tabs>
    </w:pPr>
  </w:style>
  <w:style w:type="paragraph" w:styleId="ListNumber2">
    <w:name w:val="List Number 2"/>
    <w:basedOn w:val="List2"/>
    <w:rsid w:val="00263E7B"/>
    <w:pPr>
      <w:numPr>
        <w:numId w:val="10"/>
      </w:numPr>
      <w:tabs>
        <w:tab w:val="clear" w:pos="1060"/>
      </w:tabs>
    </w:pPr>
  </w:style>
  <w:style w:type="paragraph" w:customStyle="1" w:styleId="MarginNote">
    <w:name w:val="Margin Note"/>
    <w:basedOn w:val="BodyText"/>
    <w:rsid w:val="00263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E7B"/>
    <w:rPr>
      <w:sz w:val="32"/>
    </w:rPr>
  </w:style>
  <w:style w:type="paragraph" w:customStyle="1" w:styleId="HeadingProcedure">
    <w:name w:val="Heading Procedure"/>
    <w:basedOn w:val="HeadingBase"/>
    <w:next w:val="Normal"/>
    <w:rsid w:val="00263E7B"/>
    <w:pPr>
      <w:tabs>
        <w:tab w:val="left" w:pos="0"/>
      </w:tabs>
      <w:spacing w:before="120" w:after="60"/>
    </w:pPr>
    <w:rPr>
      <w:i/>
      <w:color w:val="918585"/>
      <w:sz w:val="22"/>
    </w:rPr>
  </w:style>
  <w:style w:type="paragraph" w:customStyle="1" w:styleId="TableBodyText">
    <w:name w:val="Table Body Text"/>
    <w:basedOn w:val="BodyText"/>
    <w:rsid w:val="00263E7B"/>
    <w:pPr>
      <w:spacing w:before="60" w:after="60"/>
    </w:pPr>
  </w:style>
  <w:style w:type="paragraph" w:styleId="ListContinue">
    <w:name w:val="List Continue"/>
    <w:basedOn w:val="List"/>
    <w:rsid w:val="00263E7B"/>
    <w:pPr>
      <w:ind w:firstLine="0"/>
    </w:pPr>
  </w:style>
  <w:style w:type="paragraph" w:customStyle="1" w:styleId="ListNote">
    <w:name w:val="List Note"/>
    <w:basedOn w:val="List"/>
    <w:rsid w:val="00263E7B"/>
    <w:pPr>
      <w:pBdr>
        <w:top w:val="single" w:sz="6" w:space="2" w:color="918585"/>
        <w:bottom w:val="single" w:sz="6" w:space="2" w:color="918585"/>
      </w:pBdr>
      <w:tabs>
        <w:tab w:val="left" w:pos="1021"/>
      </w:tabs>
      <w:ind w:firstLine="0"/>
    </w:pPr>
  </w:style>
  <w:style w:type="paragraph" w:customStyle="1" w:styleId="Warning">
    <w:name w:val="Warning"/>
    <w:basedOn w:val="BodyText"/>
    <w:rsid w:val="00263E7B"/>
    <w:pPr>
      <w:shd w:val="clear" w:color="auto" w:fill="D9D9D9"/>
      <w:tabs>
        <w:tab w:val="left" w:pos="992"/>
      </w:tabs>
      <w:ind w:left="119" w:right="119"/>
    </w:pPr>
    <w:rPr>
      <w:sz w:val="20"/>
    </w:rPr>
  </w:style>
  <w:style w:type="paragraph" w:customStyle="1" w:styleId="MarginIcons">
    <w:name w:val="Margin Icons"/>
    <w:basedOn w:val="BodyText"/>
    <w:rsid w:val="00263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E7B"/>
    <w:rPr>
      <w:rFonts w:ascii="Courier New" w:hAnsi="Courier New"/>
    </w:rPr>
  </w:style>
  <w:style w:type="paragraph" w:customStyle="1" w:styleId="NoteBullet">
    <w:name w:val="Note Bullet"/>
    <w:basedOn w:val="Note"/>
    <w:rsid w:val="00263E7B"/>
    <w:pPr>
      <w:tabs>
        <w:tab w:val="clear" w:pos="680"/>
      </w:tabs>
      <w:spacing w:before="60" w:after="60"/>
    </w:pPr>
  </w:style>
  <w:style w:type="paragraph" w:customStyle="1" w:styleId="SubHeading2">
    <w:name w:val="SubHeading2"/>
    <w:basedOn w:val="HeadingBase"/>
    <w:rsid w:val="00263E7B"/>
    <w:pPr>
      <w:spacing w:before="240" w:after="60"/>
    </w:pPr>
    <w:rPr>
      <w:sz w:val="20"/>
    </w:rPr>
  </w:style>
  <w:style w:type="paragraph" w:customStyle="1" w:styleId="SubHeading1">
    <w:name w:val="SubHeading1"/>
    <w:basedOn w:val="HeadingBase"/>
    <w:rsid w:val="00263E7B"/>
    <w:pPr>
      <w:spacing w:before="240" w:after="60"/>
    </w:pPr>
    <w:rPr>
      <w:color w:val="918585"/>
      <w:sz w:val="22"/>
    </w:rPr>
  </w:style>
  <w:style w:type="paragraph" w:customStyle="1" w:styleId="SideHeading">
    <w:name w:val="Side Heading"/>
    <w:basedOn w:val="HeadingBase"/>
    <w:rsid w:val="00263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E7B"/>
    <w:pPr>
      <w:tabs>
        <w:tab w:val="num" w:pos="360"/>
      </w:tabs>
    </w:pPr>
  </w:style>
  <w:style w:type="paragraph" w:styleId="PlainText">
    <w:name w:val="Plain Text"/>
    <w:basedOn w:val="Normal"/>
    <w:link w:val="PlainTextChar"/>
    <w:rsid w:val="00263E7B"/>
    <w:rPr>
      <w:sz w:val="20"/>
    </w:rPr>
  </w:style>
  <w:style w:type="character" w:customStyle="1" w:styleId="PlainTextChar">
    <w:name w:val="Plain Text Char"/>
    <w:basedOn w:val="DefaultParagraphFont"/>
    <w:link w:val="PlainText"/>
    <w:rsid w:val="00263E7B"/>
    <w:rPr>
      <w:rFonts w:ascii="Courier New" w:eastAsia="Times New Roman" w:hAnsi="Courier New" w:cs="Times New Roman"/>
      <w:sz w:val="20"/>
      <w:szCs w:val="20"/>
      <w:lang w:eastAsia="en-US"/>
    </w:rPr>
  </w:style>
  <w:style w:type="character" w:customStyle="1" w:styleId="MenuOption">
    <w:name w:val="Menu Option"/>
    <w:basedOn w:val="DefaultParagraphFont"/>
    <w:rsid w:val="00263E7B"/>
    <w:rPr>
      <w:b/>
      <w:smallCaps/>
    </w:rPr>
  </w:style>
  <w:style w:type="paragraph" w:customStyle="1" w:styleId="TableListNumber">
    <w:name w:val="Table List Number"/>
    <w:basedOn w:val="ListNumber"/>
    <w:rsid w:val="00263E7B"/>
    <w:pPr>
      <w:numPr>
        <w:numId w:val="0"/>
      </w:numPr>
    </w:pPr>
  </w:style>
  <w:style w:type="paragraph" w:styleId="TOC4">
    <w:name w:val="toc 4"/>
    <w:basedOn w:val="TOCBase"/>
    <w:next w:val="Normal"/>
    <w:semiHidden/>
    <w:rsid w:val="00263E7B"/>
    <w:pPr>
      <w:tabs>
        <w:tab w:val="right" w:leader="dot" w:pos="9071"/>
      </w:tabs>
      <w:ind w:left="1701"/>
    </w:pPr>
  </w:style>
  <w:style w:type="paragraph" w:customStyle="1" w:styleId="ListAlpha">
    <w:name w:val="List Alpha"/>
    <w:basedOn w:val="List"/>
    <w:rsid w:val="00263E7B"/>
    <w:pPr>
      <w:numPr>
        <w:numId w:val="9"/>
      </w:numPr>
    </w:pPr>
  </w:style>
  <w:style w:type="paragraph" w:customStyle="1" w:styleId="ListAlpha2">
    <w:name w:val="List Alpha 2"/>
    <w:basedOn w:val="List2"/>
    <w:rsid w:val="00263E7B"/>
    <w:pPr>
      <w:numPr>
        <w:numId w:val="8"/>
      </w:numPr>
    </w:pPr>
  </w:style>
  <w:style w:type="paragraph" w:styleId="List2">
    <w:name w:val="List 2"/>
    <w:basedOn w:val="BodyText"/>
    <w:rsid w:val="00263E7B"/>
    <w:pPr>
      <w:tabs>
        <w:tab w:val="left" w:pos="680"/>
      </w:tabs>
      <w:spacing w:before="60" w:after="60"/>
      <w:ind w:left="680" w:hanging="340"/>
    </w:pPr>
  </w:style>
  <w:style w:type="paragraph" w:styleId="List3">
    <w:name w:val="List 3"/>
    <w:basedOn w:val="BodyText"/>
    <w:rsid w:val="00263E7B"/>
    <w:pPr>
      <w:tabs>
        <w:tab w:val="left" w:pos="1021"/>
      </w:tabs>
      <w:spacing w:before="60" w:after="60"/>
      <w:ind w:left="1020" w:hanging="340"/>
    </w:pPr>
  </w:style>
  <w:style w:type="paragraph" w:styleId="List4">
    <w:name w:val="List 4"/>
    <w:basedOn w:val="BodyText"/>
    <w:rsid w:val="00263E7B"/>
    <w:pPr>
      <w:tabs>
        <w:tab w:val="left" w:pos="1361"/>
      </w:tabs>
      <w:spacing w:before="60" w:after="60"/>
      <w:ind w:left="1361" w:hanging="340"/>
    </w:pPr>
  </w:style>
  <w:style w:type="paragraph" w:styleId="List5">
    <w:name w:val="List 5"/>
    <w:basedOn w:val="BodyText"/>
    <w:rsid w:val="00263E7B"/>
    <w:pPr>
      <w:tabs>
        <w:tab w:val="left" w:pos="1701"/>
      </w:tabs>
      <w:spacing w:before="60" w:after="60"/>
      <w:ind w:left="1701" w:hanging="340"/>
    </w:pPr>
  </w:style>
  <w:style w:type="paragraph" w:styleId="ListBullet3">
    <w:name w:val="List Bullet 3"/>
    <w:basedOn w:val="List3"/>
    <w:rsid w:val="00263E7B"/>
    <w:pPr>
      <w:numPr>
        <w:numId w:val="14"/>
      </w:numPr>
      <w:tabs>
        <w:tab w:val="clear" w:pos="1021"/>
      </w:tabs>
      <w:ind w:left="1037" w:hanging="357"/>
    </w:pPr>
  </w:style>
  <w:style w:type="paragraph" w:styleId="ListBullet4">
    <w:name w:val="List Bullet 4"/>
    <w:basedOn w:val="List4"/>
    <w:rsid w:val="00263E7B"/>
    <w:pPr>
      <w:numPr>
        <w:numId w:val="3"/>
      </w:numPr>
      <w:tabs>
        <w:tab w:val="clear" w:pos="1361"/>
      </w:tabs>
    </w:pPr>
  </w:style>
  <w:style w:type="paragraph" w:styleId="ListBullet5">
    <w:name w:val="List Bullet 5"/>
    <w:basedOn w:val="List5"/>
    <w:rsid w:val="00263E7B"/>
    <w:pPr>
      <w:numPr>
        <w:numId w:val="4"/>
      </w:numPr>
    </w:pPr>
  </w:style>
  <w:style w:type="paragraph" w:styleId="ListContinue2">
    <w:name w:val="List Continue 2"/>
    <w:basedOn w:val="List2"/>
    <w:rsid w:val="00263E7B"/>
    <w:pPr>
      <w:ind w:firstLine="0"/>
    </w:pPr>
  </w:style>
  <w:style w:type="paragraph" w:styleId="ListContinue3">
    <w:name w:val="List Continue 3"/>
    <w:basedOn w:val="List3"/>
    <w:rsid w:val="00263E7B"/>
    <w:pPr>
      <w:ind w:left="1021" w:firstLine="0"/>
    </w:pPr>
  </w:style>
  <w:style w:type="paragraph" w:styleId="ListContinue4">
    <w:name w:val="List Continue 4"/>
    <w:basedOn w:val="List4"/>
    <w:rsid w:val="00263E7B"/>
    <w:pPr>
      <w:ind w:firstLine="0"/>
    </w:pPr>
  </w:style>
  <w:style w:type="paragraph" w:styleId="ListContinue5">
    <w:name w:val="List Continue 5"/>
    <w:basedOn w:val="List5"/>
    <w:rsid w:val="00263E7B"/>
    <w:pPr>
      <w:ind w:firstLine="0"/>
    </w:pPr>
  </w:style>
  <w:style w:type="paragraph" w:styleId="ListNumber3">
    <w:name w:val="List Number 3"/>
    <w:basedOn w:val="List3"/>
    <w:rsid w:val="00263E7B"/>
    <w:pPr>
      <w:numPr>
        <w:numId w:val="5"/>
      </w:numPr>
    </w:pPr>
  </w:style>
  <w:style w:type="paragraph" w:styleId="ListNumber4">
    <w:name w:val="List Number 4"/>
    <w:basedOn w:val="List4"/>
    <w:rsid w:val="00263E7B"/>
    <w:pPr>
      <w:numPr>
        <w:numId w:val="6"/>
      </w:numPr>
    </w:pPr>
  </w:style>
  <w:style w:type="paragraph" w:styleId="ListNumber5">
    <w:name w:val="List Number 5"/>
    <w:basedOn w:val="List5"/>
    <w:rsid w:val="00263E7B"/>
    <w:pPr>
      <w:numPr>
        <w:numId w:val="7"/>
      </w:numPr>
    </w:pPr>
  </w:style>
  <w:style w:type="paragraph" w:styleId="BlockText">
    <w:name w:val="Block Text"/>
    <w:basedOn w:val="Normal"/>
    <w:rsid w:val="00263E7B"/>
    <w:pPr>
      <w:spacing w:after="120"/>
      <w:ind w:left="1440" w:right="1440"/>
    </w:pPr>
  </w:style>
  <w:style w:type="character" w:customStyle="1" w:styleId="Subscript">
    <w:name w:val="Subscript"/>
    <w:basedOn w:val="DefaultParagraphFont"/>
    <w:rsid w:val="00263E7B"/>
    <w:rPr>
      <w:sz w:val="16"/>
      <w:vertAlign w:val="subscript"/>
    </w:rPr>
  </w:style>
  <w:style w:type="character" w:customStyle="1" w:styleId="Superscript">
    <w:name w:val="Superscript"/>
    <w:basedOn w:val="DefaultParagraphFont"/>
    <w:rsid w:val="00263E7B"/>
    <w:rPr>
      <w:sz w:val="16"/>
      <w:vertAlign w:val="superscript"/>
    </w:rPr>
  </w:style>
  <w:style w:type="character" w:customStyle="1" w:styleId="Symbols">
    <w:name w:val="Symbols"/>
    <w:basedOn w:val="DefaultParagraphFont"/>
    <w:rsid w:val="00263E7B"/>
    <w:rPr>
      <w:rFonts w:ascii="Symbol" w:hAnsi="Symbol"/>
    </w:rPr>
  </w:style>
  <w:style w:type="character" w:customStyle="1" w:styleId="MenuOptions">
    <w:name w:val="Menu Options"/>
    <w:basedOn w:val="DefaultParagraphFont"/>
    <w:rsid w:val="00263E7B"/>
    <w:rPr>
      <w:rFonts w:ascii="Arial Narrow" w:hAnsi="Arial Narrow"/>
      <w:smallCaps/>
    </w:rPr>
  </w:style>
  <w:style w:type="character" w:customStyle="1" w:styleId="Buttons">
    <w:name w:val="Buttons"/>
    <w:basedOn w:val="DefaultParagraphFont"/>
    <w:rsid w:val="00263E7B"/>
    <w:rPr>
      <w:b/>
    </w:rPr>
  </w:style>
  <w:style w:type="character" w:customStyle="1" w:styleId="Underlined">
    <w:name w:val="Underlined"/>
    <w:basedOn w:val="DefaultParagraphFont"/>
    <w:rsid w:val="00263E7B"/>
    <w:rPr>
      <w:u w:val="single"/>
    </w:rPr>
  </w:style>
  <w:style w:type="paragraph" w:customStyle="1" w:styleId="TableBodyTextRight">
    <w:name w:val="Table Body Text Right"/>
    <w:basedOn w:val="TableBodyText"/>
    <w:rsid w:val="00263E7B"/>
    <w:pPr>
      <w:widowControl w:val="0"/>
      <w:autoSpaceDE w:val="0"/>
      <w:autoSpaceDN w:val="0"/>
      <w:adjustRightInd w:val="0"/>
      <w:jc w:val="right"/>
    </w:pPr>
    <w:rPr>
      <w:rFonts w:cs="Arial"/>
      <w:szCs w:val="18"/>
    </w:rPr>
  </w:style>
  <w:style w:type="paragraph" w:customStyle="1" w:styleId="CopyrightText">
    <w:name w:val="Copyright Text"/>
    <w:basedOn w:val="BodyText"/>
    <w:rsid w:val="00263E7B"/>
    <w:rPr>
      <w:sz w:val="18"/>
    </w:rPr>
  </w:style>
  <w:style w:type="paragraph" w:customStyle="1" w:styleId="BodySmallRight">
    <w:name w:val="Body Small Right"/>
    <w:basedOn w:val="BodyTextRight"/>
    <w:rsid w:val="00263E7B"/>
    <w:rPr>
      <w:sz w:val="18"/>
      <w:szCs w:val="18"/>
    </w:rPr>
  </w:style>
  <w:style w:type="paragraph" w:customStyle="1" w:styleId="MarginEdition">
    <w:name w:val="Margin Edition"/>
    <w:basedOn w:val="MarginNote"/>
    <w:rsid w:val="00263E7B"/>
    <w:pPr>
      <w:spacing w:before="0" w:after="0"/>
    </w:pPr>
    <w:rPr>
      <w:rFonts w:ascii="Times New Roman" w:hAnsi="Times New Roman"/>
      <w:color w:val="999999"/>
    </w:rPr>
  </w:style>
  <w:style w:type="paragraph" w:customStyle="1" w:styleId="Spacer">
    <w:name w:val="Spacer"/>
    <w:basedOn w:val="Normal"/>
    <w:rsid w:val="00263E7B"/>
    <w:rPr>
      <w:sz w:val="2"/>
      <w:szCs w:val="2"/>
    </w:rPr>
  </w:style>
  <w:style w:type="character" w:customStyle="1" w:styleId="Small">
    <w:name w:val="Small"/>
    <w:basedOn w:val="DefaultParagraphFont"/>
    <w:rsid w:val="00263E7B"/>
    <w:rPr>
      <w:sz w:val="16"/>
    </w:rPr>
  </w:style>
  <w:style w:type="paragraph" w:customStyle="1" w:styleId="WideTable">
    <w:name w:val="Wide Table"/>
    <w:basedOn w:val="Normal"/>
    <w:rsid w:val="00263E7B"/>
    <w:pPr>
      <w:ind w:left="-1418"/>
    </w:pPr>
    <w:rPr>
      <w:sz w:val="2"/>
      <w:szCs w:val="2"/>
    </w:rPr>
  </w:style>
  <w:style w:type="character" w:styleId="PageNumber">
    <w:name w:val="page number"/>
    <w:basedOn w:val="DefaultParagraphFont"/>
    <w:rsid w:val="00263E7B"/>
  </w:style>
  <w:style w:type="paragraph" w:styleId="Quote">
    <w:name w:val="Quote"/>
    <w:basedOn w:val="Heading1"/>
    <w:link w:val="QuoteChar"/>
    <w:qFormat/>
    <w:rsid w:val="00263E7B"/>
    <w:rPr>
      <w:b w:val="0"/>
      <w:sz w:val="72"/>
      <w:szCs w:val="72"/>
      <w:lang w:val="en-NZ"/>
    </w:rPr>
  </w:style>
  <w:style w:type="character" w:customStyle="1" w:styleId="QuoteChar">
    <w:name w:val="Quote Char"/>
    <w:basedOn w:val="DefaultParagraphFont"/>
    <w:link w:val="Quote"/>
    <w:rsid w:val="00263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E7B"/>
    <w:pPr>
      <w:pageBreakBefore/>
    </w:pPr>
  </w:style>
  <w:style w:type="paragraph" w:customStyle="1" w:styleId="Border">
    <w:name w:val="Border"/>
    <w:basedOn w:val="Normal"/>
    <w:qFormat/>
    <w:rsid w:val="00263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E7B"/>
    <w:rPr>
      <w:b/>
      <w:bCs/>
      <w:i/>
      <w:iCs/>
      <w:color w:val="auto"/>
    </w:rPr>
  </w:style>
  <w:style w:type="paragraph" w:styleId="IntenseQuote">
    <w:name w:val="Intense Quote"/>
    <w:basedOn w:val="Normal"/>
    <w:next w:val="Normal"/>
    <w:link w:val="IntenseQuoteChar"/>
    <w:uiPriority w:val="30"/>
    <w:qFormat/>
    <w:rsid w:val="00263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E7B"/>
    <w:rPr>
      <w:smallCaps/>
      <w:color w:val="auto"/>
      <w:u w:val="single"/>
    </w:rPr>
  </w:style>
  <w:style w:type="character" w:styleId="IntenseReference">
    <w:name w:val="Intense Reference"/>
    <w:basedOn w:val="DefaultParagraphFont"/>
    <w:uiPriority w:val="32"/>
    <w:qFormat/>
    <w:rsid w:val="00263E7B"/>
    <w:rPr>
      <w:b/>
      <w:bCs/>
      <w:smallCaps/>
      <w:color w:val="auto"/>
      <w:spacing w:val="5"/>
      <w:u w:val="single"/>
    </w:rPr>
  </w:style>
  <w:style w:type="paragraph" w:customStyle="1" w:styleId="2ColumnHeading">
    <w:name w:val="2Column Heading"/>
    <w:basedOn w:val="BodyText"/>
    <w:qFormat/>
    <w:rsid w:val="00263E7B"/>
    <w:pPr>
      <w:spacing w:after="60"/>
      <w:ind w:left="-2268"/>
    </w:pPr>
    <w:rPr>
      <w:b/>
    </w:rPr>
  </w:style>
  <w:style w:type="paragraph" w:customStyle="1" w:styleId="Heading1TOC">
    <w:name w:val="Heading1 TOC"/>
    <w:basedOn w:val="Normal"/>
    <w:qFormat/>
    <w:rsid w:val="00263E7B"/>
    <w:pPr>
      <w:spacing w:before="240" w:after="120"/>
    </w:pPr>
    <w:rPr>
      <w:rFonts w:ascii="Times New Roman" w:hAnsi="Times New Roman"/>
      <w:b/>
      <w:sz w:val="32"/>
    </w:rPr>
  </w:style>
  <w:style w:type="paragraph" w:customStyle="1" w:styleId="Heading2TOC">
    <w:name w:val="Heading2 TOC"/>
    <w:basedOn w:val="Normal"/>
    <w:qFormat/>
    <w:rsid w:val="00263E7B"/>
    <w:pPr>
      <w:spacing w:before="240" w:after="60"/>
    </w:pPr>
    <w:rPr>
      <w:rFonts w:ascii="Times New Roman" w:hAnsi="Times New Roman"/>
      <w:b/>
      <w:sz w:val="28"/>
    </w:rPr>
  </w:style>
  <w:style w:type="character" w:customStyle="1" w:styleId="Underline">
    <w:name w:val="Underline"/>
    <w:basedOn w:val="DefaultParagraphFont"/>
    <w:qFormat/>
    <w:rsid w:val="00263E7B"/>
    <w:rPr>
      <w:u w:val="single"/>
    </w:rPr>
  </w:style>
  <w:style w:type="paragraph" w:styleId="BalloonText">
    <w:name w:val="Balloon Text"/>
    <w:basedOn w:val="Normal"/>
    <w:link w:val="BalloonTextChar"/>
    <w:rsid w:val="00263E7B"/>
    <w:rPr>
      <w:rFonts w:ascii="Tahoma" w:hAnsi="Tahoma" w:cs="Tahoma"/>
      <w:sz w:val="16"/>
      <w:szCs w:val="16"/>
    </w:rPr>
  </w:style>
  <w:style w:type="character" w:customStyle="1" w:styleId="BalloonTextChar">
    <w:name w:val="Balloon Text Char"/>
    <w:basedOn w:val="DefaultParagraphFont"/>
    <w:link w:val="BalloonText"/>
    <w:rsid w:val="00263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E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E7B"/>
    <w:rPr>
      <w:b/>
      <w:color w:val="660033"/>
      <w:spacing w:val="0"/>
    </w:rPr>
  </w:style>
  <w:style w:type="paragraph" w:customStyle="1" w:styleId="Nameditemlist">
    <w:name w:val="Named item list"/>
    <w:basedOn w:val="BodyText"/>
    <w:qFormat/>
    <w:rsid w:val="00263E7B"/>
    <w:pPr>
      <w:tabs>
        <w:tab w:val="left" w:pos="2835"/>
      </w:tabs>
      <w:ind w:left="2835" w:hanging="2835"/>
    </w:pPr>
  </w:style>
  <w:style w:type="paragraph" w:customStyle="1" w:styleId="BodyTextnopadding">
    <w:name w:val="Body Text no padding"/>
    <w:basedOn w:val="BodyText"/>
    <w:qFormat/>
    <w:rsid w:val="00263E7B"/>
    <w:pPr>
      <w:spacing w:before="0" w:after="0"/>
    </w:pPr>
  </w:style>
  <w:style w:type="paragraph" w:customStyle="1" w:styleId="BodyTextBold">
    <w:name w:val="Body Text Bold"/>
    <w:basedOn w:val="BodyText"/>
    <w:qFormat/>
    <w:rsid w:val="00263E7B"/>
    <w:rPr>
      <w:b/>
    </w:rPr>
  </w:style>
  <w:style w:type="character" w:styleId="Hyperlink">
    <w:name w:val="Hyperlink"/>
    <w:basedOn w:val="DefaultParagraphFont"/>
    <w:uiPriority w:val="99"/>
    <w:unhideWhenUsed/>
    <w:rsid w:val="000231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Words>
  <Characters>6599</Characters>
  <Application>Microsoft Office Word</Application>
  <DocSecurity>0</DocSecurity>
  <Lines>206</Lines>
  <Paragraphs>135</Paragraphs>
  <ScaleCrop>false</ScaleCrop>
  <Company>Author-it Software Corporation Ltd.</Company>
  <LinksUpToDate>false</LinksUpToDate>
  <CharactersWithSpaces>7459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AURVTT021 Select and apply adhesives in automotive and marine service and repair work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