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2D73" w:rsidP="00782D73">
      <w:pPr>
        <w:pStyle w:val="Title"/>
      </w:pPr>
      <w:r>
        <w:fldChar w:fldCharType="begin"/>
      </w:r>
      <w:r>
        <w:instrText xml:space="preserve"> TITLE   \* MERGEFORMAT </w:instrText>
      </w:r>
      <w:r>
        <w:fldChar w:fldCharType="separate"/>
      </w:r>
      <w:r>
        <w:t>AURVTT017 Fabricate and install automotive and marine floor coverings</w:t>
      </w:r>
      <w:r>
        <w:fldChar w:fldCharType="end"/>
      </w:r>
    </w:p>
    <w:p w:rsidR="00782D73" w:rsidP="00782D73">
      <w:pPr>
        <w:pStyle w:val="Version"/>
        <w:sectPr w:rsidSect="00C131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31B8" w:rsidP="00C131B8">
      <w:pPr>
        <w:pStyle w:val="SuperHeading"/>
      </w:pPr>
      <w:r w:rsidRPr="00C131B8">
        <w:t>AURVTT017 Fabricate and install automotive and marine floor coverings</w:t>
      </w:r>
    </w:p>
    <w:p w:rsidR="00000000" w:rsidRPr="00C131B8" w:rsidP="00C131B8">
      <w:pPr>
        <w:pStyle w:val="Heading1"/>
      </w:pPr>
      <w:bookmarkStart w:id="1" w:name="O_807342"/>
      <w:bookmarkEnd w:id="1"/>
      <w:r w:rsidRPr="00C131B8">
        <w:t>Modification History</w:t>
      </w:r>
    </w:p>
    <w:tbl>
      <w:tblPr>
        <w:tblW w:w="9639" w:type="dxa"/>
        <w:tblLayout w:type="fixed"/>
        <w:tblCellMar>
          <w:left w:w="62" w:type="dxa"/>
          <w:right w:w="62" w:type="dxa"/>
        </w:tblCellMar>
        <w:tblLook w:val="0000"/>
      </w:tblPr>
      <w:tblGrid>
        <w:gridCol w:w="2835"/>
        <w:gridCol w:w="6804"/>
      </w:tblGrid>
      <w:tr w:rsidTr="00782D7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B8" w:rsidP="00C131B8">
            <w:pPr>
              <w:pStyle w:val="BodyText"/>
            </w:pPr>
            <w:r w:rsidRPr="00C131B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B8">
            <w:pPr>
              <w:pStyle w:val="BodyText"/>
              <w:rPr>
                <w:lang w:val="en-NZ"/>
              </w:rPr>
            </w:pPr>
            <w:r w:rsidRPr="00C131B8">
              <w:rPr>
                <w:rStyle w:val="SpecialBold"/>
              </w:rPr>
              <w:t>Comment</w:t>
            </w:r>
          </w:p>
        </w:tc>
      </w:tr>
      <w:tr w:rsidTr="00782D7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1B8">
            <w:pPr>
              <w:pStyle w:val="BodyText"/>
              <w:rPr>
                <w:lang w:val="en-NZ"/>
              </w:rPr>
            </w:pPr>
            <w:r w:rsidRPr="00C131B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1B8" w:rsidP="00C131B8">
            <w:pPr>
              <w:pStyle w:val="BodyText"/>
            </w:pPr>
            <w:r w:rsidRPr="00C131B8">
              <w:t>New unit of competency.</w:t>
            </w:r>
          </w:p>
        </w:tc>
      </w:tr>
    </w:tbl>
    <w:p w:rsidR="00000000" w:rsidRPr="00C131B8" w:rsidP="00C131B8">
      <w:pPr>
        <w:pStyle w:val="BodyText"/>
      </w:pPr>
    </w:p>
    <w:p w:rsidR="00000000" w:rsidRPr="00C131B8" w:rsidP="00C131B8">
      <w:pPr>
        <w:pStyle w:val="AllowPageBreak"/>
      </w:pPr>
    </w:p>
    <w:p w:rsidR="00000000" w:rsidRPr="00C131B8" w:rsidP="00C131B8">
      <w:pPr>
        <w:pStyle w:val="Heading1"/>
      </w:pPr>
      <w:bookmarkStart w:id="2" w:name="O_807343"/>
      <w:bookmarkEnd w:id="2"/>
      <w:r w:rsidRPr="00C131B8">
        <w:t>Application</w:t>
      </w:r>
    </w:p>
    <w:p w:rsidR="00000000" w:rsidRPr="00C131B8" w:rsidP="00782D73">
      <w:pPr>
        <w:pStyle w:val="BodyText"/>
      </w:pPr>
      <w:r w:rsidRPr="00C131B8">
        <w:t>This unit describes the p</w:t>
      </w:r>
      <w:r w:rsidRPr="00C131B8">
        <w:t>erformance outcomes required to measure, mark out, and cut, and fabricate and install automotive or marine floor coverings. It involves preparing for the task, selecting and using specialist tools and equipment, selecting materials and checking their quali</w:t>
      </w:r>
      <w:r w:rsidRPr="00C131B8">
        <w:t>ty, following manufacturer and customer instructions, and completing workplace processes and documentation.</w:t>
      </w:r>
    </w:p>
    <w:p w:rsidR="00000000" w:rsidRPr="00C131B8" w:rsidP="00782D73">
      <w:pPr>
        <w:pStyle w:val="BodyText"/>
      </w:pPr>
      <w:r w:rsidRPr="00C131B8">
        <w:t>It applies to those working in the automotive and marine trimming service and repair industry.</w:t>
      </w:r>
    </w:p>
    <w:p w:rsidR="00000000" w:rsidRPr="00C131B8" w:rsidP="00782D73">
      <w:pPr>
        <w:pStyle w:val="BodyText"/>
      </w:pPr>
      <w:r w:rsidRPr="00C131B8">
        <w:t>No licensing, legislative, regulatory or certificat</w:t>
      </w:r>
      <w:r w:rsidRPr="00C131B8">
        <w:t>ion requirements apply to this unit at the time of publication.</w:t>
      </w:r>
    </w:p>
    <w:p w:rsidR="00000000" w:rsidRPr="00C131B8" w:rsidP="00C131B8">
      <w:pPr>
        <w:pStyle w:val="Heading1"/>
      </w:pPr>
      <w:bookmarkStart w:id="3" w:name="O_807345"/>
      <w:bookmarkEnd w:id="3"/>
      <w:r w:rsidRPr="00C131B8">
        <w:t>Competency Field</w:t>
      </w:r>
    </w:p>
    <w:p w:rsidR="00000000" w:rsidRPr="00C131B8" w:rsidP="00782D73">
      <w:pPr>
        <w:pStyle w:val="BodyText"/>
      </w:pPr>
      <w:r w:rsidRPr="00C131B8">
        <w:t>Vehicle Body</w:t>
      </w:r>
    </w:p>
    <w:p w:rsidR="00000000" w:rsidRPr="00C131B8" w:rsidP="00C131B8">
      <w:pPr>
        <w:pStyle w:val="Heading1"/>
      </w:pPr>
      <w:bookmarkStart w:id="4" w:name="O_807346"/>
      <w:bookmarkEnd w:id="4"/>
      <w:r w:rsidRPr="00C131B8">
        <w:t>Unit Sector</w:t>
      </w:r>
    </w:p>
    <w:p w:rsidR="00000000" w:rsidRPr="00C131B8" w:rsidP="00782D73">
      <w:pPr>
        <w:pStyle w:val="BodyText"/>
      </w:pPr>
      <w:r w:rsidRPr="00C131B8">
        <w:t>Technical - Trimming and Upholstery</w:t>
      </w:r>
    </w:p>
    <w:p w:rsidR="00000000" w:rsidRPr="00C131B8" w:rsidP="00C131B8">
      <w:pPr>
        <w:pStyle w:val="Heading1"/>
      </w:pPr>
      <w:bookmarkStart w:id="5" w:name="O_807347"/>
      <w:bookmarkEnd w:id="5"/>
      <w:r w:rsidRPr="00C131B8">
        <w:t>Elements and Performance Criteria</w:t>
      </w:r>
    </w:p>
    <w:tbl>
      <w:tblPr>
        <w:tblW w:w="9639" w:type="dxa"/>
        <w:tblLayout w:type="fixed"/>
        <w:tblCellMar>
          <w:left w:w="62" w:type="dxa"/>
          <w:right w:w="62" w:type="dxa"/>
        </w:tblCellMar>
        <w:tblLook w:val="0000"/>
      </w:tblPr>
      <w:tblGrid>
        <w:gridCol w:w="2835"/>
        <w:gridCol w:w="6804"/>
      </w:tblGrid>
      <w:tr w:rsidTr="00C131B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B8" w:rsidP="00C131B8">
            <w:pPr>
              <w:pStyle w:val="BodyText"/>
            </w:pPr>
            <w:r w:rsidRPr="00C131B8">
              <w:rPr>
                <w:rStyle w:val="SpecialBold"/>
              </w:rPr>
              <w:t>Elements</w:t>
            </w:r>
          </w:p>
          <w:p w:rsidR="00000000" w:rsidRPr="00C131B8" w:rsidP="00C131B8">
            <w:pPr>
              <w:pStyle w:val="BodyText"/>
            </w:pPr>
            <w:r w:rsidRPr="00C131B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B8" w:rsidP="00C131B8">
            <w:pPr>
              <w:pStyle w:val="BodyText"/>
            </w:pPr>
            <w:r w:rsidRPr="00C131B8">
              <w:rPr>
                <w:rStyle w:val="SpecialBold"/>
              </w:rPr>
              <w:t>Performance Criteria</w:t>
            </w:r>
          </w:p>
          <w:p w:rsidR="00000000" w:rsidP="00C131B8">
            <w:pPr>
              <w:pStyle w:val="BodyText"/>
              <w:rPr>
                <w:lang w:val="en-NZ"/>
              </w:rPr>
            </w:pPr>
            <w:r w:rsidRPr="00C131B8">
              <w:t>Performance criteria describe the performance needed to demonstrate achievement of the element. Where bold and italicised text is used, further information is detailed in the range of condition</w:t>
            </w:r>
            <w:r w:rsidRPr="00C131B8">
              <w:t>s section.</w:t>
            </w:r>
          </w:p>
        </w:tc>
      </w:tr>
      <w:tr w:rsidTr="00C131B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B8">
            <w:pPr>
              <w:pStyle w:val="List"/>
              <w:rPr>
                <w:lang w:val="en-NZ"/>
              </w:rPr>
            </w:pPr>
            <w:r w:rsidRPr="00C131B8">
              <w:t>1.</w:t>
            </w:r>
            <w:r w:rsidRPr="00C131B8">
              <w:tab/>
              <w:t>Prepare for fabrication of floor coverings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B8" w:rsidP="00C131B8">
            <w:pPr>
              <w:pStyle w:val="List"/>
            </w:pPr>
            <w:r w:rsidRPr="00C131B8">
              <w:t>1.1</w:t>
            </w:r>
            <w:r w:rsidRPr="00C131B8">
              <w:tab/>
              <w:t>Job requirements are determined from workplace instructions</w:t>
            </w:r>
          </w:p>
          <w:p w:rsidR="00000000" w:rsidRPr="00C131B8" w:rsidP="00C131B8">
            <w:pPr>
              <w:pStyle w:val="List"/>
            </w:pPr>
            <w:r w:rsidRPr="00C131B8">
              <w:t>1.2</w:t>
            </w:r>
            <w:r w:rsidRPr="00C131B8">
              <w:rPr>
                <w:rStyle w:val="BoldandItalics"/>
              </w:rPr>
              <w:tab/>
              <w:t>Fabrication methods</w:t>
            </w:r>
            <w:r w:rsidRPr="00C131B8">
              <w:t xml:space="preserve"> and </w:t>
            </w:r>
            <w:r w:rsidRPr="00C131B8">
              <w:rPr>
                <w:rStyle w:val="BoldandItalics"/>
              </w:rPr>
              <w:t>materials</w:t>
            </w:r>
            <w:r w:rsidRPr="00C131B8">
              <w:t xml:space="preserve"> are selected and inspected for quality and quantities are calculated</w:t>
            </w:r>
          </w:p>
          <w:p w:rsidR="00000000" w:rsidRPr="00C131B8" w:rsidP="00C131B8">
            <w:pPr>
              <w:pStyle w:val="List"/>
            </w:pPr>
            <w:r w:rsidRPr="00C131B8">
              <w:t>1.3</w:t>
            </w:r>
            <w:r w:rsidRPr="00C131B8">
              <w:tab/>
              <w:t>Hazards associated with</w:t>
            </w:r>
            <w:r w:rsidRPr="00C131B8">
              <w:t xml:space="preserve"> the work are identified and risks are managed</w:t>
            </w:r>
          </w:p>
          <w:p w:rsidR="00000000" w:rsidRPr="00C131B8" w:rsidP="00C131B8">
            <w:pPr>
              <w:pStyle w:val="List"/>
            </w:pPr>
            <w:r w:rsidRPr="00C131B8">
              <w:t>1.4</w:t>
            </w:r>
            <w:r w:rsidRPr="00C131B8">
              <w:tab/>
              <w:t>Tools and equipment, including personal protective equipment (PPE), are selected and checked for serviceability</w:t>
            </w:r>
          </w:p>
          <w:p w:rsidR="00000000" w:rsidP="00C131B8">
            <w:pPr>
              <w:pStyle w:val="List"/>
              <w:rPr>
                <w:lang w:val="en-NZ"/>
              </w:rPr>
            </w:pPr>
            <w:r w:rsidRPr="00C131B8">
              <w:t>1.5</w:t>
            </w:r>
            <w:r w:rsidRPr="00C131B8">
              <w:tab/>
              <w:t>Work is planned to minimise waste and use time efficiently</w:t>
            </w:r>
          </w:p>
        </w:tc>
      </w:tr>
      <w:tr w:rsidTr="00C131B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B8">
            <w:pPr>
              <w:pStyle w:val="List"/>
              <w:rPr>
                <w:lang w:val="en-NZ"/>
              </w:rPr>
            </w:pPr>
            <w:r w:rsidRPr="00C131B8">
              <w:t>2.</w:t>
            </w:r>
            <w:r w:rsidRPr="00C131B8">
              <w:tab/>
            </w:r>
            <w:r w:rsidRPr="00C131B8">
              <w:t>Measure, fabricate and install floor coverings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B8" w:rsidP="00C131B8">
            <w:pPr>
              <w:pStyle w:val="List"/>
            </w:pPr>
            <w:r w:rsidRPr="00C131B8">
              <w:t>2.1</w:t>
            </w:r>
            <w:r w:rsidRPr="00C131B8">
              <w:tab/>
              <w:t>Work area is prepared and fabrication tools and equipment are set up for job requirement</w:t>
            </w:r>
          </w:p>
          <w:p w:rsidR="00000000" w:rsidRPr="00C131B8" w:rsidP="00C131B8">
            <w:pPr>
              <w:pStyle w:val="List"/>
            </w:pPr>
            <w:r w:rsidRPr="00C131B8">
              <w:t>2.2</w:t>
            </w:r>
            <w:r w:rsidRPr="00C131B8">
              <w:tab/>
              <w:t>Materials are measured, marked out and cut according to floor covering specifications and patterns, workplace pr</w:t>
            </w:r>
            <w:r w:rsidRPr="00C131B8">
              <w:t xml:space="preserve">ocedures, and </w:t>
            </w:r>
            <w:r w:rsidRPr="00C131B8">
              <w:rPr>
                <w:rStyle w:val="BoldandItalics"/>
              </w:rPr>
              <w:t>safety and environmental requirements</w:t>
            </w:r>
          </w:p>
          <w:p w:rsidR="00000000" w:rsidRPr="00C131B8" w:rsidP="00C131B8">
            <w:pPr>
              <w:pStyle w:val="List"/>
            </w:pPr>
            <w:r w:rsidRPr="00C131B8">
              <w:t>2.3</w:t>
            </w:r>
            <w:r w:rsidRPr="00C131B8">
              <w:tab/>
              <w:t>Floor coverings are fabricated and fabrication process is monitored to ensure specifications, customer requirements, and workplace procedures are met</w:t>
            </w:r>
          </w:p>
          <w:p w:rsidR="00000000" w:rsidRPr="00C131B8" w:rsidP="00C131B8">
            <w:pPr>
              <w:pStyle w:val="List"/>
            </w:pPr>
            <w:r w:rsidRPr="00C131B8">
              <w:t>2.4</w:t>
            </w:r>
            <w:r w:rsidRPr="00C131B8">
              <w:tab/>
              <w:t>Defects, quality issues and non-conformances a</w:t>
            </w:r>
            <w:r w:rsidRPr="00C131B8">
              <w:t>re reported to authorised personnel according to workplace procedures</w:t>
            </w:r>
          </w:p>
          <w:p w:rsidR="00000000" w:rsidP="00C131B8">
            <w:pPr>
              <w:pStyle w:val="List"/>
              <w:rPr>
                <w:lang w:val="en-NZ"/>
              </w:rPr>
            </w:pPr>
            <w:r w:rsidRPr="00C131B8">
              <w:t>2.5</w:t>
            </w:r>
            <w:r w:rsidRPr="00C131B8">
              <w:tab/>
              <w:t>Installation and fitting of floor coverings, insulation and fastenings are completed according to workplace procedures and job requirements</w:t>
            </w:r>
          </w:p>
        </w:tc>
      </w:tr>
      <w:tr w:rsidTr="00C131B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B8">
            <w:pPr>
              <w:pStyle w:val="List"/>
              <w:rPr>
                <w:lang w:val="en-NZ"/>
              </w:rPr>
            </w:pPr>
            <w:r w:rsidRPr="00C131B8">
              <w:t>3.</w:t>
            </w:r>
            <w:r w:rsidRPr="00C131B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B8" w:rsidP="00C131B8">
            <w:pPr>
              <w:pStyle w:val="List"/>
            </w:pPr>
            <w:r w:rsidRPr="00C131B8">
              <w:t>3.1</w:t>
            </w:r>
            <w:r w:rsidRPr="00C131B8">
              <w:tab/>
              <w:t>Final insp</w:t>
            </w:r>
            <w:r w:rsidRPr="00C131B8">
              <w:t>ection is made to ensure work meets workplace expectations and vehicle is presented ready for use</w:t>
            </w:r>
          </w:p>
          <w:p w:rsidR="00000000" w:rsidRPr="00C131B8" w:rsidP="00C131B8">
            <w:pPr>
              <w:pStyle w:val="List"/>
            </w:pPr>
            <w:r w:rsidRPr="00C131B8">
              <w:t>3.2</w:t>
            </w:r>
            <w:r w:rsidRPr="00C131B8">
              <w:tab/>
              <w:t>Work area is cleaned, waste and non-recyclable materials are disposed of, and recyclable material is collected and stored</w:t>
            </w:r>
          </w:p>
          <w:p w:rsidR="00000000" w:rsidRPr="00C131B8" w:rsidP="00C131B8">
            <w:pPr>
              <w:pStyle w:val="List"/>
            </w:pPr>
            <w:r w:rsidRPr="00C131B8">
              <w:t>3.3</w:t>
            </w:r>
            <w:r w:rsidRPr="00C131B8">
              <w:tab/>
              <w:t>Tools and equipment are chec</w:t>
            </w:r>
            <w:r w:rsidRPr="00C131B8">
              <w:t>ked, reported if faulty, and stored according to workplace procedures</w:t>
            </w:r>
          </w:p>
          <w:p w:rsidR="00000000" w:rsidRPr="00C131B8" w:rsidP="00C131B8">
            <w:pPr>
              <w:pStyle w:val="List"/>
            </w:pPr>
            <w:r w:rsidRPr="00C131B8">
              <w:t>3.4</w:t>
            </w:r>
            <w:r w:rsidRPr="00C131B8">
              <w:tab/>
              <w:t>Workplace documentation is processed according to workplace procedures</w:t>
            </w:r>
          </w:p>
        </w:tc>
      </w:tr>
    </w:tbl>
    <w:p w:rsidR="00000000" w:rsidRPr="00C131B8" w:rsidP="00C131B8">
      <w:pPr>
        <w:pStyle w:val="BodyText"/>
      </w:pPr>
    </w:p>
    <w:p w:rsidR="00000000" w:rsidRPr="00C131B8" w:rsidP="00C131B8">
      <w:pPr>
        <w:pStyle w:val="AllowPageBreak"/>
      </w:pPr>
    </w:p>
    <w:p w:rsidR="00000000" w:rsidRPr="00C131B8" w:rsidP="00C131B8">
      <w:pPr>
        <w:pStyle w:val="Heading1"/>
      </w:pPr>
      <w:bookmarkStart w:id="6" w:name="O_807348"/>
      <w:bookmarkEnd w:id="6"/>
      <w:r w:rsidRPr="00C131B8">
        <w:t>Foundation Skills</w:t>
      </w:r>
    </w:p>
    <w:p w:rsidR="00000000" w:rsidRPr="00C131B8" w:rsidP="00782D73">
      <w:pPr>
        <w:pStyle w:val="BodyText"/>
      </w:pPr>
      <w:r w:rsidRPr="00C131B8">
        <w:t>This section describes those language, literacy, numeracy and employment s</w:t>
      </w:r>
      <w:r w:rsidRPr="00C131B8">
        <w:t>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131B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B8" w:rsidP="00C131B8">
            <w:pPr>
              <w:pStyle w:val="BodyText"/>
            </w:pPr>
            <w:r w:rsidRPr="00C131B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B8">
            <w:pPr>
              <w:pStyle w:val="BodyText"/>
              <w:rPr>
                <w:lang w:val="en-NZ"/>
              </w:rPr>
            </w:pPr>
            <w:r w:rsidRPr="00C131B8">
              <w:rPr>
                <w:rStyle w:val="SpecialBold"/>
              </w:rPr>
              <w:t>Description</w:t>
            </w:r>
          </w:p>
        </w:tc>
      </w:tr>
      <w:tr w:rsidTr="00C131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B8">
            <w:pPr>
              <w:pStyle w:val="BodyText"/>
              <w:rPr>
                <w:lang w:val="en-NZ"/>
              </w:rPr>
            </w:pPr>
            <w:r w:rsidRPr="00C131B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B8">
            <w:pPr>
              <w:pStyle w:val="ListBullet"/>
              <w:rPr>
                <w:lang w:val="en-NZ"/>
              </w:rPr>
            </w:pPr>
            <w:r w:rsidRPr="00C131B8">
              <w:t>locate appropriate sources of information efficiently.</w:t>
            </w:r>
          </w:p>
        </w:tc>
      </w:tr>
      <w:tr w:rsidTr="00C131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B8">
            <w:pPr>
              <w:pStyle w:val="BodyText"/>
              <w:rPr>
                <w:lang w:val="en-NZ"/>
              </w:rPr>
            </w:pPr>
            <w:r w:rsidRPr="00C131B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B8">
            <w:pPr>
              <w:pStyle w:val="ListBullet"/>
              <w:rPr>
                <w:lang w:val="en-NZ"/>
              </w:rPr>
            </w:pPr>
            <w:r w:rsidRPr="00C131B8">
              <w:t>legibly and accurately fill out workplace documentation.</w:t>
            </w:r>
          </w:p>
        </w:tc>
      </w:tr>
      <w:tr w:rsidTr="00C131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B8">
            <w:pPr>
              <w:pStyle w:val="BodyText"/>
              <w:rPr>
                <w:lang w:val="en-NZ"/>
              </w:rPr>
            </w:pPr>
            <w:r w:rsidRPr="00C131B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B8" w:rsidP="00C131B8">
            <w:pPr>
              <w:pStyle w:val="ListBullet"/>
            </w:pPr>
            <w:r w:rsidRPr="00C131B8">
              <w:t>clarify instructions and procedures</w:t>
            </w:r>
          </w:p>
          <w:p w:rsidR="00000000" w:rsidP="00C131B8">
            <w:pPr>
              <w:pStyle w:val="ListBullet"/>
              <w:rPr>
                <w:lang w:val="en-NZ"/>
              </w:rPr>
            </w:pPr>
            <w:r w:rsidRPr="00C131B8">
              <w:t>clearly report quality issues and job outcomes.</w:t>
            </w:r>
          </w:p>
        </w:tc>
      </w:tr>
      <w:tr w:rsidTr="00C131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B8">
            <w:pPr>
              <w:pStyle w:val="BodyText"/>
              <w:rPr>
                <w:lang w:val="en-NZ"/>
              </w:rPr>
            </w:pPr>
            <w:r w:rsidRPr="00C131B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B8">
            <w:pPr>
              <w:pStyle w:val="ListBullet"/>
              <w:rPr>
                <w:lang w:val="en-NZ"/>
              </w:rPr>
            </w:pPr>
            <w:r w:rsidRPr="00C131B8">
              <w:t>use basic mathematical operations, including addition and subtraction, to calculate fabrication of materials .</w:t>
            </w:r>
          </w:p>
        </w:tc>
      </w:tr>
      <w:tr w:rsidTr="00C131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B8">
            <w:pPr>
              <w:pStyle w:val="BodyText"/>
              <w:rPr>
                <w:lang w:val="en-NZ"/>
              </w:rPr>
            </w:pPr>
            <w:r w:rsidRPr="00C131B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B8">
            <w:pPr>
              <w:pStyle w:val="ListBullet"/>
              <w:rPr>
                <w:lang w:val="en-NZ"/>
              </w:rPr>
            </w:pPr>
            <w:r w:rsidRPr="00C131B8">
              <w:t>plan own work requirements and prioritise actions to achieve required outcomes and ensure tasks are complete</w:t>
            </w:r>
            <w:r w:rsidRPr="00C131B8">
              <w:t>d within workplace timeframes.</w:t>
            </w:r>
          </w:p>
        </w:tc>
      </w:tr>
      <w:tr w:rsidTr="00C131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B8">
            <w:pPr>
              <w:pStyle w:val="BodyText"/>
              <w:rPr>
                <w:lang w:val="en-NZ"/>
              </w:rPr>
            </w:pPr>
            <w:r w:rsidRPr="00C131B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B8" w:rsidP="00C131B8">
            <w:pPr>
              <w:pStyle w:val="ListBullet"/>
            </w:pPr>
            <w:r w:rsidRPr="00C131B8">
              <w:t>use specialist tools and equipment.</w:t>
            </w:r>
          </w:p>
        </w:tc>
      </w:tr>
    </w:tbl>
    <w:p w:rsidR="00000000" w:rsidRPr="00C131B8" w:rsidP="00C131B8">
      <w:pPr>
        <w:pStyle w:val="BodyText"/>
      </w:pPr>
    </w:p>
    <w:p w:rsidR="00000000" w:rsidRPr="00C131B8" w:rsidP="00C131B8">
      <w:pPr>
        <w:pStyle w:val="AllowPageBreak"/>
      </w:pPr>
    </w:p>
    <w:p w:rsidR="00000000" w:rsidRPr="00C131B8" w:rsidP="00C131B8">
      <w:pPr>
        <w:pStyle w:val="Heading1"/>
      </w:pPr>
      <w:bookmarkStart w:id="7" w:name="O_807349"/>
      <w:bookmarkEnd w:id="7"/>
      <w:r w:rsidRPr="00C131B8">
        <w:t>Range of Conditions</w:t>
      </w:r>
    </w:p>
    <w:p w:rsidR="00000000" w:rsidRPr="00C131B8" w:rsidP="00782D73">
      <w:pPr>
        <w:pStyle w:val="BodyText"/>
      </w:pPr>
      <w:r w:rsidRPr="00C131B8">
        <w:t>This section specifies work environments and conditions that may affect performance. Essential operating conditions that may b</w:t>
      </w:r>
      <w:r w:rsidRPr="00C131B8">
        <w:t>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131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B8">
            <w:pPr>
              <w:pStyle w:val="BodyText"/>
              <w:rPr>
                <w:lang w:val="en-NZ"/>
              </w:rPr>
            </w:pPr>
            <w:r w:rsidRPr="00C131B8">
              <w:rPr>
                <w:rStyle w:val="BoldandItalics"/>
              </w:rPr>
              <w:t>Fabrication methods</w:t>
            </w:r>
            <w:r w:rsidRPr="00C131B8">
              <w:t xml:space="preserve"> must</w:t>
            </w:r>
            <w:r w:rsidRPr="00C131B8">
              <w:rPr>
                <w:rStyle w:val="SpecialBold"/>
              </w:rPr>
              <w:t xml:space="preserve"> </w:t>
            </w:r>
            <w:r w:rsidRPr="00C131B8">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B8" w:rsidP="00C131B8">
            <w:pPr>
              <w:pStyle w:val="ListBullet"/>
            </w:pPr>
            <w:r w:rsidRPr="00C131B8">
              <w:t>measuring</w:t>
            </w:r>
          </w:p>
          <w:p w:rsidR="00000000" w:rsidRPr="00C131B8" w:rsidP="00C131B8">
            <w:pPr>
              <w:pStyle w:val="ListBullet"/>
            </w:pPr>
            <w:r w:rsidRPr="00C131B8">
              <w:t>marking out</w:t>
            </w:r>
          </w:p>
          <w:p w:rsidR="00000000" w:rsidRPr="00C131B8" w:rsidP="00C131B8">
            <w:pPr>
              <w:pStyle w:val="ListBullet"/>
            </w:pPr>
            <w:r w:rsidRPr="00C131B8">
              <w:t>cutting</w:t>
            </w:r>
          </w:p>
          <w:p w:rsidR="00000000" w:rsidRPr="00C131B8" w:rsidP="00C131B8">
            <w:pPr>
              <w:pStyle w:val="ListBullet"/>
            </w:pPr>
            <w:r w:rsidRPr="00C131B8">
              <w:t>machine sewing</w:t>
            </w:r>
          </w:p>
          <w:p w:rsidR="00000000" w:rsidRPr="00C131B8" w:rsidP="00C131B8">
            <w:pPr>
              <w:pStyle w:val="ListBullet"/>
            </w:pPr>
            <w:r w:rsidRPr="00C131B8">
              <w:t>overlocking</w:t>
            </w:r>
          </w:p>
          <w:p w:rsidR="00000000" w:rsidP="00C131B8">
            <w:pPr>
              <w:pStyle w:val="ListBullet"/>
              <w:rPr>
                <w:lang w:val="en-NZ"/>
              </w:rPr>
            </w:pPr>
            <w:r w:rsidRPr="00C131B8">
              <w:t>fastening and fitting.</w:t>
            </w:r>
          </w:p>
        </w:tc>
      </w:tr>
      <w:tr w:rsidTr="00C131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B8">
            <w:pPr>
              <w:pStyle w:val="BodyText"/>
              <w:rPr>
                <w:lang w:val="en-NZ"/>
              </w:rPr>
            </w:pPr>
            <w:r w:rsidRPr="00C131B8">
              <w:rPr>
                <w:rStyle w:val="BoldandItalics"/>
              </w:rPr>
              <w:t>Materials</w:t>
            </w:r>
            <w:r w:rsidRPr="00C131B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B8" w:rsidP="00C131B8">
            <w:pPr>
              <w:pStyle w:val="ListBullet"/>
            </w:pPr>
            <w:r w:rsidRPr="00C131B8">
              <w:t>heel mats</w:t>
            </w:r>
          </w:p>
          <w:p w:rsidR="00000000" w:rsidRPr="00C131B8" w:rsidP="00C131B8">
            <w:pPr>
              <w:pStyle w:val="ListBullet"/>
            </w:pPr>
            <w:r w:rsidRPr="00C131B8">
              <w:t>carpet</w:t>
            </w:r>
          </w:p>
          <w:p w:rsidR="00000000" w:rsidP="00C131B8">
            <w:pPr>
              <w:pStyle w:val="ListBullet"/>
              <w:rPr>
                <w:lang w:val="en-NZ"/>
              </w:rPr>
            </w:pPr>
            <w:r w:rsidRPr="00C131B8">
              <w:t>insulation.</w:t>
            </w:r>
          </w:p>
        </w:tc>
      </w:tr>
      <w:tr w:rsidTr="00C131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31B8">
            <w:pPr>
              <w:pStyle w:val="BodyText"/>
              <w:rPr>
                <w:lang w:val="en-NZ"/>
              </w:rPr>
            </w:pPr>
            <w:r w:rsidRPr="00C131B8">
              <w:rPr>
                <w:rStyle w:val="BoldandItalics"/>
              </w:rPr>
              <w:t>Safety and environmental requirements</w:t>
            </w:r>
            <w:r w:rsidRPr="00C131B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31B8" w:rsidP="00C131B8">
            <w:pPr>
              <w:pStyle w:val="ListBullet"/>
            </w:pPr>
            <w:r w:rsidRPr="00C131B8">
              <w:t>work health and safety (WHS) and occupational healt</w:t>
            </w:r>
            <w:r w:rsidRPr="00C131B8">
              <w:t>h and safety (OHS) requirements, including procedures for:</w:t>
            </w:r>
          </w:p>
          <w:p w:rsidR="00000000" w:rsidRPr="00C131B8" w:rsidP="00C131B8">
            <w:pPr>
              <w:pStyle w:val="ListBullet2"/>
            </w:pPr>
            <w:r w:rsidRPr="00C131B8">
              <w:t>selecting and using PPE</w:t>
            </w:r>
          </w:p>
          <w:p w:rsidR="00000000" w:rsidRPr="00C131B8" w:rsidP="00C131B8">
            <w:pPr>
              <w:pStyle w:val="ListBullet2"/>
            </w:pPr>
            <w:r w:rsidRPr="00C131B8">
              <w:t>using specialist tools and equipment</w:t>
            </w:r>
          </w:p>
          <w:p w:rsidR="00000000" w:rsidRPr="00C131B8" w:rsidP="00C131B8">
            <w:pPr>
              <w:pStyle w:val="ListBullet2"/>
            </w:pPr>
            <w:r w:rsidRPr="00C131B8">
              <w:t xml:space="preserve">manually handling materials </w:t>
            </w:r>
          </w:p>
          <w:p w:rsidR="00000000" w:rsidRPr="00C131B8" w:rsidP="00C131B8">
            <w:pPr>
              <w:pStyle w:val="ListBullet"/>
            </w:pPr>
            <w:r w:rsidRPr="00C131B8">
              <w:t>environmental requirements, including procedures for storing and disposing of waste materials.</w:t>
            </w:r>
          </w:p>
        </w:tc>
      </w:tr>
    </w:tbl>
    <w:p w:rsidR="00000000" w:rsidRPr="00C131B8" w:rsidP="00C131B8">
      <w:pPr>
        <w:pStyle w:val="BodyText"/>
      </w:pPr>
    </w:p>
    <w:p w:rsidR="00000000" w:rsidRPr="00C131B8" w:rsidP="00C131B8">
      <w:pPr>
        <w:pStyle w:val="AllowPageBreak"/>
      </w:pPr>
    </w:p>
    <w:p w:rsidR="00000000" w:rsidRPr="00C131B8" w:rsidP="00C131B8">
      <w:pPr>
        <w:pStyle w:val="Heading1"/>
      </w:pPr>
      <w:bookmarkStart w:id="8" w:name="O_807350"/>
      <w:bookmarkEnd w:id="8"/>
      <w:r w:rsidRPr="00C131B8">
        <w:t>Unit Mapping Information</w:t>
      </w:r>
    </w:p>
    <w:p w:rsidR="00000000" w:rsidRPr="00C131B8" w:rsidP="00782D73">
      <w:pPr>
        <w:pStyle w:val="BodyText"/>
      </w:pPr>
      <w:r w:rsidRPr="00C131B8">
        <w:t>Equivalent to AURVTT3017 Fabricate and install floor coverings</w:t>
      </w:r>
    </w:p>
    <w:p w:rsidR="00000000" w:rsidRPr="00C131B8" w:rsidP="00C131B8">
      <w:pPr>
        <w:pStyle w:val="Heading1"/>
      </w:pPr>
      <w:bookmarkStart w:id="9" w:name="O_807357"/>
      <w:bookmarkEnd w:id="9"/>
      <w:r w:rsidRPr="00C131B8">
        <w:t>Links</w:t>
      </w:r>
    </w:p>
    <w:p w:rsidR="00000000" w:rsidRPr="00C131B8" w:rsidP="00782D73">
      <w:pPr>
        <w:pStyle w:val="BodyText"/>
      </w:pPr>
      <w:r w:rsidRPr="00C131B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A7065">
        <w:rPr>
          <w:rStyle w:val="Hyperlink"/>
        </w:rPr>
        <w:t>https://vetnet.gov.au/Pages/TrainingDocs.aspx?q=b4278d82-d487-4070-a8c4-78045ec695b1</w:t>
      </w:r>
      <w:r>
        <w:fldChar w:fldCharType="end"/>
      </w:r>
    </w:p>
    <w:p w:rsidR="00000000" w:rsidRPr="00C131B8" w:rsidP="00C131B8"/>
    <w:sectPr w:rsidSect="00C131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1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1B8" w:rsidRPr="00782D73" w:rsidP="00782D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1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D73" w:rsidP="00C131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2D73" w:rsidP="00C131B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82D73" w:rsidP="00C131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1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D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31B8" w:rsidRPr="00782D73" w:rsidP="00782D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1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D73" w:rsidRPr="002D2AF8" w:rsidP="00C131B8">
    <w:pPr>
      <w:pStyle w:val="Header"/>
      <w:framePr w:wrap="around"/>
    </w:pPr>
    <w:r>
      <w:fldChar w:fldCharType="begin"/>
    </w:r>
    <w:r>
      <w:instrText xml:space="preserve"> TITLE   \* MERGEFORMAT </w:instrText>
    </w:r>
    <w:r>
      <w:fldChar w:fldCharType="separate"/>
    </w:r>
    <w:r>
      <w:t>AURVTT017 Fabricate and install automotive and marine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82D73" w:rsidP="00C131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E4BF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EA06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54D2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1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31B8"/>
    <w:pPr>
      <w:spacing w:before="360" w:after="60"/>
      <w:outlineLvl w:val="0"/>
    </w:pPr>
    <w:rPr>
      <w:sz w:val="32"/>
    </w:rPr>
  </w:style>
  <w:style w:type="paragraph" w:styleId="Heading2">
    <w:name w:val="heading 2"/>
    <w:basedOn w:val="HeadingBase"/>
    <w:next w:val="BodyText"/>
    <w:link w:val="Heading2Char"/>
    <w:qFormat/>
    <w:rsid w:val="00C131B8"/>
    <w:pPr>
      <w:keepLines/>
      <w:spacing w:before="240" w:after="120"/>
      <w:outlineLvl w:val="1"/>
    </w:pPr>
    <w:rPr>
      <w:sz w:val="28"/>
      <w:szCs w:val="40"/>
    </w:rPr>
  </w:style>
  <w:style w:type="paragraph" w:styleId="Heading3">
    <w:name w:val="heading 3"/>
    <w:basedOn w:val="HeadingBase"/>
    <w:next w:val="BodyText"/>
    <w:link w:val="Heading3Char"/>
    <w:qFormat/>
    <w:rsid w:val="00C131B8"/>
    <w:pPr>
      <w:spacing w:before="180" w:after="120"/>
      <w:outlineLvl w:val="2"/>
    </w:pPr>
    <w:rPr>
      <w:spacing w:val="-10"/>
      <w:kern w:val="32"/>
    </w:rPr>
  </w:style>
  <w:style w:type="paragraph" w:styleId="Heading4">
    <w:name w:val="heading 4"/>
    <w:basedOn w:val="HeadingBase"/>
    <w:next w:val="BodyText"/>
    <w:link w:val="Heading4Char"/>
    <w:qFormat/>
    <w:rsid w:val="00C131B8"/>
    <w:pPr>
      <w:spacing w:before="160" w:after="120"/>
      <w:outlineLvl w:val="3"/>
    </w:pPr>
    <w:rPr>
      <w:sz w:val="22"/>
    </w:rPr>
  </w:style>
  <w:style w:type="paragraph" w:styleId="Heading5">
    <w:name w:val="heading 5"/>
    <w:basedOn w:val="HeadingBase"/>
    <w:next w:val="Normal"/>
    <w:link w:val="Heading5Char"/>
    <w:qFormat/>
    <w:rsid w:val="00C131B8"/>
    <w:pPr>
      <w:spacing w:before="80"/>
      <w:outlineLvl w:val="4"/>
    </w:pPr>
    <w:rPr>
      <w:color w:val="918585"/>
      <w:sz w:val="20"/>
    </w:rPr>
  </w:style>
  <w:style w:type="paragraph" w:styleId="Heading6">
    <w:name w:val="heading 6"/>
    <w:basedOn w:val="HeadingBase"/>
    <w:next w:val="Normal"/>
    <w:link w:val="Heading6Char"/>
    <w:qFormat/>
    <w:rsid w:val="00C131B8"/>
    <w:pPr>
      <w:spacing w:before="60"/>
      <w:outlineLvl w:val="5"/>
    </w:pPr>
    <w:rPr>
      <w:color w:val="918585"/>
      <w:sz w:val="20"/>
    </w:rPr>
  </w:style>
  <w:style w:type="paragraph" w:styleId="Heading7">
    <w:name w:val="heading 7"/>
    <w:basedOn w:val="Normal"/>
    <w:next w:val="Normal"/>
    <w:link w:val="Heading7Char"/>
    <w:qFormat/>
    <w:rsid w:val="00C131B8"/>
    <w:pPr>
      <w:ind w:left="720"/>
      <w:outlineLvl w:val="6"/>
    </w:pPr>
    <w:rPr>
      <w:i/>
    </w:rPr>
  </w:style>
  <w:style w:type="paragraph" w:styleId="Heading8">
    <w:name w:val="heading 8"/>
    <w:basedOn w:val="Normal"/>
    <w:next w:val="Normal"/>
    <w:link w:val="Heading8Char"/>
    <w:qFormat/>
    <w:rsid w:val="00C131B8"/>
    <w:pPr>
      <w:ind w:left="720"/>
      <w:outlineLvl w:val="7"/>
    </w:pPr>
    <w:rPr>
      <w:i/>
    </w:rPr>
  </w:style>
  <w:style w:type="paragraph" w:styleId="Heading9">
    <w:name w:val="heading 9"/>
    <w:basedOn w:val="Normal"/>
    <w:next w:val="Normal"/>
    <w:link w:val="Heading9Char"/>
    <w:qFormat/>
    <w:rsid w:val="00C131B8"/>
    <w:pPr>
      <w:ind w:left="720"/>
      <w:outlineLvl w:val="8"/>
    </w:pPr>
    <w:rPr>
      <w:i/>
    </w:rPr>
  </w:style>
  <w:style w:type="character" w:default="1" w:styleId="DefaultParagraphFont">
    <w:name w:val="Default Paragraph Font"/>
    <w:uiPriority w:val="1"/>
    <w:unhideWhenUsed/>
    <w:rsid w:val="00C131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1B8"/>
  </w:style>
  <w:style w:type="character" w:customStyle="1" w:styleId="Heading1Char">
    <w:name w:val="Heading 1 Char"/>
    <w:basedOn w:val="DefaultParagraphFont"/>
    <w:link w:val="Heading1"/>
    <w:rsid w:val="00C131B8"/>
    <w:rPr>
      <w:rFonts w:ascii="Times New Roman" w:eastAsia="Times New Roman" w:hAnsi="Times New Roman" w:cs="Times New Roman"/>
      <w:b/>
      <w:sz w:val="32"/>
      <w:szCs w:val="20"/>
      <w:lang w:eastAsia="en-US"/>
    </w:rPr>
  </w:style>
  <w:style w:type="paragraph" w:styleId="BodyText">
    <w:name w:val="Body Text"/>
    <w:basedOn w:val="Normal"/>
    <w:link w:val="BodyTextChar"/>
    <w:rsid w:val="00C131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31B8"/>
    <w:rPr>
      <w:rFonts w:ascii="Times New Roman" w:eastAsia="Times New Roman" w:hAnsi="Times New Roman" w:cs="Times New Roman"/>
      <w:sz w:val="24"/>
      <w:lang w:eastAsia="en-US"/>
    </w:rPr>
  </w:style>
  <w:style w:type="paragraph" w:styleId="List">
    <w:name w:val="List"/>
    <w:basedOn w:val="BodyText"/>
    <w:next w:val="BodyText"/>
    <w:rsid w:val="00C131B8"/>
    <w:pPr>
      <w:tabs>
        <w:tab w:val="left" w:pos="340"/>
      </w:tabs>
      <w:spacing w:before="60" w:after="60"/>
      <w:ind w:left="340" w:hanging="340"/>
    </w:pPr>
  </w:style>
  <w:style w:type="paragraph" w:styleId="ListBullet">
    <w:name w:val="List Bullet"/>
    <w:basedOn w:val="List"/>
    <w:rsid w:val="00C131B8"/>
    <w:pPr>
      <w:numPr>
        <w:numId w:val="12"/>
      </w:numPr>
      <w:tabs>
        <w:tab w:val="clear" w:pos="340"/>
      </w:tabs>
      <w:spacing w:before="40" w:after="40"/>
    </w:pPr>
  </w:style>
  <w:style w:type="character" w:customStyle="1" w:styleId="SpecialBold">
    <w:name w:val="Special Bold"/>
    <w:basedOn w:val="DefaultParagraphFont"/>
    <w:rsid w:val="00C131B8"/>
    <w:rPr>
      <w:b/>
      <w:spacing w:val="0"/>
    </w:rPr>
  </w:style>
  <w:style w:type="paragraph" w:styleId="ListBullet2">
    <w:name w:val="List Bullet 2"/>
    <w:basedOn w:val="List2"/>
    <w:rsid w:val="00C131B8"/>
    <w:pPr>
      <w:numPr>
        <w:numId w:val="13"/>
      </w:numPr>
      <w:tabs>
        <w:tab w:val="clear" w:pos="680"/>
      </w:tabs>
    </w:pPr>
  </w:style>
  <w:style w:type="paragraph" w:customStyle="1" w:styleId="SuperHeading">
    <w:name w:val="SuperHeading"/>
    <w:basedOn w:val="Normal"/>
    <w:rsid w:val="00C131B8"/>
    <w:pPr>
      <w:spacing w:before="240" w:after="120"/>
      <w:outlineLvl w:val="0"/>
    </w:pPr>
    <w:rPr>
      <w:rFonts w:ascii="Times New Roman" w:hAnsi="Times New Roman"/>
      <w:b/>
      <w:sz w:val="32"/>
    </w:rPr>
  </w:style>
  <w:style w:type="paragraph" w:customStyle="1" w:styleId="AllowPageBreak">
    <w:name w:val="AllowPageBreak"/>
    <w:rsid w:val="00C131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131B8"/>
    <w:rPr>
      <w:b/>
      <w:i/>
      <w:u w:val="none"/>
    </w:rPr>
  </w:style>
  <w:style w:type="character" w:customStyle="1" w:styleId="Heading2Char">
    <w:name w:val="Heading 2 Char"/>
    <w:basedOn w:val="DefaultParagraphFont"/>
    <w:link w:val="Heading2"/>
    <w:rsid w:val="00C131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1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31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31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1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1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31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31B8"/>
    <w:rPr>
      <w:rFonts w:ascii="Courier New" w:eastAsia="Times New Roman" w:hAnsi="Courier New" w:cs="Times New Roman"/>
      <w:i/>
      <w:szCs w:val="20"/>
      <w:lang w:eastAsia="en-US"/>
    </w:rPr>
  </w:style>
  <w:style w:type="paragraph" w:customStyle="1" w:styleId="HeadingBase">
    <w:name w:val="Heading Base"/>
    <w:rsid w:val="00C131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1B8"/>
    <w:pPr>
      <w:tabs>
        <w:tab w:val="right" w:leader="dot" w:pos="9072"/>
      </w:tabs>
      <w:ind w:left="567"/>
    </w:pPr>
    <w:rPr>
      <w:szCs w:val="22"/>
    </w:rPr>
  </w:style>
  <w:style w:type="paragraph" w:customStyle="1" w:styleId="TOCBase">
    <w:name w:val="TOC Base"/>
    <w:rsid w:val="00C131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1B8"/>
    <w:pPr>
      <w:tabs>
        <w:tab w:val="right" w:leader="dot" w:pos="9072"/>
      </w:tabs>
      <w:spacing w:before="40" w:after="40"/>
      <w:ind w:left="284"/>
    </w:pPr>
    <w:rPr>
      <w:rFonts w:ascii="Times New Roman" w:hAnsi="Times New Roman"/>
    </w:rPr>
  </w:style>
  <w:style w:type="paragraph" w:styleId="TOC1">
    <w:name w:val="toc 1"/>
    <w:basedOn w:val="TOCBase"/>
    <w:next w:val="Normal"/>
    <w:rsid w:val="00C131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31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1B8"/>
    <w:rPr>
      <w:rFonts w:ascii="Times New Roman" w:eastAsia="Times New Roman" w:hAnsi="Times New Roman" w:cs="Times New Roman"/>
      <w:sz w:val="16"/>
      <w:lang w:eastAsia="en-US"/>
    </w:rPr>
  </w:style>
  <w:style w:type="paragraph" w:styleId="Title">
    <w:name w:val="Title"/>
    <w:basedOn w:val="HeadingBase"/>
    <w:link w:val="TitleChar"/>
    <w:qFormat/>
    <w:rsid w:val="00C131B8"/>
    <w:pPr>
      <w:spacing w:before="5040"/>
      <w:jc w:val="center"/>
    </w:pPr>
    <w:rPr>
      <w:sz w:val="48"/>
      <w:szCs w:val="72"/>
      <w:lang w:val="en-US"/>
    </w:rPr>
  </w:style>
  <w:style w:type="character" w:customStyle="1" w:styleId="TitleChar">
    <w:name w:val="Title Char"/>
    <w:basedOn w:val="DefaultParagraphFont"/>
    <w:link w:val="Title"/>
    <w:rsid w:val="00C131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1B8"/>
    <w:pPr>
      <w:tabs>
        <w:tab w:val="left" w:pos="3600"/>
        <w:tab w:val="left" w:pos="3958"/>
      </w:tabs>
    </w:pPr>
  </w:style>
  <w:style w:type="paragraph" w:customStyle="1" w:styleId="Note">
    <w:name w:val="Note"/>
    <w:basedOn w:val="BodyText"/>
    <w:rsid w:val="00C131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31B8"/>
    <w:pPr>
      <w:framePr w:wrap="auto" w:hAnchor="text" w:y="6049"/>
    </w:pPr>
    <w:rPr>
      <w:color w:val="000000"/>
      <w:sz w:val="40"/>
    </w:rPr>
  </w:style>
  <w:style w:type="paragraph" w:customStyle="1" w:styleId="TOCTitle">
    <w:name w:val="TOCTitle"/>
    <w:basedOn w:val="Heading1"/>
    <w:rsid w:val="00C131B8"/>
    <w:pPr>
      <w:spacing w:after="240"/>
      <w:jc w:val="center"/>
      <w:outlineLvl w:val="9"/>
    </w:pPr>
    <w:rPr>
      <w:caps/>
    </w:rPr>
  </w:style>
  <w:style w:type="paragraph" w:customStyle="1" w:styleId="Version">
    <w:name w:val="Version"/>
    <w:rsid w:val="00C131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31B8"/>
    <w:pPr>
      <w:keepNext w:val="0"/>
      <w:tabs>
        <w:tab w:val="right" w:pos="4176"/>
      </w:tabs>
      <w:ind w:left="198" w:hanging="198"/>
    </w:pPr>
    <w:rPr>
      <w:rFonts w:ascii="Garamond" w:hAnsi="Garamond"/>
    </w:rPr>
  </w:style>
  <w:style w:type="paragraph" w:styleId="IndexHeading">
    <w:name w:val="index heading"/>
    <w:basedOn w:val="Normal"/>
    <w:next w:val="Index1"/>
    <w:semiHidden/>
    <w:rsid w:val="00C131B8"/>
    <w:pPr>
      <w:spacing w:before="120" w:after="120"/>
    </w:pPr>
    <w:rPr>
      <w:rFonts w:ascii="Arial" w:hAnsi="Arial"/>
      <w:b/>
      <w:color w:val="918585"/>
      <w:sz w:val="24"/>
    </w:rPr>
  </w:style>
  <w:style w:type="paragraph" w:styleId="Header">
    <w:name w:val="header"/>
    <w:basedOn w:val="Normal"/>
    <w:link w:val="HeaderChar"/>
    <w:rsid w:val="00C131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1B8"/>
    <w:rPr>
      <w:rFonts w:ascii="Times New Roman" w:eastAsia="Times New Roman" w:hAnsi="Times New Roman" w:cs="Times New Roman"/>
      <w:sz w:val="16"/>
      <w:szCs w:val="20"/>
      <w:lang w:val="en-GB" w:eastAsia="en-US"/>
    </w:rPr>
  </w:style>
  <w:style w:type="paragraph" w:customStyle="1" w:styleId="Chapter">
    <w:name w:val="Chapter"/>
    <w:basedOn w:val="Normal"/>
    <w:rsid w:val="00C131B8"/>
    <w:pPr>
      <w:spacing w:before="240"/>
    </w:pPr>
    <w:rPr>
      <w:rFonts w:ascii="Times New Roman" w:hAnsi="Times New Roman"/>
      <w:smallCaps/>
      <w:spacing w:val="80"/>
      <w:sz w:val="28"/>
    </w:rPr>
  </w:style>
  <w:style w:type="paragraph" w:customStyle="1" w:styleId="InChapter">
    <w:name w:val="InChapter"/>
    <w:basedOn w:val="Heading3"/>
    <w:rsid w:val="00C131B8"/>
    <w:pPr>
      <w:spacing w:after="240"/>
      <w:outlineLvl w:val="9"/>
    </w:pPr>
    <w:rPr>
      <w:noProof/>
    </w:rPr>
  </w:style>
  <w:style w:type="paragraph" w:styleId="Index2">
    <w:name w:val="index 2"/>
    <w:basedOn w:val="Normal"/>
    <w:next w:val="Normal"/>
    <w:semiHidden/>
    <w:rsid w:val="00C131B8"/>
    <w:pPr>
      <w:tabs>
        <w:tab w:val="right" w:pos="4176"/>
      </w:tabs>
      <w:ind w:left="568" w:hanging="284"/>
    </w:pPr>
    <w:rPr>
      <w:rFonts w:ascii="Garamond" w:hAnsi="Garamond"/>
    </w:rPr>
  </w:style>
  <w:style w:type="paragraph" w:customStyle="1" w:styleId="Byline">
    <w:name w:val="Byline"/>
    <w:rsid w:val="00C131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1B8"/>
    <w:pPr>
      <w:tabs>
        <w:tab w:val="clear" w:pos="3600"/>
        <w:tab w:val="clear" w:pos="3958"/>
      </w:tabs>
      <w:jc w:val="right"/>
    </w:pPr>
  </w:style>
  <w:style w:type="character" w:styleId="Emphasis">
    <w:name w:val="Emphasis"/>
    <w:basedOn w:val="DefaultParagraphFont"/>
    <w:qFormat/>
    <w:rsid w:val="00C131B8"/>
    <w:rPr>
      <w:i/>
    </w:rPr>
  </w:style>
  <w:style w:type="paragraph" w:styleId="Caption">
    <w:name w:val="caption"/>
    <w:basedOn w:val="BodyText"/>
    <w:next w:val="Normal"/>
    <w:qFormat/>
    <w:rsid w:val="00C131B8"/>
    <w:pPr>
      <w:framePr w:w="2268" w:hSpace="181" w:vSpace="181" w:wrap="around" w:vAnchor="text" w:hAnchor="page" w:x="1135" w:y="285" w:anchorLock="1"/>
    </w:pPr>
    <w:rPr>
      <w:i/>
    </w:rPr>
  </w:style>
  <w:style w:type="paragraph" w:customStyle="1" w:styleId="MiniTOCTitle">
    <w:name w:val="MiniTOCTitle"/>
    <w:basedOn w:val="Heading4"/>
    <w:rsid w:val="00C131B8"/>
    <w:pPr>
      <w:spacing w:before="240"/>
      <w:outlineLvl w:val="9"/>
    </w:pPr>
    <w:rPr>
      <w:noProof/>
      <w:sz w:val="24"/>
    </w:rPr>
  </w:style>
  <w:style w:type="paragraph" w:customStyle="1" w:styleId="MiniTOCItem">
    <w:name w:val="MiniTOCItem"/>
    <w:basedOn w:val="ListBullet"/>
    <w:rsid w:val="00C131B8"/>
    <w:pPr>
      <w:numPr>
        <w:numId w:val="0"/>
      </w:numPr>
      <w:tabs>
        <w:tab w:val="right" w:leader="dot" w:pos="6521"/>
      </w:tabs>
      <w:spacing w:before="0" w:after="0"/>
    </w:pPr>
  </w:style>
  <w:style w:type="paragraph" w:customStyle="1" w:styleId="TOFTitle">
    <w:name w:val="TOFTitle"/>
    <w:basedOn w:val="TOCTitle"/>
    <w:rsid w:val="00C131B8"/>
  </w:style>
  <w:style w:type="paragraph" w:styleId="TableofFigures">
    <w:name w:val="table of figures"/>
    <w:basedOn w:val="Normal"/>
    <w:next w:val="Normal"/>
    <w:semiHidden/>
    <w:rsid w:val="00C131B8"/>
    <w:pPr>
      <w:tabs>
        <w:tab w:val="right" w:leader="dot" w:pos="9072"/>
      </w:tabs>
      <w:ind w:left="970" w:hanging="403"/>
    </w:pPr>
    <w:rPr>
      <w:rFonts w:ascii="Times New Roman" w:hAnsi="Times New Roman"/>
      <w:b/>
    </w:rPr>
  </w:style>
  <w:style w:type="paragraph" w:styleId="ListNumber">
    <w:name w:val="List Number"/>
    <w:basedOn w:val="List"/>
    <w:rsid w:val="00C131B8"/>
    <w:pPr>
      <w:numPr>
        <w:numId w:val="15"/>
      </w:numPr>
      <w:tabs>
        <w:tab w:val="clear" w:pos="340"/>
      </w:tabs>
    </w:pPr>
  </w:style>
  <w:style w:type="character" w:customStyle="1" w:styleId="WingdingSymbols">
    <w:name w:val="Wingding Symbols"/>
    <w:rsid w:val="00C131B8"/>
    <w:rPr>
      <w:rFonts w:ascii="Wingdings" w:hAnsi="Wingdings"/>
    </w:rPr>
  </w:style>
  <w:style w:type="paragraph" w:customStyle="1" w:styleId="TableHeading">
    <w:name w:val="Table Heading"/>
    <w:basedOn w:val="HeadingBase"/>
    <w:rsid w:val="00C131B8"/>
    <w:pPr>
      <w:keepLines/>
      <w:pBdr>
        <w:bottom w:val="single" w:sz="6" w:space="1" w:color="918585"/>
      </w:pBdr>
      <w:spacing w:before="240"/>
    </w:pPr>
  </w:style>
  <w:style w:type="character" w:customStyle="1" w:styleId="HotSpot">
    <w:name w:val="HotSpot"/>
    <w:rsid w:val="00C131B8"/>
    <w:rPr>
      <w:color w:val="0033CC"/>
      <w:u w:val="none"/>
    </w:rPr>
  </w:style>
  <w:style w:type="paragraph" w:customStyle="1" w:styleId="BodyTextRight">
    <w:name w:val="Body Text Right"/>
    <w:basedOn w:val="BodyText"/>
    <w:rsid w:val="00C131B8"/>
    <w:pPr>
      <w:spacing w:before="0" w:after="0"/>
      <w:jc w:val="right"/>
    </w:pPr>
  </w:style>
  <w:style w:type="paragraph" w:styleId="Index3">
    <w:name w:val="index 3"/>
    <w:basedOn w:val="ListNumber2"/>
    <w:next w:val="Normal"/>
    <w:semiHidden/>
    <w:rsid w:val="00C131B8"/>
    <w:pPr>
      <w:numPr>
        <w:numId w:val="0"/>
      </w:numPr>
      <w:tabs>
        <w:tab w:val="right" w:leader="dot" w:pos="4176"/>
      </w:tabs>
    </w:pPr>
  </w:style>
  <w:style w:type="paragraph" w:styleId="ListNumber2">
    <w:name w:val="List Number 2"/>
    <w:basedOn w:val="List2"/>
    <w:rsid w:val="00C131B8"/>
    <w:pPr>
      <w:numPr>
        <w:numId w:val="10"/>
      </w:numPr>
      <w:tabs>
        <w:tab w:val="clear" w:pos="1060"/>
      </w:tabs>
    </w:pPr>
  </w:style>
  <w:style w:type="paragraph" w:customStyle="1" w:styleId="MarginNote">
    <w:name w:val="Margin Note"/>
    <w:basedOn w:val="BodyText"/>
    <w:rsid w:val="00C131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1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1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31B8"/>
    <w:rPr>
      <w:sz w:val="32"/>
    </w:rPr>
  </w:style>
  <w:style w:type="paragraph" w:customStyle="1" w:styleId="HeadingProcedure">
    <w:name w:val="Heading Procedure"/>
    <w:basedOn w:val="HeadingBase"/>
    <w:next w:val="Normal"/>
    <w:rsid w:val="00C131B8"/>
    <w:pPr>
      <w:tabs>
        <w:tab w:val="left" w:pos="0"/>
      </w:tabs>
      <w:spacing w:before="120" w:after="60"/>
    </w:pPr>
    <w:rPr>
      <w:i/>
      <w:color w:val="918585"/>
      <w:sz w:val="22"/>
    </w:rPr>
  </w:style>
  <w:style w:type="paragraph" w:customStyle="1" w:styleId="TableBodyText">
    <w:name w:val="Table Body Text"/>
    <w:basedOn w:val="BodyText"/>
    <w:rsid w:val="00C131B8"/>
    <w:pPr>
      <w:spacing w:before="60" w:after="60"/>
    </w:pPr>
  </w:style>
  <w:style w:type="paragraph" w:styleId="ListContinue">
    <w:name w:val="List Continue"/>
    <w:basedOn w:val="List"/>
    <w:rsid w:val="00C131B8"/>
    <w:pPr>
      <w:ind w:firstLine="0"/>
    </w:pPr>
  </w:style>
  <w:style w:type="paragraph" w:customStyle="1" w:styleId="ListNote">
    <w:name w:val="List Note"/>
    <w:basedOn w:val="List"/>
    <w:rsid w:val="00C131B8"/>
    <w:pPr>
      <w:pBdr>
        <w:top w:val="single" w:sz="6" w:space="2" w:color="918585"/>
        <w:bottom w:val="single" w:sz="6" w:space="2" w:color="918585"/>
      </w:pBdr>
      <w:tabs>
        <w:tab w:val="left" w:pos="1021"/>
      </w:tabs>
      <w:ind w:firstLine="0"/>
    </w:pPr>
  </w:style>
  <w:style w:type="paragraph" w:customStyle="1" w:styleId="Warning">
    <w:name w:val="Warning"/>
    <w:basedOn w:val="BodyText"/>
    <w:rsid w:val="00C131B8"/>
    <w:pPr>
      <w:shd w:val="clear" w:color="auto" w:fill="D9D9D9"/>
      <w:tabs>
        <w:tab w:val="left" w:pos="992"/>
      </w:tabs>
      <w:ind w:left="119" w:right="119"/>
    </w:pPr>
    <w:rPr>
      <w:sz w:val="20"/>
    </w:rPr>
  </w:style>
  <w:style w:type="paragraph" w:customStyle="1" w:styleId="MarginIcons">
    <w:name w:val="Margin Icons"/>
    <w:basedOn w:val="BodyText"/>
    <w:rsid w:val="00C131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1B8"/>
    <w:rPr>
      <w:rFonts w:ascii="Courier New" w:hAnsi="Courier New"/>
    </w:rPr>
  </w:style>
  <w:style w:type="paragraph" w:customStyle="1" w:styleId="NoteBullet">
    <w:name w:val="Note Bullet"/>
    <w:basedOn w:val="Note"/>
    <w:rsid w:val="00C131B8"/>
    <w:pPr>
      <w:tabs>
        <w:tab w:val="clear" w:pos="680"/>
      </w:tabs>
      <w:spacing w:before="60" w:after="60"/>
    </w:pPr>
  </w:style>
  <w:style w:type="paragraph" w:customStyle="1" w:styleId="SubHeading2">
    <w:name w:val="SubHeading2"/>
    <w:basedOn w:val="HeadingBase"/>
    <w:rsid w:val="00C131B8"/>
    <w:pPr>
      <w:spacing w:before="240" w:after="60"/>
    </w:pPr>
    <w:rPr>
      <w:sz w:val="20"/>
    </w:rPr>
  </w:style>
  <w:style w:type="paragraph" w:customStyle="1" w:styleId="SubHeading1">
    <w:name w:val="SubHeading1"/>
    <w:basedOn w:val="HeadingBase"/>
    <w:rsid w:val="00C131B8"/>
    <w:pPr>
      <w:spacing w:before="240" w:after="60"/>
    </w:pPr>
    <w:rPr>
      <w:color w:val="918585"/>
      <w:sz w:val="22"/>
    </w:rPr>
  </w:style>
  <w:style w:type="paragraph" w:customStyle="1" w:styleId="SideHeading">
    <w:name w:val="Side Heading"/>
    <w:basedOn w:val="HeadingBase"/>
    <w:rsid w:val="00C131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1B8"/>
    <w:pPr>
      <w:tabs>
        <w:tab w:val="num" w:pos="360"/>
      </w:tabs>
    </w:pPr>
  </w:style>
  <w:style w:type="paragraph" w:styleId="PlainText">
    <w:name w:val="Plain Text"/>
    <w:basedOn w:val="Normal"/>
    <w:link w:val="PlainTextChar"/>
    <w:rsid w:val="00C131B8"/>
    <w:rPr>
      <w:sz w:val="20"/>
    </w:rPr>
  </w:style>
  <w:style w:type="character" w:customStyle="1" w:styleId="PlainTextChar">
    <w:name w:val="Plain Text Char"/>
    <w:basedOn w:val="DefaultParagraphFont"/>
    <w:link w:val="PlainText"/>
    <w:rsid w:val="00C131B8"/>
    <w:rPr>
      <w:rFonts w:ascii="Courier New" w:eastAsia="Times New Roman" w:hAnsi="Courier New" w:cs="Times New Roman"/>
      <w:sz w:val="20"/>
      <w:szCs w:val="20"/>
      <w:lang w:eastAsia="en-US"/>
    </w:rPr>
  </w:style>
  <w:style w:type="character" w:customStyle="1" w:styleId="MenuOption">
    <w:name w:val="Menu Option"/>
    <w:basedOn w:val="DefaultParagraphFont"/>
    <w:rsid w:val="00C131B8"/>
    <w:rPr>
      <w:b/>
      <w:smallCaps/>
    </w:rPr>
  </w:style>
  <w:style w:type="paragraph" w:customStyle="1" w:styleId="TableListNumber">
    <w:name w:val="Table List Number"/>
    <w:basedOn w:val="ListNumber"/>
    <w:rsid w:val="00C131B8"/>
    <w:pPr>
      <w:numPr>
        <w:numId w:val="0"/>
      </w:numPr>
    </w:pPr>
  </w:style>
  <w:style w:type="paragraph" w:styleId="TOC4">
    <w:name w:val="toc 4"/>
    <w:basedOn w:val="TOCBase"/>
    <w:next w:val="Normal"/>
    <w:semiHidden/>
    <w:rsid w:val="00C131B8"/>
    <w:pPr>
      <w:tabs>
        <w:tab w:val="right" w:leader="dot" w:pos="9071"/>
      </w:tabs>
      <w:ind w:left="1701"/>
    </w:pPr>
  </w:style>
  <w:style w:type="paragraph" w:customStyle="1" w:styleId="ListAlpha">
    <w:name w:val="List Alpha"/>
    <w:basedOn w:val="List"/>
    <w:rsid w:val="00C131B8"/>
    <w:pPr>
      <w:numPr>
        <w:numId w:val="9"/>
      </w:numPr>
    </w:pPr>
  </w:style>
  <w:style w:type="paragraph" w:customStyle="1" w:styleId="ListAlpha2">
    <w:name w:val="List Alpha 2"/>
    <w:basedOn w:val="List2"/>
    <w:rsid w:val="00C131B8"/>
    <w:pPr>
      <w:numPr>
        <w:numId w:val="8"/>
      </w:numPr>
    </w:pPr>
  </w:style>
  <w:style w:type="paragraph" w:styleId="List2">
    <w:name w:val="List 2"/>
    <w:basedOn w:val="BodyText"/>
    <w:rsid w:val="00C131B8"/>
    <w:pPr>
      <w:tabs>
        <w:tab w:val="left" w:pos="680"/>
      </w:tabs>
      <w:spacing w:before="60" w:after="60"/>
      <w:ind w:left="680" w:hanging="340"/>
    </w:pPr>
  </w:style>
  <w:style w:type="paragraph" w:styleId="List3">
    <w:name w:val="List 3"/>
    <w:basedOn w:val="BodyText"/>
    <w:rsid w:val="00C131B8"/>
    <w:pPr>
      <w:tabs>
        <w:tab w:val="left" w:pos="1021"/>
      </w:tabs>
      <w:spacing w:before="60" w:after="60"/>
      <w:ind w:left="1020" w:hanging="340"/>
    </w:pPr>
  </w:style>
  <w:style w:type="paragraph" w:styleId="List4">
    <w:name w:val="List 4"/>
    <w:basedOn w:val="BodyText"/>
    <w:rsid w:val="00C131B8"/>
    <w:pPr>
      <w:tabs>
        <w:tab w:val="left" w:pos="1361"/>
      </w:tabs>
      <w:spacing w:before="60" w:after="60"/>
      <w:ind w:left="1361" w:hanging="340"/>
    </w:pPr>
  </w:style>
  <w:style w:type="paragraph" w:styleId="List5">
    <w:name w:val="List 5"/>
    <w:basedOn w:val="BodyText"/>
    <w:rsid w:val="00C131B8"/>
    <w:pPr>
      <w:tabs>
        <w:tab w:val="left" w:pos="1701"/>
      </w:tabs>
      <w:spacing w:before="60" w:after="60"/>
      <w:ind w:left="1701" w:hanging="340"/>
    </w:pPr>
  </w:style>
  <w:style w:type="paragraph" w:styleId="ListBullet3">
    <w:name w:val="List Bullet 3"/>
    <w:basedOn w:val="List3"/>
    <w:rsid w:val="00C131B8"/>
    <w:pPr>
      <w:numPr>
        <w:numId w:val="14"/>
      </w:numPr>
      <w:tabs>
        <w:tab w:val="clear" w:pos="1021"/>
      </w:tabs>
      <w:ind w:left="1037" w:hanging="357"/>
    </w:pPr>
  </w:style>
  <w:style w:type="paragraph" w:styleId="ListBullet4">
    <w:name w:val="List Bullet 4"/>
    <w:basedOn w:val="List4"/>
    <w:rsid w:val="00C131B8"/>
    <w:pPr>
      <w:numPr>
        <w:numId w:val="3"/>
      </w:numPr>
      <w:tabs>
        <w:tab w:val="clear" w:pos="1361"/>
      </w:tabs>
    </w:pPr>
  </w:style>
  <w:style w:type="paragraph" w:styleId="ListBullet5">
    <w:name w:val="List Bullet 5"/>
    <w:basedOn w:val="List5"/>
    <w:rsid w:val="00C131B8"/>
    <w:pPr>
      <w:numPr>
        <w:numId w:val="4"/>
      </w:numPr>
    </w:pPr>
  </w:style>
  <w:style w:type="paragraph" w:styleId="ListContinue2">
    <w:name w:val="List Continue 2"/>
    <w:basedOn w:val="List2"/>
    <w:rsid w:val="00C131B8"/>
    <w:pPr>
      <w:ind w:firstLine="0"/>
    </w:pPr>
  </w:style>
  <w:style w:type="paragraph" w:styleId="ListContinue3">
    <w:name w:val="List Continue 3"/>
    <w:basedOn w:val="List3"/>
    <w:rsid w:val="00C131B8"/>
    <w:pPr>
      <w:ind w:left="1021" w:firstLine="0"/>
    </w:pPr>
  </w:style>
  <w:style w:type="paragraph" w:styleId="ListContinue4">
    <w:name w:val="List Continue 4"/>
    <w:basedOn w:val="List4"/>
    <w:rsid w:val="00C131B8"/>
    <w:pPr>
      <w:ind w:firstLine="0"/>
    </w:pPr>
  </w:style>
  <w:style w:type="paragraph" w:styleId="ListContinue5">
    <w:name w:val="List Continue 5"/>
    <w:basedOn w:val="List5"/>
    <w:rsid w:val="00C131B8"/>
    <w:pPr>
      <w:ind w:firstLine="0"/>
    </w:pPr>
  </w:style>
  <w:style w:type="paragraph" w:styleId="ListNumber3">
    <w:name w:val="List Number 3"/>
    <w:basedOn w:val="List3"/>
    <w:rsid w:val="00C131B8"/>
    <w:pPr>
      <w:numPr>
        <w:numId w:val="5"/>
      </w:numPr>
    </w:pPr>
  </w:style>
  <w:style w:type="paragraph" w:styleId="ListNumber4">
    <w:name w:val="List Number 4"/>
    <w:basedOn w:val="List4"/>
    <w:rsid w:val="00C131B8"/>
    <w:pPr>
      <w:numPr>
        <w:numId w:val="6"/>
      </w:numPr>
    </w:pPr>
  </w:style>
  <w:style w:type="paragraph" w:styleId="ListNumber5">
    <w:name w:val="List Number 5"/>
    <w:basedOn w:val="List5"/>
    <w:rsid w:val="00C131B8"/>
    <w:pPr>
      <w:numPr>
        <w:numId w:val="7"/>
      </w:numPr>
    </w:pPr>
  </w:style>
  <w:style w:type="paragraph" w:styleId="BlockText">
    <w:name w:val="Block Text"/>
    <w:basedOn w:val="Normal"/>
    <w:rsid w:val="00C131B8"/>
    <w:pPr>
      <w:spacing w:after="120"/>
      <w:ind w:left="1440" w:right="1440"/>
    </w:pPr>
  </w:style>
  <w:style w:type="character" w:customStyle="1" w:styleId="Subscript">
    <w:name w:val="Subscript"/>
    <w:basedOn w:val="DefaultParagraphFont"/>
    <w:rsid w:val="00C131B8"/>
    <w:rPr>
      <w:sz w:val="16"/>
      <w:vertAlign w:val="subscript"/>
    </w:rPr>
  </w:style>
  <w:style w:type="character" w:customStyle="1" w:styleId="Superscript">
    <w:name w:val="Superscript"/>
    <w:basedOn w:val="DefaultParagraphFont"/>
    <w:rsid w:val="00C131B8"/>
    <w:rPr>
      <w:sz w:val="16"/>
      <w:vertAlign w:val="superscript"/>
    </w:rPr>
  </w:style>
  <w:style w:type="character" w:customStyle="1" w:styleId="Symbols">
    <w:name w:val="Symbols"/>
    <w:basedOn w:val="DefaultParagraphFont"/>
    <w:rsid w:val="00C131B8"/>
    <w:rPr>
      <w:rFonts w:ascii="Symbol" w:hAnsi="Symbol"/>
    </w:rPr>
  </w:style>
  <w:style w:type="character" w:customStyle="1" w:styleId="MenuOptions">
    <w:name w:val="Menu Options"/>
    <w:basedOn w:val="DefaultParagraphFont"/>
    <w:rsid w:val="00C131B8"/>
    <w:rPr>
      <w:rFonts w:ascii="Arial Narrow" w:hAnsi="Arial Narrow"/>
      <w:smallCaps/>
    </w:rPr>
  </w:style>
  <w:style w:type="character" w:customStyle="1" w:styleId="Buttons">
    <w:name w:val="Buttons"/>
    <w:basedOn w:val="DefaultParagraphFont"/>
    <w:rsid w:val="00C131B8"/>
    <w:rPr>
      <w:b/>
    </w:rPr>
  </w:style>
  <w:style w:type="character" w:customStyle="1" w:styleId="Underlined">
    <w:name w:val="Underlined"/>
    <w:basedOn w:val="DefaultParagraphFont"/>
    <w:rsid w:val="00C131B8"/>
    <w:rPr>
      <w:u w:val="single"/>
    </w:rPr>
  </w:style>
  <w:style w:type="paragraph" w:customStyle="1" w:styleId="TableBodyTextRight">
    <w:name w:val="Table Body Text Right"/>
    <w:basedOn w:val="TableBodyText"/>
    <w:rsid w:val="00C131B8"/>
    <w:pPr>
      <w:widowControl w:val="0"/>
      <w:autoSpaceDE w:val="0"/>
      <w:autoSpaceDN w:val="0"/>
      <w:adjustRightInd w:val="0"/>
      <w:jc w:val="right"/>
    </w:pPr>
    <w:rPr>
      <w:rFonts w:cs="Arial"/>
      <w:szCs w:val="18"/>
    </w:rPr>
  </w:style>
  <w:style w:type="paragraph" w:customStyle="1" w:styleId="CopyrightText">
    <w:name w:val="Copyright Text"/>
    <w:basedOn w:val="BodyText"/>
    <w:rsid w:val="00C131B8"/>
    <w:rPr>
      <w:sz w:val="18"/>
    </w:rPr>
  </w:style>
  <w:style w:type="paragraph" w:customStyle="1" w:styleId="BodySmallRight">
    <w:name w:val="Body Small Right"/>
    <w:basedOn w:val="BodyTextRight"/>
    <w:rsid w:val="00C131B8"/>
    <w:rPr>
      <w:sz w:val="18"/>
      <w:szCs w:val="18"/>
    </w:rPr>
  </w:style>
  <w:style w:type="paragraph" w:customStyle="1" w:styleId="MarginEdition">
    <w:name w:val="Margin Edition"/>
    <w:basedOn w:val="MarginNote"/>
    <w:rsid w:val="00C131B8"/>
    <w:pPr>
      <w:spacing w:before="0" w:after="0"/>
    </w:pPr>
    <w:rPr>
      <w:rFonts w:ascii="Times New Roman" w:hAnsi="Times New Roman"/>
      <w:color w:val="999999"/>
    </w:rPr>
  </w:style>
  <w:style w:type="paragraph" w:customStyle="1" w:styleId="Spacer">
    <w:name w:val="Spacer"/>
    <w:basedOn w:val="Normal"/>
    <w:rsid w:val="00C131B8"/>
    <w:rPr>
      <w:sz w:val="2"/>
      <w:szCs w:val="2"/>
    </w:rPr>
  </w:style>
  <w:style w:type="character" w:customStyle="1" w:styleId="Small">
    <w:name w:val="Small"/>
    <w:basedOn w:val="DefaultParagraphFont"/>
    <w:rsid w:val="00C131B8"/>
    <w:rPr>
      <w:sz w:val="16"/>
    </w:rPr>
  </w:style>
  <w:style w:type="paragraph" w:customStyle="1" w:styleId="WideTable">
    <w:name w:val="Wide Table"/>
    <w:basedOn w:val="Normal"/>
    <w:rsid w:val="00C131B8"/>
    <w:pPr>
      <w:ind w:left="-1418"/>
    </w:pPr>
    <w:rPr>
      <w:sz w:val="2"/>
      <w:szCs w:val="2"/>
    </w:rPr>
  </w:style>
  <w:style w:type="character" w:styleId="PageNumber">
    <w:name w:val="page number"/>
    <w:basedOn w:val="DefaultParagraphFont"/>
    <w:rsid w:val="00C131B8"/>
  </w:style>
  <w:style w:type="paragraph" w:styleId="Quote">
    <w:name w:val="Quote"/>
    <w:basedOn w:val="Heading1"/>
    <w:link w:val="QuoteChar"/>
    <w:qFormat/>
    <w:rsid w:val="00C131B8"/>
    <w:rPr>
      <w:b w:val="0"/>
      <w:sz w:val="72"/>
      <w:szCs w:val="72"/>
      <w:lang w:val="en-NZ"/>
    </w:rPr>
  </w:style>
  <w:style w:type="character" w:customStyle="1" w:styleId="QuoteChar">
    <w:name w:val="Quote Char"/>
    <w:basedOn w:val="DefaultParagraphFont"/>
    <w:link w:val="Quote"/>
    <w:rsid w:val="00C131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1B8"/>
    <w:pPr>
      <w:pageBreakBefore/>
    </w:pPr>
  </w:style>
  <w:style w:type="paragraph" w:customStyle="1" w:styleId="Border">
    <w:name w:val="Border"/>
    <w:basedOn w:val="Normal"/>
    <w:qFormat/>
    <w:rsid w:val="00C131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1B8"/>
    <w:rPr>
      <w:b/>
      <w:bCs/>
      <w:i/>
      <w:iCs/>
      <w:color w:val="auto"/>
    </w:rPr>
  </w:style>
  <w:style w:type="paragraph" w:styleId="IntenseQuote">
    <w:name w:val="Intense Quote"/>
    <w:basedOn w:val="Normal"/>
    <w:next w:val="Normal"/>
    <w:link w:val="IntenseQuoteChar"/>
    <w:uiPriority w:val="30"/>
    <w:qFormat/>
    <w:rsid w:val="00C131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1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31B8"/>
    <w:rPr>
      <w:smallCaps/>
      <w:color w:val="auto"/>
      <w:u w:val="single"/>
    </w:rPr>
  </w:style>
  <w:style w:type="character" w:styleId="IntenseReference">
    <w:name w:val="Intense Reference"/>
    <w:basedOn w:val="DefaultParagraphFont"/>
    <w:uiPriority w:val="32"/>
    <w:qFormat/>
    <w:rsid w:val="00C131B8"/>
    <w:rPr>
      <w:b/>
      <w:bCs/>
      <w:smallCaps/>
      <w:color w:val="auto"/>
      <w:spacing w:val="5"/>
      <w:u w:val="single"/>
    </w:rPr>
  </w:style>
  <w:style w:type="paragraph" w:customStyle="1" w:styleId="2ColumnHeading">
    <w:name w:val="2Column Heading"/>
    <w:basedOn w:val="BodyText"/>
    <w:qFormat/>
    <w:rsid w:val="00C131B8"/>
    <w:pPr>
      <w:spacing w:after="60"/>
      <w:ind w:left="-2268"/>
    </w:pPr>
    <w:rPr>
      <w:b/>
    </w:rPr>
  </w:style>
  <w:style w:type="paragraph" w:customStyle="1" w:styleId="Heading1TOC">
    <w:name w:val="Heading1 TOC"/>
    <w:basedOn w:val="Normal"/>
    <w:qFormat/>
    <w:rsid w:val="00C131B8"/>
    <w:pPr>
      <w:spacing w:before="240" w:after="120"/>
    </w:pPr>
    <w:rPr>
      <w:rFonts w:ascii="Times New Roman" w:hAnsi="Times New Roman"/>
      <w:b/>
      <w:sz w:val="32"/>
    </w:rPr>
  </w:style>
  <w:style w:type="paragraph" w:customStyle="1" w:styleId="Heading2TOC">
    <w:name w:val="Heading2 TOC"/>
    <w:basedOn w:val="Normal"/>
    <w:qFormat/>
    <w:rsid w:val="00C131B8"/>
    <w:pPr>
      <w:spacing w:before="240" w:after="60"/>
    </w:pPr>
    <w:rPr>
      <w:rFonts w:ascii="Times New Roman" w:hAnsi="Times New Roman"/>
      <w:b/>
      <w:sz w:val="28"/>
    </w:rPr>
  </w:style>
  <w:style w:type="character" w:customStyle="1" w:styleId="Underline">
    <w:name w:val="Underline"/>
    <w:basedOn w:val="DefaultParagraphFont"/>
    <w:qFormat/>
    <w:rsid w:val="00C131B8"/>
    <w:rPr>
      <w:u w:val="single"/>
    </w:rPr>
  </w:style>
  <w:style w:type="paragraph" w:styleId="BalloonText">
    <w:name w:val="Balloon Text"/>
    <w:basedOn w:val="Normal"/>
    <w:link w:val="BalloonTextChar"/>
    <w:rsid w:val="00C131B8"/>
    <w:rPr>
      <w:rFonts w:ascii="Tahoma" w:hAnsi="Tahoma" w:cs="Tahoma"/>
      <w:sz w:val="16"/>
      <w:szCs w:val="16"/>
    </w:rPr>
  </w:style>
  <w:style w:type="character" w:customStyle="1" w:styleId="BalloonTextChar">
    <w:name w:val="Balloon Text Char"/>
    <w:basedOn w:val="DefaultParagraphFont"/>
    <w:link w:val="BalloonText"/>
    <w:rsid w:val="00C131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31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31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31B8"/>
    <w:rPr>
      <w:b/>
      <w:color w:val="660033"/>
      <w:spacing w:val="0"/>
    </w:rPr>
  </w:style>
  <w:style w:type="paragraph" w:customStyle="1" w:styleId="Nameditemlist">
    <w:name w:val="Named item list"/>
    <w:basedOn w:val="BodyText"/>
    <w:qFormat/>
    <w:rsid w:val="00C131B8"/>
    <w:pPr>
      <w:tabs>
        <w:tab w:val="left" w:pos="2835"/>
      </w:tabs>
      <w:ind w:left="2835" w:hanging="2835"/>
    </w:pPr>
  </w:style>
  <w:style w:type="paragraph" w:customStyle="1" w:styleId="BodyTextnopadding">
    <w:name w:val="Body Text no padding"/>
    <w:basedOn w:val="BodyText"/>
    <w:qFormat/>
    <w:rsid w:val="00C131B8"/>
    <w:pPr>
      <w:spacing w:before="0" w:after="0"/>
    </w:pPr>
  </w:style>
  <w:style w:type="paragraph" w:customStyle="1" w:styleId="BodyTextBold">
    <w:name w:val="Body Text Bold"/>
    <w:basedOn w:val="BodyText"/>
    <w:qFormat/>
    <w:rsid w:val="00C131B8"/>
    <w:rPr>
      <w:b/>
    </w:rPr>
  </w:style>
  <w:style w:type="character" w:styleId="Hyperlink">
    <w:name w:val="Hyperlink"/>
    <w:basedOn w:val="DefaultParagraphFont"/>
    <w:uiPriority w:val="99"/>
    <w:unhideWhenUsed/>
    <w:rsid w:val="00782D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4346</Characters>
  <Application>Microsoft Office Word</Application>
  <DocSecurity>0</DocSecurity>
  <Lines>144</Lines>
  <Paragraphs>92</Paragraphs>
  <ScaleCrop>false</ScaleCrop>
  <Company>Author-it Software Corporation Ltd.</Company>
  <LinksUpToDate>false</LinksUpToDate>
  <CharactersWithSpaces>4926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AURVTT017 Fabricate and install automotive and marine floor coverings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2023-12-19T06:49:00Z</dcterms:created>
  <dcterms:modified xsi:type="dcterms:W3CDTF">2023-12-19T06:49:00Z</dcterms:modified>
</cp:coreProperties>
</file>