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6C9" w:rsidP="00335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AURVTT010 Remove and manufacture or repair vehicle head lining</w:t>
      </w:r>
      <w:r>
        <w:fldChar w:fldCharType="end"/>
      </w:r>
    </w:p>
    <w:p w:rsidR="003356C9" w:rsidP="003356C9">
      <w:pPr>
        <w:pStyle w:val="Version"/>
        <w:sectPr w:rsidSect="00B04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CE0" w:rsidP="00B04CE0">
      <w:pPr>
        <w:pStyle w:val="SuperHeading"/>
      </w:pPr>
      <w:r w:rsidRPr="00B04CE0">
        <w:t>Assessment Requirements for AURVTT010 Remove and manufacture or repair vehicle head lining</w:t>
      </w:r>
    </w:p>
    <w:p w:rsidR="00000000" w:rsidRPr="00B04CE0" w:rsidP="00B04CE0">
      <w:pPr>
        <w:pStyle w:val="Heading1"/>
      </w:pPr>
      <w:bookmarkStart w:id="1" w:name="O_807257"/>
      <w:bookmarkEnd w:id="1"/>
      <w:r w:rsidRPr="00B04CE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356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CE0" w:rsidP="00B04CE0">
            <w:pPr>
              <w:pStyle w:val="BodyText"/>
            </w:pPr>
            <w:r w:rsidRPr="00B04CE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CE0">
            <w:pPr>
              <w:pStyle w:val="BodyText"/>
              <w:rPr>
                <w:lang w:val="en-NZ"/>
              </w:rPr>
            </w:pPr>
            <w:r w:rsidRPr="00B04CE0">
              <w:rPr>
                <w:rStyle w:val="SpecialBold"/>
              </w:rPr>
              <w:t>Comment</w:t>
            </w:r>
          </w:p>
        </w:tc>
      </w:tr>
      <w:tr w:rsidTr="003356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CE0">
            <w:pPr>
              <w:pStyle w:val="BodyText"/>
              <w:rPr>
                <w:lang w:val="en-NZ"/>
              </w:rPr>
            </w:pPr>
            <w:r w:rsidRPr="00B04CE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CE0" w:rsidP="00B04CE0">
            <w:pPr>
              <w:pStyle w:val="BodyText"/>
            </w:pPr>
            <w:r w:rsidRPr="00B04CE0">
              <w:t>New unit of competency.</w:t>
            </w:r>
          </w:p>
        </w:tc>
      </w:tr>
    </w:tbl>
    <w:p w:rsidR="00000000" w:rsidRPr="00B04CE0" w:rsidP="00B04CE0">
      <w:pPr>
        <w:pStyle w:val="BodyText"/>
      </w:pPr>
    </w:p>
    <w:p w:rsidR="00000000" w:rsidRPr="00B04CE0" w:rsidP="00B04CE0">
      <w:pPr>
        <w:pStyle w:val="AllowPageBreak"/>
      </w:pPr>
    </w:p>
    <w:p w:rsidR="00000000" w:rsidRPr="00B04CE0" w:rsidP="00B04CE0">
      <w:pPr>
        <w:pStyle w:val="Heading1"/>
      </w:pPr>
      <w:bookmarkStart w:id="2" w:name="O_807258"/>
      <w:bookmarkEnd w:id="2"/>
      <w:r w:rsidRPr="00B04CE0">
        <w:t>Performance Evidence</w:t>
      </w:r>
    </w:p>
    <w:p w:rsidR="00000000" w:rsidRPr="00B04CE0" w:rsidP="003356C9">
      <w:pPr>
        <w:pStyle w:val="BodyText"/>
      </w:pPr>
      <w:r w:rsidRPr="00B04CE0">
        <w:t>Before compete</w:t>
      </w:r>
      <w:r w:rsidRPr="00B04CE0">
        <w:t>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B04CE0" w:rsidP="00B04CE0">
      <w:pPr>
        <w:pStyle w:val="ListBullet"/>
      </w:pPr>
      <w:r w:rsidRPr="00B04CE0">
        <w:t>remove one vehicle head lining, in which the wor</w:t>
      </w:r>
      <w:r w:rsidRPr="00B04CE0">
        <w:t>k must involve the following fittings:</w:t>
      </w:r>
    </w:p>
    <w:p w:rsidR="00000000" w:rsidRPr="00B04CE0" w:rsidP="00B04CE0">
      <w:pPr>
        <w:pStyle w:val="ListBullet2"/>
      </w:pPr>
      <w:r w:rsidRPr="00B04CE0">
        <w:t>interior lights</w:t>
      </w:r>
    </w:p>
    <w:p w:rsidR="00000000" w:rsidRPr="00B04CE0" w:rsidP="00B04CE0">
      <w:pPr>
        <w:pStyle w:val="ListBullet2"/>
      </w:pPr>
      <w:r w:rsidRPr="00B04CE0">
        <w:t>sun shields</w:t>
      </w:r>
    </w:p>
    <w:p w:rsidR="00000000" w:rsidRPr="00B04CE0" w:rsidP="00B04CE0">
      <w:pPr>
        <w:pStyle w:val="ListBullet2"/>
      </w:pPr>
      <w:r w:rsidRPr="00B04CE0">
        <w:t>rear vision mirrors</w:t>
      </w:r>
    </w:p>
    <w:p w:rsidR="00000000" w:rsidRPr="00B04CE0" w:rsidP="00B04CE0">
      <w:pPr>
        <w:pStyle w:val="ListBullet2"/>
      </w:pPr>
      <w:r w:rsidRPr="00B04CE0">
        <w:t xml:space="preserve">door rubbers </w:t>
      </w:r>
    </w:p>
    <w:p w:rsidR="00000000" w:rsidRPr="00B04CE0" w:rsidP="00B04CE0">
      <w:pPr>
        <w:pStyle w:val="ListBullet"/>
      </w:pPr>
      <w:r w:rsidRPr="00B04CE0">
        <w:t>manufacture or repair and then replace the above head lining.</w:t>
      </w:r>
    </w:p>
    <w:p w:rsidR="00000000" w:rsidRPr="00B04CE0" w:rsidP="00B04CE0">
      <w:pPr>
        <w:pStyle w:val="AllowPageBreak"/>
      </w:pPr>
    </w:p>
    <w:p w:rsidR="00000000" w:rsidRPr="00B04CE0" w:rsidP="00B04CE0">
      <w:pPr>
        <w:pStyle w:val="Heading1"/>
      </w:pPr>
      <w:bookmarkStart w:id="3" w:name="O_807259"/>
      <w:bookmarkEnd w:id="3"/>
      <w:r w:rsidRPr="00B04CE0">
        <w:t>Knowledge Evidence</w:t>
      </w:r>
    </w:p>
    <w:p w:rsidR="00000000" w:rsidRPr="00B04CE0" w:rsidP="003356C9">
      <w:pPr>
        <w:pStyle w:val="BodyText"/>
      </w:pPr>
      <w:r w:rsidRPr="00B04CE0">
        <w:t>Individuals must be able to demonstrate knowledge of:</w:t>
      </w:r>
    </w:p>
    <w:p w:rsidR="00000000" w:rsidRPr="00B04CE0" w:rsidP="00B04CE0">
      <w:pPr>
        <w:pStyle w:val="ListBullet"/>
      </w:pPr>
      <w:r w:rsidRPr="00B04CE0">
        <w:t>work health and safety (WHS) and occupational health and safety (OHS) requirements relating to removing and manufacturing or repairing vehicle head lining, including procedures for:</w:t>
      </w:r>
    </w:p>
    <w:p w:rsidR="00000000" w:rsidRPr="00B04CE0" w:rsidP="00B04CE0">
      <w:pPr>
        <w:pStyle w:val="ListBullet2"/>
      </w:pPr>
      <w:r w:rsidRPr="00B04CE0">
        <w:t>selecting and using personal protective equipment (PPE)</w:t>
      </w:r>
    </w:p>
    <w:p w:rsidR="00000000" w:rsidRPr="00B04CE0" w:rsidP="00B04CE0">
      <w:pPr>
        <w:pStyle w:val="ListBullet2"/>
      </w:pPr>
      <w:r w:rsidRPr="00B04CE0">
        <w:t xml:space="preserve">using specialist </w:t>
      </w:r>
      <w:r w:rsidRPr="00B04CE0">
        <w:t>tools and equipment</w:t>
      </w:r>
    </w:p>
    <w:p w:rsidR="00000000" w:rsidRPr="00B04CE0" w:rsidP="00B04CE0">
      <w:pPr>
        <w:pStyle w:val="ListBullet2"/>
      </w:pPr>
      <w:r w:rsidRPr="00B04CE0">
        <w:t>manual handling techniques</w:t>
      </w:r>
    </w:p>
    <w:p w:rsidR="00000000" w:rsidRPr="00B04CE0" w:rsidP="00B04CE0">
      <w:pPr>
        <w:pStyle w:val="ListBullet"/>
      </w:pPr>
      <w:r w:rsidRPr="00B04CE0">
        <w:t>environmental requirements, including procedures for storing and disposing of waste materials</w:t>
      </w:r>
    </w:p>
    <w:p w:rsidR="00000000" w:rsidRPr="00B04CE0" w:rsidP="00B04CE0">
      <w:pPr>
        <w:pStyle w:val="ListBullet"/>
      </w:pPr>
      <w:r w:rsidRPr="00B04CE0">
        <w:t>types of head linings and materials</w:t>
      </w:r>
    </w:p>
    <w:p w:rsidR="00000000" w:rsidRPr="00B04CE0" w:rsidP="00B04CE0">
      <w:pPr>
        <w:pStyle w:val="ListBullet"/>
      </w:pPr>
      <w:r w:rsidRPr="00B04CE0">
        <w:t>types and use of tools and equipment required for removing, manufacturing or repairing, and replacing vehicle head lining, including:</w:t>
      </w:r>
    </w:p>
    <w:p w:rsidR="00000000" w:rsidRPr="00B04CE0" w:rsidP="00B04CE0">
      <w:pPr>
        <w:pStyle w:val="ListBullet2"/>
      </w:pPr>
      <w:r w:rsidRPr="00B04CE0">
        <w:t>trimming tools and equipment</w:t>
      </w:r>
    </w:p>
    <w:p w:rsidR="00000000" w:rsidRPr="00B04CE0" w:rsidP="00B04CE0">
      <w:pPr>
        <w:pStyle w:val="ListBullet2"/>
      </w:pPr>
      <w:r w:rsidRPr="00B04CE0">
        <w:t>sewing machines</w:t>
      </w:r>
    </w:p>
    <w:p w:rsidR="00000000" w:rsidRPr="00B04CE0" w:rsidP="00B04CE0">
      <w:pPr>
        <w:pStyle w:val="ListBullet"/>
      </w:pPr>
      <w:r w:rsidRPr="00B04CE0">
        <w:t>methods and procedures for removing and replacing vehicle head lining, incl</w:t>
      </w:r>
      <w:r w:rsidRPr="00B04CE0">
        <w:t>uding:</w:t>
      </w:r>
    </w:p>
    <w:p w:rsidR="00000000" w:rsidRPr="00B04CE0" w:rsidP="00B04CE0">
      <w:pPr>
        <w:pStyle w:val="ListBullet2"/>
      </w:pPr>
      <w:r w:rsidRPr="00B04CE0">
        <w:t>electrical disconnection and reconnection</w:t>
      </w:r>
    </w:p>
    <w:p w:rsidR="00000000" w:rsidRPr="00B04CE0" w:rsidP="00B04CE0">
      <w:pPr>
        <w:pStyle w:val="ListBullet2"/>
      </w:pPr>
      <w:r w:rsidRPr="00B04CE0">
        <w:t>removal and installation of fittings, including:</w:t>
      </w:r>
    </w:p>
    <w:p w:rsidR="00000000" w:rsidRPr="00B04CE0" w:rsidP="00B04CE0">
      <w:pPr>
        <w:pStyle w:val="ListBullet3"/>
      </w:pPr>
      <w:r w:rsidRPr="00B04CE0">
        <w:t>interior lights</w:t>
      </w:r>
    </w:p>
    <w:p w:rsidR="00000000" w:rsidRPr="00B04CE0" w:rsidP="00B04CE0">
      <w:pPr>
        <w:pStyle w:val="ListBullet3"/>
      </w:pPr>
      <w:r w:rsidRPr="00B04CE0">
        <w:t>sun shields</w:t>
      </w:r>
    </w:p>
    <w:p w:rsidR="00000000" w:rsidRPr="00B04CE0" w:rsidP="00B04CE0">
      <w:pPr>
        <w:pStyle w:val="ListBullet3"/>
      </w:pPr>
      <w:r w:rsidRPr="00B04CE0">
        <w:t>rear vision mirrors</w:t>
      </w:r>
    </w:p>
    <w:p w:rsidR="00000000" w:rsidRPr="00B04CE0" w:rsidP="00B04CE0">
      <w:pPr>
        <w:pStyle w:val="ListBullet3"/>
      </w:pPr>
      <w:r w:rsidRPr="00B04CE0">
        <w:t>door rubbers</w:t>
      </w:r>
    </w:p>
    <w:p w:rsidR="00000000" w:rsidRPr="00B04CE0" w:rsidP="00B04CE0">
      <w:pPr>
        <w:pStyle w:val="ListBullet"/>
      </w:pPr>
      <w:r w:rsidRPr="00B04CE0">
        <w:t>head lining attachment techniques</w:t>
      </w:r>
    </w:p>
    <w:p w:rsidR="00000000" w:rsidRPr="00B04CE0" w:rsidP="00B04CE0">
      <w:pPr>
        <w:pStyle w:val="ListBullet"/>
      </w:pPr>
      <w:r w:rsidRPr="00B04CE0">
        <w:t>head lining repair or manufacturing methods</w:t>
      </w:r>
    </w:p>
    <w:p w:rsidR="00000000" w:rsidRPr="00B04CE0" w:rsidP="00B04CE0">
      <w:pPr>
        <w:pStyle w:val="ListBullet"/>
      </w:pPr>
      <w:r w:rsidRPr="00B04CE0">
        <w:t>procedures for protecting vehicle and components when removing, manufacturing or repairing, and replacing vehicle head lining</w:t>
      </w:r>
    </w:p>
    <w:p w:rsidR="00000000" w:rsidRPr="00B04CE0" w:rsidP="00B04CE0">
      <w:pPr>
        <w:pStyle w:val="ListBullet"/>
      </w:pPr>
      <w:r w:rsidRPr="00B04CE0">
        <w:t>procedures for final inspection of manufactured or repaired and fitted vehicle head lining.</w:t>
      </w:r>
    </w:p>
    <w:p w:rsidR="00000000" w:rsidRPr="00B04CE0" w:rsidP="00B04CE0">
      <w:pPr>
        <w:pStyle w:val="AllowPageBreak"/>
      </w:pPr>
    </w:p>
    <w:p w:rsidR="00000000" w:rsidRPr="00B04CE0" w:rsidP="00B04CE0">
      <w:pPr>
        <w:pStyle w:val="Heading1"/>
      </w:pPr>
      <w:bookmarkStart w:id="4" w:name="O_807260"/>
      <w:bookmarkEnd w:id="4"/>
      <w:r w:rsidRPr="00B04CE0">
        <w:t>Assessment Conditions</w:t>
      </w:r>
    </w:p>
    <w:p w:rsidR="00000000" w:rsidRPr="00B04CE0" w:rsidP="003356C9">
      <w:pPr>
        <w:pStyle w:val="BodyText"/>
      </w:pPr>
      <w:r w:rsidRPr="00B04CE0">
        <w:t>Assessors must satisfy NVR/AQTF assessor requirements.</w:t>
      </w:r>
    </w:p>
    <w:p w:rsidR="00000000" w:rsidRPr="00B04CE0" w:rsidP="003356C9">
      <w:pPr>
        <w:pStyle w:val="BodyText"/>
      </w:pPr>
      <w:r w:rsidRPr="00B04CE0">
        <w:t>Competency is to be assessed in the workplace or a simulated environment that accurately reflects performance in a real workplace setting.</w:t>
      </w:r>
    </w:p>
    <w:p w:rsidR="00000000" w:rsidRPr="00B04CE0" w:rsidP="003356C9">
      <w:pPr>
        <w:pStyle w:val="BodyText"/>
      </w:pPr>
      <w:r w:rsidRPr="00B04CE0">
        <w:t>Assessment must include direct observation of tasks.</w:t>
      </w:r>
    </w:p>
    <w:p w:rsidR="00000000" w:rsidRPr="00B04CE0" w:rsidP="003356C9">
      <w:pPr>
        <w:pStyle w:val="BodyText"/>
      </w:pPr>
      <w:r w:rsidRPr="00B04CE0">
        <w:t>Where assessment of competency includes third-party evidence, individuals must provide evidence that links them to the vehicles where they have removed, manufactured or repaired, and then replaced vehicle head lining, e.g. work orders.</w:t>
      </w:r>
    </w:p>
    <w:p w:rsidR="00000000" w:rsidRPr="00B04CE0" w:rsidP="003356C9">
      <w:pPr>
        <w:pStyle w:val="BodyText"/>
      </w:pPr>
      <w:r w:rsidRPr="00B04CE0">
        <w:t>Assessors must veri</w:t>
      </w:r>
      <w:r w:rsidRPr="00B04CE0">
        <w:t>fy performance evidence through questioning on skills and knowledge to ensure correct interpretation and application.</w:t>
      </w:r>
    </w:p>
    <w:p w:rsidR="00000000" w:rsidRPr="00B04CE0" w:rsidP="003356C9">
      <w:pPr>
        <w:pStyle w:val="BodyText"/>
      </w:pPr>
      <w:r w:rsidRPr="00B04CE0">
        <w:t>The following resources must be made available:</w:t>
      </w:r>
    </w:p>
    <w:p w:rsidR="00000000" w:rsidRPr="00B04CE0" w:rsidP="00B04CE0">
      <w:pPr>
        <w:pStyle w:val="ListBullet"/>
      </w:pPr>
      <w:r w:rsidRPr="00B04CE0">
        <w:t>automotive trimming workplace or simulated workplace</w:t>
      </w:r>
    </w:p>
    <w:p w:rsidR="00000000" w:rsidRPr="00B04CE0" w:rsidP="00B04CE0">
      <w:pPr>
        <w:pStyle w:val="ListBullet"/>
      </w:pPr>
      <w:r w:rsidRPr="00B04CE0">
        <w:t>workplace instructions</w:t>
      </w:r>
    </w:p>
    <w:p w:rsidR="00000000" w:rsidRPr="00B04CE0" w:rsidP="00B04CE0">
      <w:pPr>
        <w:pStyle w:val="ListBullet"/>
      </w:pPr>
      <w:r w:rsidRPr="00B04CE0">
        <w:t>PPE required</w:t>
      </w:r>
      <w:r w:rsidRPr="00B04CE0">
        <w:t xml:space="preserve"> to manufacture or repair head lining</w:t>
      </w:r>
    </w:p>
    <w:p w:rsidR="00000000" w:rsidRPr="00B04CE0" w:rsidP="00B04CE0">
      <w:pPr>
        <w:pStyle w:val="ListBullet"/>
      </w:pPr>
      <w:r w:rsidRPr="00B04CE0">
        <w:t xml:space="preserve">vehicle with head lining requiring replacement or repair </w:t>
      </w:r>
    </w:p>
    <w:p w:rsidR="00000000" w:rsidRPr="00B04CE0" w:rsidP="00B04CE0">
      <w:pPr>
        <w:pStyle w:val="ListBullet"/>
      </w:pPr>
      <w:r w:rsidRPr="00B04CE0">
        <w:t>tools, equipment and materials appropriate for removing, manufacturing or repairing, and then replacing vehicle head lining.</w:t>
      </w:r>
    </w:p>
    <w:p w:rsidR="00000000" w:rsidRPr="00B04CE0" w:rsidP="00B04CE0">
      <w:pPr>
        <w:pStyle w:val="AllowPageBreak"/>
      </w:pPr>
    </w:p>
    <w:p w:rsidR="00000000" w:rsidRPr="00B04CE0" w:rsidP="00B04CE0">
      <w:pPr>
        <w:pStyle w:val="Heading1"/>
      </w:pPr>
      <w:bookmarkStart w:id="5" w:name="O_807263"/>
      <w:bookmarkEnd w:id="5"/>
      <w:r w:rsidRPr="00B04CE0">
        <w:t>Links</w:t>
      </w:r>
    </w:p>
    <w:p w:rsidR="00000000" w:rsidRPr="00B04CE0" w:rsidP="003356C9">
      <w:pPr>
        <w:pStyle w:val="BodyText"/>
      </w:pPr>
      <w:r w:rsidRPr="00B04CE0">
        <w:t>Companion Vo</w:t>
      </w:r>
      <w:r w:rsidRPr="00B04CE0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66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04CE0" w:rsidP="003356C9">
      <w:pPr>
        <w:pStyle w:val="BodyText"/>
      </w:pPr>
      <w:r w:rsidRPr="00B04C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666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04CE0" w:rsidP="00B04CE0"/>
    <w:sectPr w:rsidSect="00B04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E0" w:rsidRPr="003356C9" w:rsidP="00335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C9" w:rsidP="00B04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6C9" w:rsidP="00B04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356C9" w:rsidP="00B04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CE0" w:rsidRPr="003356C9" w:rsidP="00335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C9" w:rsidRPr="002D2AF8" w:rsidP="00B04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AURVTT010 Remove and manufacture or repair vehicle head lining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356C9" w:rsidP="00B04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5A49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E3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C8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CE0"/>
  </w:style>
  <w:style w:type="character" w:customStyle="1" w:styleId="Heading1Char">
    <w:name w:val="Heading 1 Char"/>
    <w:basedOn w:val="DefaultParagraphFont"/>
    <w:link w:val="Heading1"/>
    <w:rsid w:val="00B04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C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CE0"/>
    <w:rPr>
      <w:b/>
      <w:spacing w:val="0"/>
    </w:rPr>
  </w:style>
  <w:style w:type="paragraph" w:styleId="ListBullet2">
    <w:name w:val="List Bullet 2"/>
    <w:basedOn w:val="List2"/>
    <w:rsid w:val="00B04C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4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4C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4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CE0"/>
    <w:rPr>
      <w:i/>
    </w:rPr>
  </w:style>
  <w:style w:type="paragraph" w:styleId="Caption">
    <w:name w:val="caption"/>
    <w:basedOn w:val="BodyText"/>
    <w:next w:val="Normal"/>
    <w:qFormat/>
    <w:rsid w:val="00B04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CE0"/>
  </w:style>
  <w:style w:type="paragraph" w:styleId="TableofFigures">
    <w:name w:val="table of figures"/>
    <w:basedOn w:val="Normal"/>
    <w:next w:val="Normal"/>
    <w:semiHidden/>
    <w:rsid w:val="00B04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C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4CE0"/>
    <w:rPr>
      <w:rFonts w:ascii="Wingdings" w:hAnsi="Wingdings"/>
    </w:rPr>
  </w:style>
  <w:style w:type="paragraph" w:customStyle="1" w:styleId="TableHeading">
    <w:name w:val="Table Heading"/>
    <w:basedOn w:val="HeadingBase"/>
    <w:rsid w:val="00B04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CE0"/>
    <w:rPr>
      <w:color w:val="0033CC"/>
      <w:u w:val="none"/>
    </w:rPr>
  </w:style>
  <w:style w:type="paragraph" w:customStyle="1" w:styleId="BodyTextRight">
    <w:name w:val="Body Text Right"/>
    <w:basedOn w:val="BodyText"/>
    <w:rsid w:val="00B04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C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CE0"/>
    <w:rPr>
      <w:sz w:val="32"/>
    </w:rPr>
  </w:style>
  <w:style w:type="paragraph" w:customStyle="1" w:styleId="HeadingProcedure">
    <w:name w:val="Heading Procedure"/>
    <w:basedOn w:val="HeadingBase"/>
    <w:next w:val="Normal"/>
    <w:rsid w:val="00B04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CE0"/>
    <w:pPr>
      <w:spacing w:before="60" w:after="60"/>
    </w:pPr>
  </w:style>
  <w:style w:type="paragraph" w:styleId="ListContinue">
    <w:name w:val="List Continue"/>
    <w:basedOn w:val="List"/>
    <w:rsid w:val="00B04CE0"/>
    <w:pPr>
      <w:ind w:firstLine="0"/>
    </w:pPr>
  </w:style>
  <w:style w:type="paragraph" w:customStyle="1" w:styleId="ListNote">
    <w:name w:val="List Note"/>
    <w:basedOn w:val="List"/>
    <w:rsid w:val="00B04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CE0"/>
    <w:rPr>
      <w:rFonts w:ascii="Courier New" w:hAnsi="Courier New"/>
    </w:rPr>
  </w:style>
  <w:style w:type="paragraph" w:customStyle="1" w:styleId="NoteBullet">
    <w:name w:val="Note Bullet"/>
    <w:basedOn w:val="Note"/>
    <w:rsid w:val="00B04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C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4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CE0"/>
    <w:rPr>
      <w:b/>
      <w:smallCaps/>
    </w:rPr>
  </w:style>
  <w:style w:type="paragraph" w:customStyle="1" w:styleId="TableListNumber">
    <w:name w:val="Table List Number"/>
    <w:basedOn w:val="ListNumber"/>
    <w:rsid w:val="00B04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CE0"/>
    <w:pPr>
      <w:numPr>
        <w:numId w:val="10"/>
      </w:numPr>
    </w:pPr>
  </w:style>
  <w:style w:type="paragraph" w:customStyle="1" w:styleId="ListAlpha2">
    <w:name w:val="List Alpha 2"/>
    <w:basedOn w:val="List2"/>
    <w:rsid w:val="00B04CE0"/>
    <w:pPr>
      <w:numPr>
        <w:numId w:val="9"/>
      </w:numPr>
    </w:pPr>
  </w:style>
  <w:style w:type="paragraph" w:styleId="List2">
    <w:name w:val="List 2"/>
    <w:basedOn w:val="BodyText"/>
    <w:rsid w:val="00B04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C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4C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4CE0"/>
    <w:pPr>
      <w:numPr>
        <w:numId w:val="5"/>
      </w:numPr>
    </w:pPr>
  </w:style>
  <w:style w:type="paragraph" w:styleId="ListContinue2">
    <w:name w:val="List Continue 2"/>
    <w:basedOn w:val="List2"/>
    <w:rsid w:val="00B04CE0"/>
    <w:pPr>
      <w:ind w:firstLine="0"/>
    </w:pPr>
  </w:style>
  <w:style w:type="paragraph" w:styleId="ListContinue3">
    <w:name w:val="List Continue 3"/>
    <w:basedOn w:val="List3"/>
    <w:rsid w:val="00B04CE0"/>
    <w:pPr>
      <w:ind w:left="1021" w:firstLine="0"/>
    </w:pPr>
  </w:style>
  <w:style w:type="paragraph" w:styleId="ListContinue4">
    <w:name w:val="List Continue 4"/>
    <w:basedOn w:val="List4"/>
    <w:rsid w:val="00B04CE0"/>
    <w:pPr>
      <w:ind w:firstLine="0"/>
    </w:pPr>
  </w:style>
  <w:style w:type="paragraph" w:styleId="ListContinue5">
    <w:name w:val="List Continue 5"/>
    <w:basedOn w:val="List5"/>
    <w:rsid w:val="00B04CE0"/>
    <w:pPr>
      <w:ind w:firstLine="0"/>
    </w:pPr>
  </w:style>
  <w:style w:type="paragraph" w:styleId="ListNumber3">
    <w:name w:val="List Number 3"/>
    <w:basedOn w:val="List3"/>
    <w:rsid w:val="00B04CE0"/>
    <w:pPr>
      <w:numPr>
        <w:numId w:val="6"/>
      </w:numPr>
    </w:pPr>
  </w:style>
  <w:style w:type="paragraph" w:styleId="ListNumber4">
    <w:name w:val="List Number 4"/>
    <w:basedOn w:val="List4"/>
    <w:rsid w:val="00B04CE0"/>
    <w:pPr>
      <w:numPr>
        <w:numId w:val="7"/>
      </w:numPr>
    </w:pPr>
  </w:style>
  <w:style w:type="paragraph" w:styleId="ListNumber5">
    <w:name w:val="List Number 5"/>
    <w:basedOn w:val="List5"/>
    <w:rsid w:val="00B04CE0"/>
    <w:pPr>
      <w:numPr>
        <w:numId w:val="8"/>
      </w:numPr>
    </w:pPr>
  </w:style>
  <w:style w:type="paragraph" w:styleId="BlockText">
    <w:name w:val="Block Text"/>
    <w:basedOn w:val="Normal"/>
    <w:rsid w:val="00B04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CE0"/>
    <w:rPr>
      <w:sz w:val="16"/>
      <w:vertAlign w:val="superscript"/>
    </w:rPr>
  </w:style>
  <w:style w:type="character" w:customStyle="1" w:styleId="Symbols">
    <w:name w:val="Symbols"/>
    <w:basedOn w:val="DefaultParagraphFont"/>
    <w:rsid w:val="00B04CE0"/>
    <w:rPr>
      <w:rFonts w:ascii="Symbol" w:hAnsi="Symbol"/>
    </w:rPr>
  </w:style>
  <w:style w:type="character" w:customStyle="1" w:styleId="MenuOptions">
    <w:name w:val="Menu Options"/>
    <w:basedOn w:val="DefaultParagraphFont"/>
    <w:rsid w:val="00B04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CE0"/>
    <w:rPr>
      <w:b/>
    </w:rPr>
  </w:style>
  <w:style w:type="character" w:customStyle="1" w:styleId="Underlined">
    <w:name w:val="Underlined"/>
    <w:basedOn w:val="DefaultParagraphFont"/>
    <w:rsid w:val="00B04CE0"/>
    <w:rPr>
      <w:u w:val="single"/>
    </w:rPr>
  </w:style>
  <w:style w:type="paragraph" w:customStyle="1" w:styleId="TableBodyTextRight">
    <w:name w:val="Table Body Text Right"/>
    <w:basedOn w:val="TableBodyText"/>
    <w:rsid w:val="00B04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CE0"/>
    <w:rPr>
      <w:sz w:val="18"/>
    </w:rPr>
  </w:style>
  <w:style w:type="paragraph" w:customStyle="1" w:styleId="BodySmallRight">
    <w:name w:val="Body Small Right"/>
    <w:basedOn w:val="BodyTextRight"/>
    <w:rsid w:val="00B04CE0"/>
    <w:rPr>
      <w:sz w:val="18"/>
      <w:szCs w:val="18"/>
    </w:rPr>
  </w:style>
  <w:style w:type="paragraph" w:customStyle="1" w:styleId="MarginEdition">
    <w:name w:val="Margin Edition"/>
    <w:basedOn w:val="MarginNote"/>
    <w:rsid w:val="00B04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CE0"/>
    <w:rPr>
      <w:sz w:val="2"/>
      <w:szCs w:val="2"/>
    </w:rPr>
  </w:style>
  <w:style w:type="character" w:customStyle="1" w:styleId="Small">
    <w:name w:val="Small"/>
    <w:basedOn w:val="DefaultParagraphFont"/>
    <w:rsid w:val="00B04CE0"/>
    <w:rPr>
      <w:sz w:val="16"/>
    </w:rPr>
  </w:style>
  <w:style w:type="paragraph" w:customStyle="1" w:styleId="WideTable">
    <w:name w:val="Wide Table"/>
    <w:basedOn w:val="Normal"/>
    <w:rsid w:val="00B04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CE0"/>
  </w:style>
  <w:style w:type="paragraph" w:styleId="Quote">
    <w:name w:val="Quote"/>
    <w:basedOn w:val="Heading1"/>
    <w:link w:val="QuoteChar"/>
    <w:qFormat/>
    <w:rsid w:val="00B04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CE0"/>
    <w:pPr>
      <w:pageBreakBefore/>
    </w:pPr>
  </w:style>
  <w:style w:type="paragraph" w:customStyle="1" w:styleId="Border">
    <w:name w:val="Border"/>
    <w:basedOn w:val="Normal"/>
    <w:qFormat/>
    <w:rsid w:val="00B04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CE0"/>
    <w:rPr>
      <w:u w:val="single"/>
    </w:rPr>
  </w:style>
  <w:style w:type="character" w:customStyle="1" w:styleId="BoldandItalics">
    <w:name w:val="Bold and Italics"/>
    <w:qFormat/>
    <w:rsid w:val="00B04CE0"/>
    <w:rPr>
      <w:b/>
      <w:i/>
      <w:u w:val="none"/>
    </w:rPr>
  </w:style>
  <w:style w:type="paragraph" w:styleId="BalloonText">
    <w:name w:val="Balloon Text"/>
    <w:basedOn w:val="Normal"/>
    <w:link w:val="BalloonTextChar"/>
    <w:rsid w:val="00B04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CE0"/>
    <w:pPr>
      <w:spacing w:before="0" w:after="0"/>
    </w:pPr>
  </w:style>
  <w:style w:type="paragraph" w:customStyle="1" w:styleId="BodyTextBold">
    <w:name w:val="Body Text Bold"/>
    <w:basedOn w:val="BodyText"/>
    <w:qFormat/>
    <w:rsid w:val="00B04CE0"/>
    <w:rPr>
      <w:b/>
    </w:rPr>
  </w:style>
  <w:style w:type="character" w:styleId="Hyperlink">
    <w:name w:val="Hyperlink"/>
    <w:basedOn w:val="DefaultParagraphFont"/>
    <w:uiPriority w:val="99"/>
    <w:unhideWhenUsed/>
    <w:rsid w:val="00335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3059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AURVTT010 Remove and manufacture or repair vehicle head lining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