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C7A" w:rsidP="00B63C7A">
      <w:pPr>
        <w:pStyle w:val="Title"/>
      </w:pPr>
      <w:r>
        <w:fldChar w:fldCharType="begin"/>
      </w:r>
      <w:r>
        <w:instrText xml:space="preserve"> TITLE   \* MERGEFORMAT </w:instrText>
      </w:r>
      <w:r>
        <w:fldChar w:fldCharType="separate"/>
      </w:r>
      <w:r>
        <w:t>AURVTT002 Carry out repairs and alterations to automotive and marine trim</w:t>
      </w:r>
      <w:r>
        <w:fldChar w:fldCharType="end"/>
      </w:r>
    </w:p>
    <w:p w:rsidR="00B63C7A" w:rsidP="00B63C7A">
      <w:pPr>
        <w:pStyle w:val="Version"/>
        <w:sectPr w:rsidSect="00745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24E" w:rsidP="0074524E">
      <w:pPr>
        <w:pStyle w:val="SuperHeading"/>
      </w:pPr>
      <w:r w:rsidRPr="0074524E">
        <w:t>AURVTT002 Carry out repairs and alterations to automotive and marine trim</w:t>
      </w:r>
    </w:p>
    <w:p w:rsidR="00000000" w:rsidRPr="0074524E" w:rsidP="0074524E">
      <w:pPr>
        <w:pStyle w:val="Heading1"/>
      </w:pPr>
      <w:bookmarkStart w:id="1" w:name="O_804799"/>
      <w:bookmarkEnd w:id="1"/>
      <w:r w:rsidRPr="0074524E">
        <w:t>Modification History</w:t>
      </w:r>
    </w:p>
    <w:tbl>
      <w:tblPr>
        <w:tblW w:w="9639" w:type="dxa"/>
        <w:tblLayout w:type="fixed"/>
        <w:tblCellMar>
          <w:left w:w="62" w:type="dxa"/>
          <w:right w:w="62" w:type="dxa"/>
        </w:tblCellMar>
        <w:tblLook w:val="0000"/>
      </w:tblPr>
      <w:tblGrid>
        <w:gridCol w:w="2835"/>
        <w:gridCol w:w="6804"/>
      </w:tblGrid>
      <w:tr w:rsidTr="00B63C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4E" w:rsidP="0074524E">
            <w:pPr>
              <w:pStyle w:val="BodyText"/>
            </w:pPr>
            <w:r w:rsidRPr="0074524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4E">
            <w:pPr>
              <w:pStyle w:val="BodyText"/>
              <w:rPr>
                <w:lang w:val="en-NZ"/>
              </w:rPr>
            </w:pPr>
            <w:r w:rsidRPr="0074524E">
              <w:rPr>
                <w:rStyle w:val="SpecialBold"/>
              </w:rPr>
              <w:t>Comment</w:t>
            </w:r>
          </w:p>
        </w:tc>
      </w:tr>
      <w:tr w:rsidTr="00B63C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4E">
            <w:pPr>
              <w:pStyle w:val="BodyText"/>
              <w:rPr>
                <w:lang w:val="en-NZ"/>
              </w:rPr>
            </w:pPr>
            <w:r w:rsidRPr="0074524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4E" w:rsidP="0074524E">
            <w:pPr>
              <w:pStyle w:val="BodyText"/>
            </w:pPr>
            <w:r w:rsidRPr="0074524E">
              <w:t>New unit of competency.</w:t>
            </w:r>
          </w:p>
        </w:tc>
      </w:tr>
    </w:tbl>
    <w:p w:rsidR="00000000" w:rsidRPr="0074524E" w:rsidP="0074524E">
      <w:pPr>
        <w:pStyle w:val="BodyText"/>
      </w:pPr>
    </w:p>
    <w:p w:rsidR="00000000" w:rsidRPr="0074524E" w:rsidP="0074524E">
      <w:pPr>
        <w:pStyle w:val="AllowPageBreak"/>
      </w:pPr>
    </w:p>
    <w:p w:rsidR="00000000" w:rsidRPr="0074524E" w:rsidP="0074524E">
      <w:pPr>
        <w:pStyle w:val="Heading1"/>
      </w:pPr>
      <w:bookmarkStart w:id="2" w:name="O_804800"/>
      <w:bookmarkEnd w:id="2"/>
      <w:r w:rsidRPr="0074524E">
        <w:t>Application</w:t>
      </w:r>
    </w:p>
    <w:p w:rsidR="00000000" w:rsidRPr="0074524E" w:rsidP="00B63C7A">
      <w:pPr>
        <w:pStyle w:val="BodyText"/>
      </w:pPr>
      <w:r w:rsidRPr="0074524E">
        <w:t>This unit describes t</w:t>
      </w:r>
      <w:r w:rsidRPr="0074524E">
        <w:t>he performance outcomes required to measure, cut, repair, alter and attach automotive or marine covers or components. It involves preparing for the task, selecting and using specialist tools and equipment, selecting materials, checking material quality, ca</w:t>
      </w:r>
      <w:r w:rsidRPr="0074524E">
        <w:t>rrying out trim repairs or alterations, and completing workplace processes and documentation.</w:t>
      </w:r>
    </w:p>
    <w:p w:rsidR="00000000" w:rsidRPr="0074524E" w:rsidP="00B63C7A">
      <w:pPr>
        <w:pStyle w:val="BodyText"/>
      </w:pPr>
      <w:r w:rsidRPr="0074524E">
        <w:t>It applies to those working in the automotive and marine trimming industry.</w:t>
      </w:r>
    </w:p>
    <w:p w:rsidR="00000000" w:rsidRPr="0074524E" w:rsidP="00B63C7A">
      <w:pPr>
        <w:pStyle w:val="BodyText"/>
      </w:pPr>
      <w:r w:rsidRPr="0074524E">
        <w:t>No licensing, legislative, regulatory or certification requirements apply to this un</w:t>
      </w:r>
      <w:r w:rsidRPr="0074524E">
        <w:t>it at the time of publication.</w:t>
      </w:r>
    </w:p>
    <w:p w:rsidR="00000000" w:rsidRPr="0074524E" w:rsidP="0074524E">
      <w:pPr>
        <w:pStyle w:val="Heading1"/>
      </w:pPr>
      <w:bookmarkStart w:id="3" w:name="O_804802"/>
      <w:bookmarkEnd w:id="3"/>
      <w:r w:rsidRPr="0074524E">
        <w:t>Competency Field</w:t>
      </w:r>
    </w:p>
    <w:p w:rsidR="00000000" w:rsidRPr="0074524E" w:rsidP="00B63C7A">
      <w:pPr>
        <w:pStyle w:val="BodyText"/>
      </w:pPr>
      <w:r w:rsidRPr="0074524E">
        <w:t>Vehicle Body</w:t>
      </w:r>
    </w:p>
    <w:p w:rsidR="00000000" w:rsidRPr="0074524E" w:rsidP="0074524E">
      <w:pPr>
        <w:pStyle w:val="Heading1"/>
      </w:pPr>
      <w:bookmarkStart w:id="4" w:name="O_804803"/>
      <w:bookmarkEnd w:id="4"/>
      <w:r w:rsidRPr="0074524E">
        <w:t>Unit Sector</w:t>
      </w:r>
    </w:p>
    <w:p w:rsidR="00000000" w:rsidRPr="0074524E" w:rsidP="00B63C7A">
      <w:pPr>
        <w:pStyle w:val="BodyText"/>
      </w:pPr>
      <w:r w:rsidRPr="0074524E">
        <w:t>Technical – Trimming and Upholstery</w:t>
      </w:r>
    </w:p>
    <w:p w:rsidR="00000000" w:rsidRPr="0074524E" w:rsidP="0074524E">
      <w:pPr>
        <w:pStyle w:val="Heading1"/>
      </w:pPr>
      <w:bookmarkStart w:id="5" w:name="O_804804"/>
      <w:bookmarkEnd w:id="5"/>
      <w:r w:rsidRPr="0074524E">
        <w:t>Elements and Performance Criteria</w:t>
      </w:r>
    </w:p>
    <w:tbl>
      <w:tblPr>
        <w:tblW w:w="9639" w:type="dxa"/>
        <w:tblLayout w:type="fixed"/>
        <w:tblCellMar>
          <w:left w:w="62" w:type="dxa"/>
          <w:right w:w="62" w:type="dxa"/>
        </w:tblCellMar>
        <w:tblLook w:val="0000"/>
      </w:tblPr>
      <w:tblGrid>
        <w:gridCol w:w="2835"/>
        <w:gridCol w:w="6804"/>
      </w:tblGrid>
      <w:tr w:rsidTr="0074524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BodyText"/>
            </w:pPr>
            <w:r w:rsidRPr="0074524E">
              <w:rPr>
                <w:rStyle w:val="SpecialBold"/>
              </w:rPr>
              <w:t>Elements</w:t>
            </w:r>
          </w:p>
          <w:p w:rsidR="00000000" w:rsidRPr="0074524E" w:rsidP="0074524E">
            <w:pPr>
              <w:pStyle w:val="BodyText"/>
            </w:pPr>
            <w:r w:rsidRPr="0074524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BodyText"/>
            </w:pPr>
            <w:r w:rsidRPr="0074524E">
              <w:rPr>
                <w:rStyle w:val="SpecialBold"/>
              </w:rPr>
              <w:t>Performance Criteria</w:t>
            </w:r>
          </w:p>
          <w:p w:rsidR="00000000" w:rsidP="0074524E">
            <w:pPr>
              <w:pStyle w:val="BodyText"/>
              <w:rPr>
                <w:lang w:val="en-NZ"/>
              </w:rPr>
            </w:pPr>
            <w:r w:rsidRPr="0074524E">
              <w:t>Performance criteria describe the performance needed to demonstrate achievement of the element. Where bold and italicised text is used, further information is detailed in the range of conditions section.</w:t>
            </w:r>
          </w:p>
        </w:tc>
      </w:tr>
      <w:tr w:rsidTr="0074524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
              <w:rPr>
                <w:lang w:val="en-NZ"/>
              </w:rPr>
            </w:pPr>
            <w:r w:rsidRPr="0074524E">
              <w:t>1.</w:t>
            </w:r>
            <w:r w:rsidRPr="0074524E">
              <w:tab/>
              <w:t xml:space="preserve">Prepare to carry out trim </w:t>
            </w:r>
            <w:r w:rsidRPr="0074524E">
              <w:t>r</w:t>
            </w:r>
            <w:r w:rsidRPr="0074524E">
              <w:t>epairs and alterations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
            </w:pPr>
            <w:r w:rsidRPr="0074524E">
              <w:t>1.1</w:t>
            </w:r>
            <w:r w:rsidRPr="0074524E">
              <w:tab/>
              <w:t>Job requirements are determined from workplace instructions</w:t>
            </w:r>
          </w:p>
          <w:p w:rsidR="00000000" w:rsidRPr="0074524E" w:rsidP="0074524E">
            <w:pPr>
              <w:pStyle w:val="List"/>
            </w:pPr>
            <w:r w:rsidRPr="0074524E">
              <w:t>1.2</w:t>
            </w:r>
            <w:r w:rsidRPr="0074524E">
              <w:tab/>
              <w:t>Repair materials are selected and inspected for quality</w:t>
            </w:r>
          </w:p>
          <w:p w:rsidR="00000000" w:rsidRPr="0074524E" w:rsidP="0074524E">
            <w:pPr>
              <w:pStyle w:val="List"/>
            </w:pPr>
            <w:r w:rsidRPr="0074524E">
              <w:t>1.3</w:t>
            </w:r>
            <w:r w:rsidRPr="0074524E">
              <w:tab/>
              <w:t>Hazards associated with the work are identified and risks are managed</w:t>
            </w:r>
          </w:p>
          <w:p w:rsidR="00000000" w:rsidRPr="0074524E" w:rsidP="0074524E">
            <w:pPr>
              <w:pStyle w:val="List"/>
            </w:pPr>
            <w:r w:rsidRPr="0074524E">
              <w:t>1.4</w:t>
            </w:r>
            <w:r w:rsidRPr="0074524E">
              <w:tab/>
              <w:t xml:space="preserve">Trimming </w:t>
            </w:r>
            <w:r w:rsidRPr="0074524E">
              <w:rPr>
                <w:rStyle w:val="BoldandItalics"/>
              </w:rPr>
              <w:t>tools and equipment</w:t>
            </w:r>
            <w:r w:rsidRPr="0074524E">
              <w:t xml:space="preserve"> an</w:t>
            </w:r>
            <w:r w:rsidRPr="0074524E">
              <w:t>d personal protective equipment (PPE) are selected and checked for serviceability</w:t>
            </w:r>
          </w:p>
          <w:p w:rsidR="00000000" w:rsidRPr="0074524E" w:rsidP="0074524E">
            <w:pPr>
              <w:pStyle w:val="List"/>
            </w:pPr>
            <w:r w:rsidRPr="0074524E">
              <w:t>1.5</w:t>
            </w:r>
            <w:r w:rsidRPr="0074524E">
              <w:tab/>
              <w:t>Trim materials are matched, measured and cut according to job requirements</w:t>
            </w:r>
          </w:p>
          <w:p w:rsidR="00000000" w:rsidP="0074524E">
            <w:pPr>
              <w:pStyle w:val="List"/>
              <w:rPr>
                <w:lang w:val="en-NZ"/>
              </w:rPr>
            </w:pPr>
            <w:r w:rsidRPr="0074524E">
              <w:t>1.6</w:t>
            </w:r>
            <w:r w:rsidRPr="0074524E">
              <w:tab/>
              <w:t>Work area is prepared and work is planned to minimise waste and use time efficiently</w:t>
            </w:r>
          </w:p>
        </w:tc>
      </w:tr>
      <w:tr w:rsidTr="0074524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
              <w:rPr>
                <w:lang w:val="en-NZ"/>
              </w:rPr>
            </w:pPr>
            <w:r w:rsidRPr="0074524E">
              <w:t>2.</w:t>
            </w:r>
            <w:r w:rsidRPr="0074524E">
              <w:tab/>
            </w:r>
            <w:r w:rsidRPr="0074524E">
              <w:t>Repair and attach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
            </w:pPr>
            <w:r w:rsidRPr="0074524E">
              <w:t>2.1</w:t>
            </w:r>
            <w:r w:rsidRPr="0074524E">
              <w:tab/>
              <w:t>Repaired trim materials are pre-fitted and checked for alignment and appearance</w:t>
            </w:r>
          </w:p>
          <w:p w:rsidR="00000000" w:rsidRPr="0074524E" w:rsidP="0074524E">
            <w:pPr>
              <w:pStyle w:val="List"/>
            </w:pPr>
            <w:r w:rsidRPr="0074524E">
              <w:t>2.2</w:t>
            </w:r>
            <w:r w:rsidRPr="0074524E">
              <w:tab/>
              <w:t>Repair and alteration of trim components are carried out according to manufacturer specifications, workplace procedures and customer requirements</w:t>
            </w:r>
          </w:p>
          <w:p w:rsidR="00000000" w:rsidP="0074524E">
            <w:pPr>
              <w:pStyle w:val="List"/>
              <w:rPr>
                <w:lang w:val="en-NZ"/>
              </w:rPr>
            </w:pPr>
            <w:r w:rsidRPr="0074524E">
              <w:t>2.3</w:t>
            </w:r>
            <w:r w:rsidRPr="0074524E">
              <w:tab/>
              <w:t xml:space="preserve">Tools and equipment are used according to workplace procedures and </w:t>
            </w:r>
            <w:r w:rsidRPr="0074524E">
              <w:rPr>
                <w:rStyle w:val="BoldandItalics"/>
              </w:rPr>
              <w:t>safety and environmental requirements</w:t>
            </w:r>
          </w:p>
        </w:tc>
      </w:tr>
      <w:tr w:rsidTr="0074524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
              <w:rPr>
                <w:lang w:val="en-NZ"/>
              </w:rPr>
            </w:pPr>
            <w:r w:rsidRPr="0074524E">
              <w:t>3.</w:t>
            </w:r>
            <w:r w:rsidRPr="0074524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
            </w:pPr>
            <w:r w:rsidRPr="0074524E">
              <w:t>3.1</w:t>
            </w:r>
            <w:r w:rsidRPr="0074524E">
              <w:tab/>
              <w:t>Final inspection is made to ensure work meets workplace expectations and repaired component is presented ready for</w:t>
            </w:r>
            <w:r w:rsidRPr="0074524E">
              <w:t xml:space="preserve"> use</w:t>
            </w:r>
          </w:p>
          <w:p w:rsidR="00000000" w:rsidRPr="0074524E" w:rsidP="0074524E">
            <w:pPr>
              <w:pStyle w:val="List"/>
            </w:pPr>
            <w:r w:rsidRPr="0074524E">
              <w:t>3.2</w:t>
            </w:r>
            <w:r w:rsidRPr="0074524E">
              <w:tab/>
              <w:t>Work area is cleaned, waste and non-recyclable materials are disposed of, and recyclable material is collected and stored</w:t>
            </w:r>
          </w:p>
          <w:p w:rsidR="00000000" w:rsidRPr="0074524E" w:rsidP="0074524E">
            <w:pPr>
              <w:pStyle w:val="List"/>
            </w:pPr>
            <w:r w:rsidRPr="0074524E">
              <w:t>3.3</w:t>
            </w:r>
            <w:r w:rsidRPr="0074524E">
              <w:tab/>
              <w:t>Tools and equipment are checked, reported if faulty, and stored according to workplace procedures</w:t>
            </w:r>
          </w:p>
          <w:p w:rsidR="00000000" w:rsidRPr="0074524E" w:rsidP="0074524E">
            <w:pPr>
              <w:pStyle w:val="List"/>
            </w:pPr>
            <w:r w:rsidRPr="0074524E">
              <w:t>3.4</w:t>
            </w:r>
            <w:r w:rsidRPr="0074524E">
              <w:tab/>
              <w:t>Workplace documenta</w:t>
            </w:r>
            <w:r w:rsidRPr="0074524E">
              <w:t>tion is processed according to workplace procedures</w:t>
            </w:r>
          </w:p>
        </w:tc>
      </w:tr>
    </w:tbl>
    <w:p w:rsidR="00000000" w:rsidRPr="0074524E" w:rsidP="0074524E">
      <w:pPr>
        <w:pStyle w:val="BodyText"/>
      </w:pPr>
    </w:p>
    <w:p w:rsidR="00000000" w:rsidRPr="0074524E" w:rsidP="0074524E">
      <w:pPr>
        <w:pStyle w:val="AllowPageBreak"/>
      </w:pPr>
    </w:p>
    <w:p w:rsidR="00000000" w:rsidRPr="0074524E" w:rsidP="0074524E">
      <w:pPr>
        <w:pStyle w:val="Heading1"/>
      </w:pPr>
      <w:bookmarkStart w:id="6" w:name="O_804805"/>
      <w:bookmarkEnd w:id="6"/>
      <w:r w:rsidRPr="0074524E">
        <w:t>Foundation Skills</w:t>
      </w:r>
    </w:p>
    <w:p w:rsidR="00000000" w:rsidRPr="0074524E" w:rsidP="00B63C7A">
      <w:pPr>
        <w:pStyle w:val="BodyText"/>
      </w:pPr>
      <w:r w:rsidRPr="0074524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4524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BodyText"/>
            </w:pPr>
            <w:r w:rsidRPr="0074524E">
              <w:rPr>
                <w:rStyle w:val="SpecialBold"/>
              </w:rPr>
              <w:t>Sk</w:t>
            </w:r>
            <w:r w:rsidRPr="0074524E">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rPr>
                <w:rStyle w:val="SpecialBold"/>
              </w:rPr>
              <w:t>Description</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Bullet"/>
              <w:rPr>
                <w:lang w:val="en-NZ"/>
              </w:rPr>
            </w:pPr>
            <w:r w:rsidRPr="0074524E">
              <w:t>locate appropriate sources of information efficiently.</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Bullet"/>
              <w:rPr>
                <w:lang w:val="en-NZ"/>
              </w:rPr>
            </w:pPr>
            <w:r w:rsidRPr="0074524E">
              <w:t>legibly and accurately fill out workplace documentation.</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 xml:space="preserve">Oral communication skills </w:t>
            </w:r>
            <w:r w:rsidRPr="0074524E">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Bullet"/>
            </w:pPr>
            <w:r w:rsidRPr="0074524E">
              <w:t>clarify instructions and procedures</w:t>
            </w:r>
          </w:p>
          <w:p w:rsidR="00000000" w:rsidP="0074524E">
            <w:pPr>
              <w:pStyle w:val="ListBullet"/>
              <w:rPr>
                <w:lang w:val="en-NZ"/>
              </w:rPr>
            </w:pPr>
            <w:r w:rsidRPr="0074524E">
              <w:t>clearly report quality issues and job outcomes.</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Bullet"/>
            </w:pPr>
            <w:r w:rsidRPr="0074524E">
              <w:t>use basic mathematical operations, including addition and subtraction, to:</w:t>
            </w:r>
          </w:p>
          <w:p w:rsidR="00000000" w:rsidRPr="0074524E" w:rsidP="0074524E">
            <w:pPr>
              <w:pStyle w:val="ListBullet2"/>
            </w:pPr>
            <w:r w:rsidRPr="0074524E">
              <w:t>calculate material quantities</w:t>
            </w:r>
          </w:p>
          <w:p w:rsidR="00000000" w:rsidRPr="0074524E" w:rsidP="0074524E">
            <w:pPr>
              <w:pStyle w:val="ListBullet2"/>
            </w:pPr>
            <w:r w:rsidRPr="0074524E">
              <w:t>estimate repair times</w:t>
            </w:r>
          </w:p>
          <w:p w:rsidR="00000000" w:rsidP="0074524E">
            <w:pPr>
              <w:pStyle w:val="ListBullet"/>
              <w:rPr>
                <w:lang w:val="en-NZ"/>
              </w:rPr>
            </w:pPr>
            <w:r w:rsidRPr="0074524E">
              <w:t>use material measuring equipment.</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ListBullet"/>
              <w:rPr>
                <w:lang w:val="en-NZ"/>
              </w:rPr>
            </w:pPr>
            <w:r w:rsidRPr="0074524E">
              <w:t>plan own work requirements and prioritise actions to achieve required outcomes and ensure tasks are completed within workplace timeframes.</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Bullet"/>
            </w:pPr>
            <w:r w:rsidRPr="0074524E">
              <w:t>use specialist sewing tools, measuring equipment and workplace technology.</w:t>
            </w:r>
          </w:p>
        </w:tc>
      </w:tr>
    </w:tbl>
    <w:p w:rsidR="00000000" w:rsidRPr="0074524E" w:rsidP="0074524E">
      <w:pPr>
        <w:pStyle w:val="BodyText"/>
      </w:pPr>
    </w:p>
    <w:p w:rsidR="00000000" w:rsidRPr="0074524E" w:rsidP="0074524E">
      <w:pPr>
        <w:pStyle w:val="AllowPageBreak"/>
      </w:pPr>
    </w:p>
    <w:p w:rsidR="00000000" w:rsidRPr="0074524E" w:rsidP="0074524E">
      <w:pPr>
        <w:pStyle w:val="Heading1"/>
      </w:pPr>
      <w:bookmarkStart w:id="7" w:name="O_804806"/>
      <w:bookmarkEnd w:id="7"/>
      <w:r w:rsidRPr="0074524E">
        <w:t>Range of Conditions</w:t>
      </w:r>
    </w:p>
    <w:p w:rsidR="00000000" w:rsidRPr="0074524E" w:rsidP="00B63C7A">
      <w:pPr>
        <w:pStyle w:val="BodyText"/>
      </w:pPr>
      <w:r w:rsidRPr="0074524E">
        <w:t>This section specifies work environments and conditions that may affect performance. Essential operating conditions that may be present (depen</w:t>
      </w:r>
      <w:r w:rsidRPr="0074524E">
        <w:t>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rPr>
                <w:rStyle w:val="BoldandItalics"/>
              </w:rPr>
              <w:t>Tools and equipment</w:t>
            </w:r>
            <w:r w:rsidRPr="0074524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Bullet"/>
            </w:pPr>
            <w:r w:rsidRPr="0074524E">
              <w:t>sewi</w:t>
            </w:r>
            <w:r w:rsidRPr="0074524E">
              <w:t>ng machines</w:t>
            </w:r>
          </w:p>
          <w:p w:rsidR="00000000" w:rsidP="0074524E">
            <w:pPr>
              <w:pStyle w:val="ListBullet"/>
              <w:rPr>
                <w:lang w:val="en-NZ"/>
              </w:rPr>
            </w:pPr>
            <w:r w:rsidRPr="0074524E">
              <w:t>specialist trimming hand tools and equipment.</w:t>
            </w:r>
          </w:p>
        </w:tc>
      </w:tr>
      <w:tr w:rsidTr="0074524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4E">
            <w:pPr>
              <w:pStyle w:val="BodyText"/>
              <w:rPr>
                <w:lang w:val="en-NZ"/>
              </w:rPr>
            </w:pPr>
            <w:r w:rsidRPr="0074524E">
              <w:rPr>
                <w:rStyle w:val="BoldandItalics"/>
              </w:rPr>
              <w:t>Safety and environmental requirements</w:t>
            </w:r>
            <w:r w:rsidRPr="0074524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4E" w:rsidP="0074524E">
            <w:pPr>
              <w:pStyle w:val="ListBullet"/>
            </w:pPr>
            <w:r w:rsidRPr="0074524E">
              <w:t>work health and safety (WHS) and occupational health and safety (OHS) requirements, including procedures for:</w:t>
            </w:r>
          </w:p>
          <w:p w:rsidR="00000000" w:rsidRPr="0074524E" w:rsidP="0074524E">
            <w:pPr>
              <w:pStyle w:val="ListBullet2"/>
            </w:pPr>
            <w:r w:rsidRPr="0074524E">
              <w:t>selecting and using PPE</w:t>
            </w:r>
          </w:p>
          <w:p w:rsidR="00000000" w:rsidRPr="0074524E" w:rsidP="0074524E">
            <w:pPr>
              <w:pStyle w:val="ListBullet2"/>
            </w:pPr>
            <w:r w:rsidRPr="0074524E">
              <w:t>using specialist tools and equipment</w:t>
            </w:r>
          </w:p>
          <w:p w:rsidR="00000000" w:rsidRPr="0074524E" w:rsidP="0074524E">
            <w:pPr>
              <w:pStyle w:val="ListBullet"/>
            </w:pPr>
            <w:r w:rsidRPr="0074524E">
              <w:t>environmental requirements, including procedures for storing and disposing of waste materials.</w:t>
            </w:r>
          </w:p>
        </w:tc>
      </w:tr>
    </w:tbl>
    <w:p w:rsidR="00000000" w:rsidRPr="0074524E" w:rsidP="0074524E">
      <w:pPr>
        <w:pStyle w:val="BodyText"/>
      </w:pPr>
    </w:p>
    <w:p w:rsidR="00000000" w:rsidRPr="0074524E" w:rsidP="0074524E">
      <w:pPr>
        <w:pStyle w:val="AllowPageBreak"/>
      </w:pPr>
    </w:p>
    <w:p w:rsidR="00000000" w:rsidRPr="0074524E" w:rsidP="0074524E">
      <w:pPr>
        <w:pStyle w:val="Heading1"/>
      </w:pPr>
      <w:bookmarkStart w:id="8" w:name="O_804807"/>
      <w:bookmarkEnd w:id="8"/>
      <w:r w:rsidRPr="0074524E">
        <w:t>Unit Mapping Information</w:t>
      </w:r>
    </w:p>
    <w:p w:rsidR="00000000" w:rsidRPr="0074524E" w:rsidP="00B63C7A">
      <w:pPr>
        <w:pStyle w:val="BodyText"/>
      </w:pPr>
      <w:r w:rsidRPr="0074524E">
        <w:t>Equivalent to AURVTT2002 Carry out trim repairs and alterations</w:t>
      </w:r>
    </w:p>
    <w:p w:rsidR="00000000" w:rsidRPr="0074524E" w:rsidP="0074524E">
      <w:pPr>
        <w:pStyle w:val="Heading1"/>
      </w:pPr>
      <w:bookmarkStart w:id="9" w:name="O_804814"/>
      <w:bookmarkEnd w:id="9"/>
      <w:r w:rsidRPr="0074524E">
        <w:t>Links</w:t>
      </w:r>
    </w:p>
    <w:p w:rsidR="00000000" w:rsidRPr="0074524E" w:rsidP="00B63C7A">
      <w:pPr>
        <w:pStyle w:val="BodyText"/>
      </w:pPr>
      <w:r w:rsidRPr="0074524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0711">
        <w:rPr>
          <w:rStyle w:val="Hyperlink"/>
        </w:rPr>
        <w:t>https://vetnet.gov.au/Pages/TrainingDocs.aspx?q=b4278d82-d487-4070-a8c4-78045ec695b1</w:t>
      </w:r>
      <w:r>
        <w:fldChar w:fldCharType="end"/>
      </w:r>
    </w:p>
    <w:p w:rsidR="00000000" w:rsidRPr="0074524E" w:rsidP="0074524E"/>
    <w:sectPr w:rsidSect="007452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4E" w:rsidRPr="00B63C7A" w:rsidP="00B63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7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24E" w:rsidRPr="00B63C7A" w:rsidP="00B63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7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41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AE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3C5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24E"/>
    <w:pPr>
      <w:spacing w:before="360" w:after="60"/>
      <w:outlineLvl w:val="0"/>
    </w:pPr>
    <w:rPr>
      <w:sz w:val="32"/>
    </w:rPr>
  </w:style>
  <w:style w:type="paragraph" w:styleId="Heading2">
    <w:name w:val="heading 2"/>
    <w:basedOn w:val="HeadingBase"/>
    <w:next w:val="BodyText"/>
    <w:link w:val="Heading2Char"/>
    <w:qFormat/>
    <w:rsid w:val="0074524E"/>
    <w:pPr>
      <w:keepLines/>
      <w:spacing w:before="240" w:after="120"/>
      <w:outlineLvl w:val="1"/>
    </w:pPr>
    <w:rPr>
      <w:sz w:val="28"/>
      <w:szCs w:val="40"/>
    </w:rPr>
  </w:style>
  <w:style w:type="paragraph" w:styleId="Heading3">
    <w:name w:val="heading 3"/>
    <w:basedOn w:val="HeadingBase"/>
    <w:next w:val="BodyText"/>
    <w:link w:val="Heading3Char"/>
    <w:qFormat/>
    <w:rsid w:val="0074524E"/>
    <w:pPr>
      <w:spacing w:before="180" w:after="120"/>
      <w:outlineLvl w:val="2"/>
    </w:pPr>
    <w:rPr>
      <w:spacing w:val="-10"/>
      <w:kern w:val="32"/>
    </w:rPr>
  </w:style>
  <w:style w:type="paragraph" w:styleId="Heading4">
    <w:name w:val="heading 4"/>
    <w:basedOn w:val="HeadingBase"/>
    <w:next w:val="BodyText"/>
    <w:link w:val="Heading4Char"/>
    <w:qFormat/>
    <w:rsid w:val="0074524E"/>
    <w:pPr>
      <w:spacing w:before="160" w:after="120"/>
      <w:outlineLvl w:val="3"/>
    </w:pPr>
    <w:rPr>
      <w:sz w:val="22"/>
    </w:rPr>
  </w:style>
  <w:style w:type="paragraph" w:styleId="Heading5">
    <w:name w:val="heading 5"/>
    <w:basedOn w:val="HeadingBase"/>
    <w:next w:val="Normal"/>
    <w:link w:val="Heading5Char"/>
    <w:qFormat/>
    <w:rsid w:val="0074524E"/>
    <w:pPr>
      <w:spacing w:before="80"/>
      <w:outlineLvl w:val="4"/>
    </w:pPr>
    <w:rPr>
      <w:color w:val="918585"/>
      <w:sz w:val="20"/>
    </w:rPr>
  </w:style>
  <w:style w:type="paragraph" w:styleId="Heading6">
    <w:name w:val="heading 6"/>
    <w:basedOn w:val="HeadingBase"/>
    <w:next w:val="Normal"/>
    <w:link w:val="Heading6Char"/>
    <w:qFormat/>
    <w:rsid w:val="0074524E"/>
    <w:pPr>
      <w:spacing w:before="60"/>
      <w:outlineLvl w:val="5"/>
    </w:pPr>
    <w:rPr>
      <w:color w:val="918585"/>
      <w:sz w:val="20"/>
    </w:rPr>
  </w:style>
  <w:style w:type="paragraph" w:styleId="Heading7">
    <w:name w:val="heading 7"/>
    <w:basedOn w:val="Normal"/>
    <w:next w:val="Normal"/>
    <w:link w:val="Heading7Char"/>
    <w:qFormat/>
    <w:rsid w:val="0074524E"/>
    <w:pPr>
      <w:ind w:left="720"/>
      <w:outlineLvl w:val="6"/>
    </w:pPr>
    <w:rPr>
      <w:i/>
    </w:rPr>
  </w:style>
  <w:style w:type="paragraph" w:styleId="Heading8">
    <w:name w:val="heading 8"/>
    <w:basedOn w:val="Normal"/>
    <w:next w:val="Normal"/>
    <w:link w:val="Heading8Char"/>
    <w:qFormat/>
    <w:rsid w:val="0074524E"/>
    <w:pPr>
      <w:ind w:left="720"/>
      <w:outlineLvl w:val="7"/>
    </w:pPr>
    <w:rPr>
      <w:i/>
    </w:rPr>
  </w:style>
  <w:style w:type="paragraph" w:styleId="Heading9">
    <w:name w:val="heading 9"/>
    <w:basedOn w:val="Normal"/>
    <w:next w:val="Normal"/>
    <w:link w:val="Heading9Char"/>
    <w:qFormat/>
    <w:rsid w:val="0074524E"/>
    <w:pPr>
      <w:ind w:left="720"/>
      <w:outlineLvl w:val="8"/>
    </w:pPr>
    <w:rPr>
      <w:i/>
    </w:rPr>
  </w:style>
  <w:style w:type="character" w:default="1" w:styleId="DefaultParagraphFont">
    <w:name w:val="Default Paragraph Font"/>
    <w:uiPriority w:val="1"/>
    <w:unhideWhenUsed/>
    <w:rsid w:val="00745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24E"/>
  </w:style>
  <w:style w:type="character" w:customStyle="1" w:styleId="Heading1Char">
    <w:name w:val="Heading 1 Char"/>
    <w:basedOn w:val="DefaultParagraphFont"/>
    <w:link w:val="Heading1"/>
    <w:rsid w:val="0074524E"/>
    <w:rPr>
      <w:rFonts w:ascii="Times New Roman" w:eastAsia="Times New Roman" w:hAnsi="Times New Roman" w:cs="Times New Roman"/>
      <w:b/>
      <w:sz w:val="32"/>
      <w:szCs w:val="20"/>
      <w:lang w:eastAsia="en-US"/>
    </w:rPr>
  </w:style>
  <w:style w:type="paragraph" w:styleId="BodyText">
    <w:name w:val="Body Text"/>
    <w:basedOn w:val="Normal"/>
    <w:link w:val="BodyTextChar"/>
    <w:rsid w:val="00745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24E"/>
    <w:rPr>
      <w:rFonts w:ascii="Times New Roman" w:eastAsia="Times New Roman" w:hAnsi="Times New Roman" w:cs="Times New Roman"/>
      <w:sz w:val="24"/>
      <w:lang w:eastAsia="en-US"/>
    </w:rPr>
  </w:style>
  <w:style w:type="paragraph" w:styleId="List">
    <w:name w:val="List"/>
    <w:basedOn w:val="BodyText"/>
    <w:next w:val="BodyText"/>
    <w:rsid w:val="0074524E"/>
    <w:pPr>
      <w:tabs>
        <w:tab w:val="left" w:pos="340"/>
      </w:tabs>
      <w:spacing w:before="60" w:after="60"/>
      <w:ind w:left="340" w:hanging="340"/>
    </w:pPr>
  </w:style>
  <w:style w:type="paragraph" w:styleId="ListBullet">
    <w:name w:val="List Bullet"/>
    <w:basedOn w:val="List"/>
    <w:rsid w:val="0074524E"/>
    <w:pPr>
      <w:numPr>
        <w:numId w:val="12"/>
      </w:numPr>
      <w:tabs>
        <w:tab w:val="clear" w:pos="340"/>
      </w:tabs>
      <w:spacing w:before="40" w:after="40"/>
    </w:pPr>
  </w:style>
  <w:style w:type="character" w:customStyle="1" w:styleId="SpecialBold">
    <w:name w:val="Special Bold"/>
    <w:basedOn w:val="DefaultParagraphFont"/>
    <w:rsid w:val="0074524E"/>
    <w:rPr>
      <w:b/>
      <w:spacing w:val="0"/>
    </w:rPr>
  </w:style>
  <w:style w:type="paragraph" w:styleId="ListBullet2">
    <w:name w:val="List Bullet 2"/>
    <w:basedOn w:val="List2"/>
    <w:rsid w:val="0074524E"/>
    <w:pPr>
      <w:numPr>
        <w:numId w:val="13"/>
      </w:numPr>
      <w:tabs>
        <w:tab w:val="clear" w:pos="680"/>
      </w:tabs>
    </w:pPr>
  </w:style>
  <w:style w:type="paragraph" w:customStyle="1" w:styleId="SuperHeading">
    <w:name w:val="SuperHeading"/>
    <w:basedOn w:val="Normal"/>
    <w:rsid w:val="0074524E"/>
    <w:pPr>
      <w:spacing w:before="240" w:after="120"/>
      <w:outlineLvl w:val="0"/>
    </w:pPr>
    <w:rPr>
      <w:rFonts w:ascii="Times New Roman" w:hAnsi="Times New Roman"/>
      <w:b/>
      <w:sz w:val="32"/>
    </w:rPr>
  </w:style>
  <w:style w:type="paragraph" w:customStyle="1" w:styleId="AllowPageBreak">
    <w:name w:val="AllowPageBreak"/>
    <w:rsid w:val="00745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524E"/>
    <w:rPr>
      <w:b/>
      <w:i/>
      <w:u w:val="none"/>
    </w:rPr>
  </w:style>
  <w:style w:type="character" w:customStyle="1" w:styleId="Heading2Char">
    <w:name w:val="Heading 2 Char"/>
    <w:basedOn w:val="DefaultParagraphFont"/>
    <w:link w:val="Heading2"/>
    <w:rsid w:val="00745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24E"/>
    <w:rPr>
      <w:rFonts w:ascii="Courier New" w:eastAsia="Times New Roman" w:hAnsi="Courier New" w:cs="Times New Roman"/>
      <w:i/>
      <w:szCs w:val="20"/>
      <w:lang w:eastAsia="en-US"/>
    </w:rPr>
  </w:style>
  <w:style w:type="paragraph" w:customStyle="1" w:styleId="HeadingBase">
    <w:name w:val="Heading Base"/>
    <w:rsid w:val="00745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24E"/>
    <w:pPr>
      <w:tabs>
        <w:tab w:val="right" w:leader="dot" w:pos="9072"/>
      </w:tabs>
      <w:ind w:left="567"/>
    </w:pPr>
    <w:rPr>
      <w:szCs w:val="22"/>
    </w:rPr>
  </w:style>
  <w:style w:type="paragraph" w:customStyle="1" w:styleId="TOCBase">
    <w:name w:val="TOC Base"/>
    <w:rsid w:val="00745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24E"/>
    <w:pPr>
      <w:tabs>
        <w:tab w:val="right" w:leader="dot" w:pos="9072"/>
      </w:tabs>
      <w:spacing w:before="40" w:after="40"/>
      <w:ind w:left="284"/>
    </w:pPr>
    <w:rPr>
      <w:rFonts w:ascii="Times New Roman" w:hAnsi="Times New Roman"/>
    </w:rPr>
  </w:style>
  <w:style w:type="paragraph" w:styleId="TOC1">
    <w:name w:val="toc 1"/>
    <w:basedOn w:val="TOCBase"/>
    <w:next w:val="Normal"/>
    <w:rsid w:val="00745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24E"/>
    <w:rPr>
      <w:rFonts w:ascii="Times New Roman" w:eastAsia="Times New Roman" w:hAnsi="Times New Roman" w:cs="Times New Roman"/>
      <w:sz w:val="16"/>
      <w:lang w:eastAsia="en-US"/>
    </w:rPr>
  </w:style>
  <w:style w:type="paragraph" w:styleId="Title">
    <w:name w:val="Title"/>
    <w:basedOn w:val="HeadingBase"/>
    <w:link w:val="TitleChar"/>
    <w:qFormat/>
    <w:rsid w:val="0074524E"/>
    <w:pPr>
      <w:spacing w:before="5040"/>
      <w:jc w:val="center"/>
    </w:pPr>
    <w:rPr>
      <w:sz w:val="48"/>
      <w:szCs w:val="72"/>
      <w:lang w:val="en-US"/>
    </w:rPr>
  </w:style>
  <w:style w:type="character" w:customStyle="1" w:styleId="TitleChar">
    <w:name w:val="Title Char"/>
    <w:basedOn w:val="DefaultParagraphFont"/>
    <w:link w:val="Title"/>
    <w:rsid w:val="00745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24E"/>
    <w:pPr>
      <w:tabs>
        <w:tab w:val="left" w:pos="3600"/>
        <w:tab w:val="left" w:pos="3958"/>
      </w:tabs>
    </w:pPr>
  </w:style>
  <w:style w:type="paragraph" w:customStyle="1" w:styleId="Note">
    <w:name w:val="Note"/>
    <w:basedOn w:val="BodyText"/>
    <w:rsid w:val="00745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24E"/>
    <w:pPr>
      <w:framePr w:wrap="auto" w:hAnchor="text" w:y="6049"/>
    </w:pPr>
    <w:rPr>
      <w:color w:val="000000"/>
      <w:sz w:val="40"/>
    </w:rPr>
  </w:style>
  <w:style w:type="paragraph" w:customStyle="1" w:styleId="TOCTitle">
    <w:name w:val="TOCTitle"/>
    <w:basedOn w:val="Heading1"/>
    <w:rsid w:val="0074524E"/>
    <w:pPr>
      <w:spacing w:after="240"/>
      <w:jc w:val="center"/>
      <w:outlineLvl w:val="9"/>
    </w:pPr>
    <w:rPr>
      <w:caps/>
    </w:rPr>
  </w:style>
  <w:style w:type="paragraph" w:customStyle="1" w:styleId="Version">
    <w:name w:val="Version"/>
    <w:rsid w:val="00745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24E"/>
    <w:pPr>
      <w:keepNext w:val="0"/>
      <w:tabs>
        <w:tab w:val="right" w:pos="4176"/>
      </w:tabs>
      <w:ind w:left="198" w:hanging="198"/>
    </w:pPr>
    <w:rPr>
      <w:rFonts w:ascii="Garamond" w:hAnsi="Garamond"/>
    </w:rPr>
  </w:style>
  <w:style w:type="paragraph" w:styleId="IndexHeading">
    <w:name w:val="index heading"/>
    <w:basedOn w:val="Normal"/>
    <w:next w:val="Index1"/>
    <w:semiHidden/>
    <w:rsid w:val="0074524E"/>
    <w:pPr>
      <w:spacing w:before="120" w:after="120"/>
    </w:pPr>
    <w:rPr>
      <w:rFonts w:ascii="Arial" w:hAnsi="Arial"/>
      <w:b/>
      <w:color w:val="918585"/>
      <w:sz w:val="24"/>
    </w:rPr>
  </w:style>
  <w:style w:type="paragraph" w:styleId="Header">
    <w:name w:val="header"/>
    <w:basedOn w:val="Normal"/>
    <w:link w:val="HeaderChar"/>
    <w:rsid w:val="00745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24E"/>
    <w:rPr>
      <w:rFonts w:ascii="Times New Roman" w:eastAsia="Times New Roman" w:hAnsi="Times New Roman" w:cs="Times New Roman"/>
      <w:sz w:val="16"/>
      <w:szCs w:val="20"/>
      <w:lang w:val="en-GB" w:eastAsia="en-US"/>
    </w:rPr>
  </w:style>
  <w:style w:type="paragraph" w:customStyle="1" w:styleId="Chapter">
    <w:name w:val="Chapter"/>
    <w:basedOn w:val="Normal"/>
    <w:rsid w:val="0074524E"/>
    <w:pPr>
      <w:spacing w:before="240"/>
    </w:pPr>
    <w:rPr>
      <w:rFonts w:ascii="Times New Roman" w:hAnsi="Times New Roman"/>
      <w:smallCaps/>
      <w:spacing w:val="80"/>
      <w:sz w:val="28"/>
    </w:rPr>
  </w:style>
  <w:style w:type="paragraph" w:customStyle="1" w:styleId="InChapter">
    <w:name w:val="InChapter"/>
    <w:basedOn w:val="Heading3"/>
    <w:rsid w:val="0074524E"/>
    <w:pPr>
      <w:spacing w:after="240"/>
      <w:outlineLvl w:val="9"/>
    </w:pPr>
    <w:rPr>
      <w:noProof/>
    </w:rPr>
  </w:style>
  <w:style w:type="paragraph" w:styleId="Index2">
    <w:name w:val="index 2"/>
    <w:basedOn w:val="Normal"/>
    <w:next w:val="Normal"/>
    <w:semiHidden/>
    <w:rsid w:val="0074524E"/>
    <w:pPr>
      <w:tabs>
        <w:tab w:val="right" w:pos="4176"/>
      </w:tabs>
      <w:ind w:left="568" w:hanging="284"/>
    </w:pPr>
    <w:rPr>
      <w:rFonts w:ascii="Garamond" w:hAnsi="Garamond"/>
    </w:rPr>
  </w:style>
  <w:style w:type="paragraph" w:customStyle="1" w:styleId="Byline">
    <w:name w:val="Byline"/>
    <w:rsid w:val="00745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24E"/>
    <w:pPr>
      <w:tabs>
        <w:tab w:val="clear" w:pos="3600"/>
        <w:tab w:val="clear" w:pos="3958"/>
      </w:tabs>
      <w:jc w:val="right"/>
    </w:pPr>
  </w:style>
  <w:style w:type="character" w:styleId="Emphasis">
    <w:name w:val="Emphasis"/>
    <w:basedOn w:val="DefaultParagraphFont"/>
    <w:qFormat/>
    <w:rsid w:val="0074524E"/>
    <w:rPr>
      <w:i/>
    </w:rPr>
  </w:style>
  <w:style w:type="paragraph" w:styleId="Caption">
    <w:name w:val="caption"/>
    <w:basedOn w:val="BodyText"/>
    <w:next w:val="Normal"/>
    <w:qFormat/>
    <w:rsid w:val="0074524E"/>
    <w:pPr>
      <w:framePr w:w="2268" w:hSpace="181" w:vSpace="181" w:wrap="around" w:vAnchor="text" w:hAnchor="page" w:x="1135" w:y="285" w:anchorLock="1"/>
    </w:pPr>
    <w:rPr>
      <w:i/>
    </w:rPr>
  </w:style>
  <w:style w:type="paragraph" w:customStyle="1" w:styleId="MiniTOCTitle">
    <w:name w:val="MiniTOCTitle"/>
    <w:basedOn w:val="Heading4"/>
    <w:rsid w:val="0074524E"/>
    <w:pPr>
      <w:spacing w:before="240"/>
      <w:outlineLvl w:val="9"/>
    </w:pPr>
    <w:rPr>
      <w:noProof/>
      <w:sz w:val="24"/>
    </w:rPr>
  </w:style>
  <w:style w:type="paragraph" w:customStyle="1" w:styleId="MiniTOCItem">
    <w:name w:val="MiniTOCItem"/>
    <w:basedOn w:val="ListBullet"/>
    <w:rsid w:val="0074524E"/>
    <w:pPr>
      <w:numPr>
        <w:numId w:val="0"/>
      </w:numPr>
      <w:tabs>
        <w:tab w:val="right" w:leader="dot" w:pos="6521"/>
      </w:tabs>
      <w:spacing w:before="0" w:after="0"/>
    </w:pPr>
  </w:style>
  <w:style w:type="paragraph" w:customStyle="1" w:styleId="TOFTitle">
    <w:name w:val="TOFTitle"/>
    <w:basedOn w:val="TOCTitle"/>
    <w:rsid w:val="0074524E"/>
  </w:style>
  <w:style w:type="paragraph" w:styleId="TableofFigures">
    <w:name w:val="table of figures"/>
    <w:basedOn w:val="Normal"/>
    <w:next w:val="Normal"/>
    <w:semiHidden/>
    <w:rsid w:val="0074524E"/>
    <w:pPr>
      <w:tabs>
        <w:tab w:val="right" w:leader="dot" w:pos="9072"/>
      </w:tabs>
      <w:ind w:left="970" w:hanging="403"/>
    </w:pPr>
    <w:rPr>
      <w:rFonts w:ascii="Times New Roman" w:hAnsi="Times New Roman"/>
      <w:b/>
    </w:rPr>
  </w:style>
  <w:style w:type="paragraph" w:styleId="ListNumber">
    <w:name w:val="List Number"/>
    <w:basedOn w:val="List"/>
    <w:rsid w:val="0074524E"/>
    <w:pPr>
      <w:numPr>
        <w:numId w:val="15"/>
      </w:numPr>
      <w:tabs>
        <w:tab w:val="clear" w:pos="340"/>
      </w:tabs>
    </w:pPr>
  </w:style>
  <w:style w:type="character" w:customStyle="1" w:styleId="WingdingSymbols">
    <w:name w:val="Wingding Symbols"/>
    <w:rsid w:val="0074524E"/>
    <w:rPr>
      <w:rFonts w:ascii="Wingdings" w:hAnsi="Wingdings"/>
    </w:rPr>
  </w:style>
  <w:style w:type="paragraph" w:customStyle="1" w:styleId="TableHeading">
    <w:name w:val="Table Heading"/>
    <w:basedOn w:val="HeadingBase"/>
    <w:rsid w:val="0074524E"/>
    <w:pPr>
      <w:keepLines/>
      <w:pBdr>
        <w:bottom w:val="single" w:sz="6" w:space="1" w:color="918585"/>
      </w:pBdr>
      <w:spacing w:before="240"/>
    </w:pPr>
  </w:style>
  <w:style w:type="character" w:customStyle="1" w:styleId="HotSpot">
    <w:name w:val="HotSpot"/>
    <w:rsid w:val="0074524E"/>
    <w:rPr>
      <w:color w:val="0033CC"/>
      <w:u w:val="none"/>
    </w:rPr>
  </w:style>
  <w:style w:type="paragraph" w:customStyle="1" w:styleId="BodyTextRight">
    <w:name w:val="Body Text Right"/>
    <w:basedOn w:val="BodyText"/>
    <w:rsid w:val="0074524E"/>
    <w:pPr>
      <w:spacing w:before="0" w:after="0"/>
      <w:jc w:val="right"/>
    </w:pPr>
  </w:style>
  <w:style w:type="paragraph" w:styleId="Index3">
    <w:name w:val="index 3"/>
    <w:basedOn w:val="ListNumber2"/>
    <w:next w:val="Normal"/>
    <w:semiHidden/>
    <w:rsid w:val="0074524E"/>
    <w:pPr>
      <w:numPr>
        <w:numId w:val="0"/>
      </w:numPr>
      <w:tabs>
        <w:tab w:val="right" w:leader="dot" w:pos="4176"/>
      </w:tabs>
    </w:pPr>
  </w:style>
  <w:style w:type="paragraph" w:styleId="ListNumber2">
    <w:name w:val="List Number 2"/>
    <w:basedOn w:val="List2"/>
    <w:rsid w:val="0074524E"/>
    <w:pPr>
      <w:numPr>
        <w:numId w:val="10"/>
      </w:numPr>
      <w:tabs>
        <w:tab w:val="clear" w:pos="1060"/>
      </w:tabs>
    </w:pPr>
  </w:style>
  <w:style w:type="paragraph" w:customStyle="1" w:styleId="MarginNote">
    <w:name w:val="Margin Note"/>
    <w:basedOn w:val="BodyText"/>
    <w:rsid w:val="00745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24E"/>
    <w:rPr>
      <w:sz w:val="32"/>
    </w:rPr>
  </w:style>
  <w:style w:type="paragraph" w:customStyle="1" w:styleId="HeadingProcedure">
    <w:name w:val="Heading Procedure"/>
    <w:basedOn w:val="HeadingBase"/>
    <w:next w:val="Normal"/>
    <w:rsid w:val="0074524E"/>
    <w:pPr>
      <w:tabs>
        <w:tab w:val="left" w:pos="0"/>
      </w:tabs>
      <w:spacing w:before="120" w:after="60"/>
    </w:pPr>
    <w:rPr>
      <w:i/>
      <w:color w:val="918585"/>
      <w:sz w:val="22"/>
    </w:rPr>
  </w:style>
  <w:style w:type="paragraph" w:customStyle="1" w:styleId="TableBodyText">
    <w:name w:val="Table Body Text"/>
    <w:basedOn w:val="BodyText"/>
    <w:rsid w:val="0074524E"/>
    <w:pPr>
      <w:spacing w:before="60" w:after="60"/>
    </w:pPr>
  </w:style>
  <w:style w:type="paragraph" w:styleId="ListContinue">
    <w:name w:val="List Continue"/>
    <w:basedOn w:val="List"/>
    <w:rsid w:val="0074524E"/>
    <w:pPr>
      <w:ind w:firstLine="0"/>
    </w:pPr>
  </w:style>
  <w:style w:type="paragraph" w:customStyle="1" w:styleId="ListNote">
    <w:name w:val="List Note"/>
    <w:basedOn w:val="List"/>
    <w:rsid w:val="0074524E"/>
    <w:pPr>
      <w:pBdr>
        <w:top w:val="single" w:sz="6" w:space="2" w:color="918585"/>
        <w:bottom w:val="single" w:sz="6" w:space="2" w:color="918585"/>
      </w:pBdr>
      <w:tabs>
        <w:tab w:val="left" w:pos="1021"/>
      </w:tabs>
      <w:ind w:firstLine="0"/>
    </w:pPr>
  </w:style>
  <w:style w:type="paragraph" w:customStyle="1" w:styleId="Warning">
    <w:name w:val="Warning"/>
    <w:basedOn w:val="BodyText"/>
    <w:rsid w:val="0074524E"/>
    <w:pPr>
      <w:shd w:val="clear" w:color="auto" w:fill="D9D9D9"/>
      <w:tabs>
        <w:tab w:val="left" w:pos="992"/>
      </w:tabs>
      <w:ind w:left="119" w:right="119"/>
    </w:pPr>
    <w:rPr>
      <w:sz w:val="20"/>
    </w:rPr>
  </w:style>
  <w:style w:type="paragraph" w:customStyle="1" w:styleId="MarginIcons">
    <w:name w:val="Margin Icons"/>
    <w:basedOn w:val="BodyText"/>
    <w:rsid w:val="00745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24E"/>
    <w:rPr>
      <w:rFonts w:ascii="Courier New" w:hAnsi="Courier New"/>
    </w:rPr>
  </w:style>
  <w:style w:type="paragraph" w:customStyle="1" w:styleId="NoteBullet">
    <w:name w:val="Note Bullet"/>
    <w:basedOn w:val="Note"/>
    <w:rsid w:val="0074524E"/>
    <w:pPr>
      <w:tabs>
        <w:tab w:val="clear" w:pos="680"/>
      </w:tabs>
      <w:spacing w:before="60" w:after="60"/>
    </w:pPr>
  </w:style>
  <w:style w:type="paragraph" w:customStyle="1" w:styleId="SubHeading2">
    <w:name w:val="SubHeading2"/>
    <w:basedOn w:val="HeadingBase"/>
    <w:rsid w:val="0074524E"/>
    <w:pPr>
      <w:spacing w:before="240" w:after="60"/>
    </w:pPr>
    <w:rPr>
      <w:sz w:val="20"/>
    </w:rPr>
  </w:style>
  <w:style w:type="paragraph" w:customStyle="1" w:styleId="SubHeading1">
    <w:name w:val="SubHeading1"/>
    <w:basedOn w:val="HeadingBase"/>
    <w:rsid w:val="0074524E"/>
    <w:pPr>
      <w:spacing w:before="240" w:after="60"/>
    </w:pPr>
    <w:rPr>
      <w:color w:val="918585"/>
      <w:sz w:val="22"/>
    </w:rPr>
  </w:style>
  <w:style w:type="paragraph" w:customStyle="1" w:styleId="SideHeading">
    <w:name w:val="Side Heading"/>
    <w:basedOn w:val="HeadingBase"/>
    <w:rsid w:val="00745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24E"/>
    <w:pPr>
      <w:tabs>
        <w:tab w:val="num" w:pos="360"/>
      </w:tabs>
    </w:pPr>
  </w:style>
  <w:style w:type="paragraph" w:styleId="PlainText">
    <w:name w:val="Plain Text"/>
    <w:basedOn w:val="Normal"/>
    <w:link w:val="PlainTextChar"/>
    <w:rsid w:val="0074524E"/>
    <w:rPr>
      <w:sz w:val="20"/>
    </w:rPr>
  </w:style>
  <w:style w:type="character" w:customStyle="1" w:styleId="PlainTextChar">
    <w:name w:val="Plain Text Char"/>
    <w:basedOn w:val="DefaultParagraphFont"/>
    <w:link w:val="PlainText"/>
    <w:rsid w:val="0074524E"/>
    <w:rPr>
      <w:rFonts w:ascii="Courier New" w:eastAsia="Times New Roman" w:hAnsi="Courier New" w:cs="Times New Roman"/>
      <w:sz w:val="20"/>
      <w:szCs w:val="20"/>
      <w:lang w:eastAsia="en-US"/>
    </w:rPr>
  </w:style>
  <w:style w:type="character" w:customStyle="1" w:styleId="MenuOption">
    <w:name w:val="Menu Option"/>
    <w:basedOn w:val="DefaultParagraphFont"/>
    <w:rsid w:val="0074524E"/>
    <w:rPr>
      <w:b/>
      <w:smallCaps/>
    </w:rPr>
  </w:style>
  <w:style w:type="paragraph" w:customStyle="1" w:styleId="TableListNumber">
    <w:name w:val="Table List Number"/>
    <w:basedOn w:val="ListNumber"/>
    <w:rsid w:val="0074524E"/>
    <w:pPr>
      <w:numPr>
        <w:numId w:val="0"/>
      </w:numPr>
    </w:pPr>
  </w:style>
  <w:style w:type="paragraph" w:styleId="TOC4">
    <w:name w:val="toc 4"/>
    <w:basedOn w:val="TOCBase"/>
    <w:next w:val="Normal"/>
    <w:semiHidden/>
    <w:rsid w:val="0074524E"/>
    <w:pPr>
      <w:tabs>
        <w:tab w:val="right" w:leader="dot" w:pos="9071"/>
      </w:tabs>
      <w:ind w:left="1701"/>
    </w:pPr>
  </w:style>
  <w:style w:type="paragraph" w:customStyle="1" w:styleId="ListAlpha">
    <w:name w:val="List Alpha"/>
    <w:basedOn w:val="List"/>
    <w:rsid w:val="0074524E"/>
    <w:pPr>
      <w:numPr>
        <w:numId w:val="9"/>
      </w:numPr>
    </w:pPr>
  </w:style>
  <w:style w:type="paragraph" w:customStyle="1" w:styleId="ListAlpha2">
    <w:name w:val="List Alpha 2"/>
    <w:basedOn w:val="List2"/>
    <w:rsid w:val="0074524E"/>
    <w:pPr>
      <w:numPr>
        <w:numId w:val="8"/>
      </w:numPr>
    </w:pPr>
  </w:style>
  <w:style w:type="paragraph" w:styleId="List2">
    <w:name w:val="List 2"/>
    <w:basedOn w:val="BodyText"/>
    <w:rsid w:val="0074524E"/>
    <w:pPr>
      <w:tabs>
        <w:tab w:val="left" w:pos="680"/>
      </w:tabs>
      <w:spacing w:before="60" w:after="60"/>
      <w:ind w:left="680" w:hanging="340"/>
    </w:pPr>
  </w:style>
  <w:style w:type="paragraph" w:styleId="List3">
    <w:name w:val="List 3"/>
    <w:basedOn w:val="BodyText"/>
    <w:rsid w:val="0074524E"/>
    <w:pPr>
      <w:tabs>
        <w:tab w:val="left" w:pos="1021"/>
      </w:tabs>
      <w:spacing w:before="60" w:after="60"/>
      <w:ind w:left="1020" w:hanging="340"/>
    </w:pPr>
  </w:style>
  <w:style w:type="paragraph" w:styleId="List4">
    <w:name w:val="List 4"/>
    <w:basedOn w:val="BodyText"/>
    <w:rsid w:val="0074524E"/>
    <w:pPr>
      <w:tabs>
        <w:tab w:val="left" w:pos="1361"/>
      </w:tabs>
      <w:spacing w:before="60" w:after="60"/>
      <w:ind w:left="1361" w:hanging="340"/>
    </w:pPr>
  </w:style>
  <w:style w:type="paragraph" w:styleId="List5">
    <w:name w:val="List 5"/>
    <w:basedOn w:val="BodyText"/>
    <w:rsid w:val="0074524E"/>
    <w:pPr>
      <w:tabs>
        <w:tab w:val="left" w:pos="1701"/>
      </w:tabs>
      <w:spacing w:before="60" w:after="60"/>
      <w:ind w:left="1701" w:hanging="340"/>
    </w:pPr>
  </w:style>
  <w:style w:type="paragraph" w:styleId="ListBullet3">
    <w:name w:val="List Bullet 3"/>
    <w:basedOn w:val="List3"/>
    <w:rsid w:val="0074524E"/>
    <w:pPr>
      <w:numPr>
        <w:numId w:val="14"/>
      </w:numPr>
      <w:tabs>
        <w:tab w:val="clear" w:pos="1021"/>
      </w:tabs>
      <w:ind w:left="1037" w:hanging="357"/>
    </w:pPr>
  </w:style>
  <w:style w:type="paragraph" w:styleId="ListBullet4">
    <w:name w:val="List Bullet 4"/>
    <w:basedOn w:val="List4"/>
    <w:rsid w:val="0074524E"/>
    <w:pPr>
      <w:numPr>
        <w:numId w:val="3"/>
      </w:numPr>
      <w:tabs>
        <w:tab w:val="clear" w:pos="1361"/>
      </w:tabs>
    </w:pPr>
  </w:style>
  <w:style w:type="paragraph" w:styleId="ListBullet5">
    <w:name w:val="List Bullet 5"/>
    <w:basedOn w:val="List5"/>
    <w:rsid w:val="0074524E"/>
    <w:pPr>
      <w:numPr>
        <w:numId w:val="4"/>
      </w:numPr>
    </w:pPr>
  </w:style>
  <w:style w:type="paragraph" w:styleId="ListContinue2">
    <w:name w:val="List Continue 2"/>
    <w:basedOn w:val="List2"/>
    <w:rsid w:val="0074524E"/>
    <w:pPr>
      <w:ind w:firstLine="0"/>
    </w:pPr>
  </w:style>
  <w:style w:type="paragraph" w:styleId="ListContinue3">
    <w:name w:val="List Continue 3"/>
    <w:basedOn w:val="List3"/>
    <w:rsid w:val="0074524E"/>
    <w:pPr>
      <w:ind w:left="1021" w:firstLine="0"/>
    </w:pPr>
  </w:style>
  <w:style w:type="paragraph" w:styleId="ListContinue4">
    <w:name w:val="List Continue 4"/>
    <w:basedOn w:val="List4"/>
    <w:rsid w:val="0074524E"/>
    <w:pPr>
      <w:ind w:firstLine="0"/>
    </w:pPr>
  </w:style>
  <w:style w:type="paragraph" w:styleId="ListContinue5">
    <w:name w:val="List Continue 5"/>
    <w:basedOn w:val="List5"/>
    <w:rsid w:val="0074524E"/>
    <w:pPr>
      <w:ind w:firstLine="0"/>
    </w:pPr>
  </w:style>
  <w:style w:type="paragraph" w:styleId="ListNumber3">
    <w:name w:val="List Number 3"/>
    <w:basedOn w:val="List3"/>
    <w:rsid w:val="0074524E"/>
    <w:pPr>
      <w:numPr>
        <w:numId w:val="5"/>
      </w:numPr>
    </w:pPr>
  </w:style>
  <w:style w:type="paragraph" w:styleId="ListNumber4">
    <w:name w:val="List Number 4"/>
    <w:basedOn w:val="List4"/>
    <w:rsid w:val="0074524E"/>
    <w:pPr>
      <w:numPr>
        <w:numId w:val="6"/>
      </w:numPr>
    </w:pPr>
  </w:style>
  <w:style w:type="paragraph" w:styleId="ListNumber5">
    <w:name w:val="List Number 5"/>
    <w:basedOn w:val="List5"/>
    <w:rsid w:val="0074524E"/>
    <w:pPr>
      <w:numPr>
        <w:numId w:val="7"/>
      </w:numPr>
    </w:pPr>
  </w:style>
  <w:style w:type="paragraph" w:styleId="BlockText">
    <w:name w:val="Block Text"/>
    <w:basedOn w:val="Normal"/>
    <w:rsid w:val="0074524E"/>
    <w:pPr>
      <w:spacing w:after="120"/>
      <w:ind w:left="1440" w:right="1440"/>
    </w:pPr>
  </w:style>
  <w:style w:type="character" w:customStyle="1" w:styleId="Subscript">
    <w:name w:val="Subscript"/>
    <w:basedOn w:val="DefaultParagraphFont"/>
    <w:rsid w:val="0074524E"/>
    <w:rPr>
      <w:sz w:val="16"/>
      <w:vertAlign w:val="subscript"/>
    </w:rPr>
  </w:style>
  <w:style w:type="character" w:customStyle="1" w:styleId="Superscript">
    <w:name w:val="Superscript"/>
    <w:basedOn w:val="DefaultParagraphFont"/>
    <w:rsid w:val="0074524E"/>
    <w:rPr>
      <w:sz w:val="16"/>
      <w:vertAlign w:val="superscript"/>
    </w:rPr>
  </w:style>
  <w:style w:type="character" w:customStyle="1" w:styleId="Symbols">
    <w:name w:val="Symbols"/>
    <w:basedOn w:val="DefaultParagraphFont"/>
    <w:rsid w:val="0074524E"/>
    <w:rPr>
      <w:rFonts w:ascii="Symbol" w:hAnsi="Symbol"/>
    </w:rPr>
  </w:style>
  <w:style w:type="character" w:customStyle="1" w:styleId="MenuOptions">
    <w:name w:val="Menu Options"/>
    <w:basedOn w:val="DefaultParagraphFont"/>
    <w:rsid w:val="0074524E"/>
    <w:rPr>
      <w:rFonts w:ascii="Arial Narrow" w:hAnsi="Arial Narrow"/>
      <w:smallCaps/>
    </w:rPr>
  </w:style>
  <w:style w:type="character" w:customStyle="1" w:styleId="Buttons">
    <w:name w:val="Buttons"/>
    <w:basedOn w:val="DefaultParagraphFont"/>
    <w:rsid w:val="0074524E"/>
    <w:rPr>
      <w:b/>
    </w:rPr>
  </w:style>
  <w:style w:type="character" w:customStyle="1" w:styleId="Underlined">
    <w:name w:val="Underlined"/>
    <w:basedOn w:val="DefaultParagraphFont"/>
    <w:rsid w:val="0074524E"/>
    <w:rPr>
      <w:u w:val="single"/>
    </w:rPr>
  </w:style>
  <w:style w:type="paragraph" w:customStyle="1" w:styleId="TableBodyTextRight">
    <w:name w:val="Table Body Text Right"/>
    <w:basedOn w:val="TableBodyText"/>
    <w:rsid w:val="0074524E"/>
    <w:pPr>
      <w:widowControl w:val="0"/>
      <w:autoSpaceDE w:val="0"/>
      <w:autoSpaceDN w:val="0"/>
      <w:adjustRightInd w:val="0"/>
      <w:jc w:val="right"/>
    </w:pPr>
    <w:rPr>
      <w:rFonts w:cs="Arial"/>
      <w:szCs w:val="18"/>
    </w:rPr>
  </w:style>
  <w:style w:type="paragraph" w:customStyle="1" w:styleId="CopyrightText">
    <w:name w:val="Copyright Text"/>
    <w:basedOn w:val="BodyText"/>
    <w:rsid w:val="0074524E"/>
    <w:rPr>
      <w:sz w:val="18"/>
    </w:rPr>
  </w:style>
  <w:style w:type="paragraph" w:customStyle="1" w:styleId="BodySmallRight">
    <w:name w:val="Body Small Right"/>
    <w:basedOn w:val="BodyTextRight"/>
    <w:rsid w:val="0074524E"/>
    <w:rPr>
      <w:sz w:val="18"/>
      <w:szCs w:val="18"/>
    </w:rPr>
  </w:style>
  <w:style w:type="paragraph" w:customStyle="1" w:styleId="MarginEdition">
    <w:name w:val="Margin Edition"/>
    <w:basedOn w:val="MarginNote"/>
    <w:rsid w:val="0074524E"/>
    <w:pPr>
      <w:spacing w:before="0" w:after="0"/>
    </w:pPr>
    <w:rPr>
      <w:rFonts w:ascii="Times New Roman" w:hAnsi="Times New Roman"/>
      <w:color w:val="999999"/>
    </w:rPr>
  </w:style>
  <w:style w:type="paragraph" w:customStyle="1" w:styleId="Spacer">
    <w:name w:val="Spacer"/>
    <w:basedOn w:val="Normal"/>
    <w:rsid w:val="0074524E"/>
    <w:rPr>
      <w:sz w:val="2"/>
      <w:szCs w:val="2"/>
    </w:rPr>
  </w:style>
  <w:style w:type="character" w:customStyle="1" w:styleId="Small">
    <w:name w:val="Small"/>
    <w:basedOn w:val="DefaultParagraphFont"/>
    <w:rsid w:val="0074524E"/>
    <w:rPr>
      <w:sz w:val="16"/>
    </w:rPr>
  </w:style>
  <w:style w:type="paragraph" w:customStyle="1" w:styleId="WideTable">
    <w:name w:val="Wide Table"/>
    <w:basedOn w:val="Normal"/>
    <w:rsid w:val="0074524E"/>
    <w:pPr>
      <w:ind w:left="-1418"/>
    </w:pPr>
    <w:rPr>
      <w:sz w:val="2"/>
      <w:szCs w:val="2"/>
    </w:rPr>
  </w:style>
  <w:style w:type="character" w:styleId="PageNumber">
    <w:name w:val="page number"/>
    <w:basedOn w:val="DefaultParagraphFont"/>
    <w:rsid w:val="0074524E"/>
  </w:style>
  <w:style w:type="paragraph" w:styleId="Quote">
    <w:name w:val="Quote"/>
    <w:basedOn w:val="Heading1"/>
    <w:link w:val="QuoteChar"/>
    <w:qFormat/>
    <w:rsid w:val="0074524E"/>
    <w:rPr>
      <w:b w:val="0"/>
      <w:sz w:val="72"/>
      <w:szCs w:val="72"/>
      <w:lang w:val="en-NZ"/>
    </w:rPr>
  </w:style>
  <w:style w:type="character" w:customStyle="1" w:styleId="QuoteChar">
    <w:name w:val="Quote Char"/>
    <w:basedOn w:val="DefaultParagraphFont"/>
    <w:link w:val="Quote"/>
    <w:rsid w:val="00745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24E"/>
    <w:pPr>
      <w:pageBreakBefore/>
    </w:pPr>
  </w:style>
  <w:style w:type="paragraph" w:customStyle="1" w:styleId="Border">
    <w:name w:val="Border"/>
    <w:basedOn w:val="Normal"/>
    <w:qFormat/>
    <w:rsid w:val="00745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24E"/>
    <w:rPr>
      <w:b/>
      <w:bCs/>
      <w:i/>
      <w:iCs/>
      <w:color w:val="auto"/>
    </w:rPr>
  </w:style>
  <w:style w:type="paragraph" w:styleId="IntenseQuote">
    <w:name w:val="Intense Quote"/>
    <w:basedOn w:val="Normal"/>
    <w:next w:val="Normal"/>
    <w:link w:val="IntenseQuoteChar"/>
    <w:uiPriority w:val="30"/>
    <w:qFormat/>
    <w:rsid w:val="00745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24E"/>
    <w:rPr>
      <w:smallCaps/>
      <w:color w:val="auto"/>
      <w:u w:val="single"/>
    </w:rPr>
  </w:style>
  <w:style w:type="character" w:styleId="IntenseReference">
    <w:name w:val="Intense Reference"/>
    <w:basedOn w:val="DefaultParagraphFont"/>
    <w:uiPriority w:val="32"/>
    <w:qFormat/>
    <w:rsid w:val="0074524E"/>
    <w:rPr>
      <w:b/>
      <w:bCs/>
      <w:smallCaps/>
      <w:color w:val="auto"/>
      <w:spacing w:val="5"/>
      <w:u w:val="single"/>
    </w:rPr>
  </w:style>
  <w:style w:type="paragraph" w:customStyle="1" w:styleId="2ColumnHeading">
    <w:name w:val="2Column Heading"/>
    <w:basedOn w:val="BodyText"/>
    <w:qFormat/>
    <w:rsid w:val="0074524E"/>
    <w:pPr>
      <w:spacing w:after="60"/>
      <w:ind w:left="-2268"/>
    </w:pPr>
    <w:rPr>
      <w:b/>
    </w:rPr>
  </w:style>
  <w:style w:type="paragraph" w:customStyle="1" w:styleId="Heading1TOC">
    <w:name w:val="Heading1 TOC"/>
    <w:basedOn w:val="Normal"/>
    <w:qFormat/>
    <w:rsid w:val="0074524E"/>
    <w:pPr>
      <w:spacing w:before="240" w:after="120"/>
    </w:pPr>
    <w:rPr>
      <w:rFonts w:ascii="Times New Roman" w:hAnsi="Times New Roman"/>
      <w:b/>
      <w:sz w:val="32"/>
    </w:rPr>
  </w:style>
  <w:style w:type="paragraph" w:customStyle="1" w:styleId="Heading2TOC">
    <w:name w:val="Heading2 TOC"/>
    <w:basedOn w:val="Normal"/>
    <w:qFormat/>
    <w:rsid w:val="0074524E"/>
    <w:pPr>
      <w:spacing w:before="240" w:after="60"/>
    </w:pPr>
    <w:rPr>
      <w:rFonts w:ascii="Times New Roman" w:hAnsi="Times New Roman"/>
      <w:b/>
      <w:sz w:val="28"/>
    </w:rPr>
  </w:style>
  <w:style w:type="character" w:customStyle="1" w:styleId="Underline">
    <w:name w:val="Underline"/>
    <w:basedOn w:val="DefaultParagraphFont"/>
    <w:qFormat/>
    <w:rsid w:val="0074524E"/>
    <w:rPr>
      <w:u w:val="single"/>
    </w:rPr>
  </w:style>
  <w:style w:type="paragraph" w:styleId="BalloonText">
    <w:name w:val="Balloon Text"/>
    <w:basedOn w:val="Normal"/>
    <w:link w:val="BalloonTextChar"/>
    <w:rsid w:val="0074524E"/>
    <w:rPr>
      <w:rFonts w:ascii="Tahoma" w:hAnsi="Tahoma" w:cs="Tahoma"/>
      <w:sz w:val="16"/>
      <w:szCs w:val="16"/>
    </w:rPr>
  </w:style>
  <w:style w:type="character" w:customStyle="1" w:styleId="BalloonTextChar">
    <w:name w:val="Balloon Text Char"/>
    <w:basedOn w:val="DefaultParagraphFont"/>
    <w:link w:val="BalloonText"/>
    <w:rsid w:val="00745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24E"/>
    <w:rPr>
      <w:b/>
      <w:color w:val="660033"/>
      <w:spacing w:val="0"/>
    </w:rPr>
  </w:style>
  <w:style w:type="paragraph" w:customStyle="1" w:styleId="Nameditemlist">
    <w:name w:val="Named item list"/>
    <w:basedOn w:val="BodyText"/>
    <w:qFormat/>
    <w:rsid w:val="0074524E"/>
    <w:pPr>
      <w:tabs>
        <w:tab w:val="left" w:pos="2835"/>
      </w:tabs>
      <w:ind w:left="2835" w:hanging="2835"/>
    </w:pPr>
  </w:style>
  <w:style w:type="paragraph" w:customStyle="1" w:styleId="BodyTextnopadding">
    <w:name w:val="Body Text no padding"/>
    <w:basedOn w:val="BodyText"/>
    <w:qFormat/>
    <w:rsid w:val="0074524E"/>
    <w:pPr>
      <w:spacing w:before="0" w:after="0"/>
    </w:pPr>
  </w:style>
  <w:style w:type="paragraph" w:customStyle="1" w:styleId="BodyTextBold">
    <w:name w:val="Body Text Bold"/>
    <w:basedOn w:val="BodyText"/>
    <w:qFormat/>
    <w:rsid w:val="0074524E"/>
    <w:rPr>
      <w:b/>
    </w:rPr>
  </w:style>
  <w:style w:type="character" w:styleId="Hyperlink">
    <w:name w:val="Hyperlink"/>
    <w:basedOn w:val="DefaultParagraphFont"/>
    <w:uiPriority w:val="99"/>
    <w:unhideWhenUsed/>
    <w:rsid w:val="00B63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4058</Characters>
  <Application>Microsoft Office Word</Application>
  <DocSecurity>0</DocSecurity>
  <Lines>135</Lines>
  <Paragraphs>85</Paragraphs>
  <ScaleCrop>false</ScaleCrop>
  <Company>Author-it Software Corporation Ltd.</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AURVTT002 Carry out repairs and alterations to automotive and marine trim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