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45D" w:rsidP="0000245D">
      <w:pPr>
        <w:pStyle w:val="Title"/>
      </w:pPr>
      <w:r>
        <w:fldChar w:fldCharType="begin"/>
      </w:r>
      <w:r>
        <w:instrText xml:space="preserve"> TITLE   \* MERGEFORMAT </w:instrText>
      </w:r>
      <w:r>
        <w:fldChar w:fldCharType="separate"/>
      </w:r>
      <w:r>
        <w:t>AURVTT001 Carry out sewing repairs to automotive and marine trim</w:t>
      </w:r>
      <w:r>
        <w:fldChar w:fldCharType="end"/>
      </w:r>
    </w:p>
    <w:p w:rsidR="0000245D" w:rsidP="0000245D">
      <w:pPr>
        <w:pStyle w:val="Version"/>
        <w:sectPr w:rsidSect="005C6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14C" w:rsidP="005C614C">
      <w:pPr>
        <w:pStyle w:val="SuperHeading"/>
      </w:pPr>
      <w:r w:rsidRPr="005C614C">
        <w:t>AURVTT001 Carry out sewing repairs to automotive and marine trim</w:t>
      </w:r>
    </w:p>
    <w:p w:rsidR="00000000" w:rsidRPr="005C614C" w:rsidP="005C614C">
      <w:pPr>
        <w:pStyle w:val="Heading1"/>
      </w:pPr>
      <w:bookmarkStart w:id="1" w:name="O_804780"/>
      <w:bookmarkEnd w:id="1"/>
      <w:r w:rsidRPr="005C614C">
        <w:t>Modification History</w:t>
      </w:r>
    </w:p>
    <w:tbl>
      <w:tblPr>
        <w:tblW w:w="9639" w:type="dxa"/>
        <w:tblLayout w:type="fixed"/>
        <w:tblCellMar>
          <w:left w:w="62" w:type="dxa"/>
          <w:right w:w="62" w:type="dxa"/>
        </w:tblCellMar>
        <w:tblLook w:val="0000"/>
      </w:tblPr>
      <w:tblGrid>
        <w:gridCol w:w="2835"/>
        <w:gridCol w:w="6804"/>
      </w:tblGrid>
      <w:tr w:rsidTr="000024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4C" w:rsidP="005C614C">
            <w:pPr>
              <w:pStyle w:val="BodyText"/>
            </w:pPr>
            <w:r w:rsidRPr="005C61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4C">
            <w:pPr>
              <w:pStyle w:val="BodyText"/>
              <w:rPr>
                <w:lang w:val="en-NZ"/>
              </w:rPr>
            </w:pPr>
            <w:r w:rsidRPr="005C614C">
              <w:rPr>
                <w:rStyle w:val="SpecialBold"/>
              </w:rPr>
              <w:t>Comment</w:t>
            </w:r>
          </w:p>
        </w:tc>
      </w:tr>
      <w:tr w:rsidTr="0000245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14C">
            <w:pPr>
              <w:pStyle w:val="BodyText"/>
              <w:rPr>
                <w:lang w:val="en-NZ"/>
              </w:rPr>
            </w:pPr>
            <w:r w:rsidRPr="005C61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14C" w:rsidP="005C614C">
            <w:pPr>
              <w:pStyle w:val="BodyText"/>
            </w:pPr>
            <w:r w:rsidRPr="005C614C">
              <w:t>New unit of competency.</w:t>
            </w:r>
          </w:p>
        </w:tc>
      </w:tr>
    </w:tbl>
    <w:p w:rsidR="00000000" w:rsidRPr="005C614C" w:rsidP="005C614C">
      <w:pPr>
        <w:pStyle w:val="BodyText"/>
      </w:pPr>
    </w:p>
    <w:p w:rsidR="00000000" w:rsidRPr="005C614C" w:rsidP="005C614C">
      <w:pPr>
        <w:pStyle w:val="AllowPageBreak"/>
      </w:pPr>
    </w:p>
    <w:p w:rsidR="00000000" w:rsidRPr="005C614C" w:rsidP="005C614C">
      <w:pPr>
        <w:pStyle w:val="Heading1"/>
      </w:pPr>
      <w:bookmarkStart w:id="2" w:name="O_804781"/>
      <w:bookmarkEnd w:id="2"/>
      <w:r w:rsidRPr="005C614C">
        <w:t>Application</w:t>
      </w:r>
    </w:p>
    <w:p w:rsidR="00000000" w:rsidRPr="005C614C" w:rsidP="0000245D">
      <w:pPr>
        <w:pStyle w:val="BodyText"/>
      </w:pPr>
      <w:r w:rsidRPr="005C614C">
        <w:t>This unit describes the perfor</w:t>
      </w:r>
      <w:r w:rsidRPr="005C614C">
        <w:t xml:space="preserve">mance outcomes required to complete hand and machine sewing repairs to automotive or marine trim. It involves preparing for the task, selecting and using specialist sewing tools and equipment, selecting materials, calculating material quantity, conducting </w:t>
      </w:r>
      <w:r w:rsidRPr="005C614C">
        <w:t>final inspection to ensure work meets workplace expectations and quality requirements, and repaired trim component is presented ready for use, and completing workplace processes and documentation.</w:t>
      </w:r>
    </w:p>
    <w:p w:rsidR="00000000" w:rsidRPr="005C614C" w:rsidP="0000245D">
      <w:pPr>
        <w:pStyle w:val="BodyText"/>
      </w:pPr>
      <w:r w:rsidRPr="005C614C">
        <w:t>It applies to those working in the automotive and marine t</w:t>
      </w:r>
      <w:r w:rsidRPr="005C614C">
        <w:t>rimming industry.</w:t>
      </w:r>
    </w:p>
    <w:p w:rsidR="00000000" w:rsidRPr="005C614C" w:rsidP="0000245D">
      <w:pPr>
        <w:pStyle w:val="BodyText"/>
      </w:pPr>
      <w:r w:rsidRPr="005C614C">
        <w:t>No licensing, legislative, regulatory or certification requirements apply to this unit at the time of publication.</w:t>
      </w:r>
    </w:p>
    <w:p w:rsidR="00000000" w:rsidRPr="005C614C" w:rsidP="005C614C">
      <w:pPr>
        <w:pStyle w:val="Heading1"/>
      </w:pPr>
      <w:bookmarkStart w:id="3" w:name="O_804783"/>
      <w:bookmarkEnd w:id="3"/>
      <w:r w:rsidRPr="005C614C">
        <w:t>Competency Field</w:t>
      </w:r>
    </w:p>
    <w:p w:rsidR="00000000" w:rsidRPr="005C614C" w:rsidP="0000245D">
      <w:pPr>
        <w:pStyle w:val="BodyText"/>
      </w:pPr>
      <w:r w:rsidRPr="005C614C">
        <w:t>Vehicle Body</w:t>
      </w:r>
    </w:p>
    <w:p w:rsidR="00000000" w:rsidRPr="005C614C" w:rsidP="005C614C">
      <w:pPr>
        <w:pStyle w:val="Heading1"/>
      </w:pPr>
      <w:bookmarkStart w:id="4" w:name="O_804784"/>
      <w:bookmarkEnd w:id="4"/>
      <w:r w:rsidRPr="005C614C">
        <w:t>Unit Sector</w:t>
      </w:r>
    </w:p>
    <w:p w:rsidR="00000000" w:rsidRPr="005C614C" w:rsidP="0000245D">
      <w:pPr>
        <w:pStyle w:val="BodyText"/>
      </w:pPr>
      <w:r w:rsidRPr="005C614C">
        <w:t>Technical - Trimming and Upholstery</w:t>
      </w:r>
    </w:p>
    <w:p w:rsidR="00000000" w:rsidRPr="005C614C" w:rsidP="005C614C">
      <w:pPr>
        <w:pStyle w:val="Heading1"/>
      </w:pPr>
      <w:bookmarkStart w:id="5" w:name="O_804785"/>
      <w:bookmarkEnd w:id="5"/>
      <w:r w:rsidRPr="005C614C">
        <w:t>Elements and Performance Criteria</w:t>
      </w:r>
    </w:p>
    <w:tbl>
      <w:tblPr>
        <w:tblW w:w="9639" w:type="dxa"/>
        <w:tblLayout w:type="fixed"/>
        <w:tblCellMar>
          <w:left w:w="62" w:type="dxa"/>
          <w:right w:w="62" w:type="dxa"/>
        </w:tblCellMar>
        <w:tblLook w:val="0000"/>
      </w:tblPr>
      <w:tblGrid>
        <w:gridCol w:w="2835"/>
        <w:gridCol w:w="6804"/>
      </w:tblGrid>
      <w:tr w:rsidTr="005C61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BodyText"/>
            </w:pPr>
            <w:r w:rsidRPr="005C614C">
              <w:rPr>
                <w:rStyle w:val="SpecialBold"/>
              </w:rPr>
              <w:t>Elements</w:t>
            </w:r>
          </w:p>
          <w:p w:rsidR="00000000" w:rsidRPr="005C614C" w:rsidP="005C614C">
            <w:pPr>
              <w:pStyle w:val="BodyText"/>
            </w:pPr>
            <w:r w:rsidRPr="005C614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BodyText"/>
            </w:pPr>
            <w:r w:rsidRPr="005C614C">
              <w:rPr>
                <w:rStyle w:val="SpecialBold"/>
              </w:rPr>
              <w:t>Performance Criteria</w:t>
            </w:r>
          </w:p>
          <w:p w:rsidR="00000000" w:rsidP="005C614C">
            <w:pPr>
              <w:pStyle w:val="BodyText"/>
              <w:rPr>
                <w:lang w:val="en-NZ"/>
              </w:rPr>
            </w:pPr>
            <w:r w:rsidRPr="005C614C">
              <w:t>Performance criteria describe the performance needed to demonstrate achievement of the element. Where bold and italicised text is used, furthe</w:t>
            </w:r>
            <w:r w:rsidRPr="005C614C">
              <w:t>r information is detailed in the range of conditions section.</w:t>
            </w:r>
          </w:p>
        </w:tc>
      </w:tr>
      <w:tr w:rsidTr="005C614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List"/>
              <w:rPr>
                <w:lang w:val="en-NZ"/>
              </w:rPr>
            </w:pPr>
            <w:r w:rsidRPr="005C614C">
              <w:t>1.</w:t>
            </w:r>
            <w:r w:rsidRPr="005C614C">
              <w:tab/>
              <w:t>Prepare to carry out sewing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List"/>
            </w:pPr>
            <w:r w:rsidRPr="005C614C">
              <w:t>1.1</w:t>
            </w:r>
            <w:r w:rsidRPr="005C614C">
              <w:tab/>
              <w:t>Job requirements are determined from workplace instructions</w:t>
            </w:r>
          </w:p>
          <w:p w:rsidR="00000000" w:rsidRPr="005C614C" w:rsidP="005C614C">
            <w:pPr>
              <w:pStyle w:val="List"/>
            </w:pPr>
            <w:r w:rsidRPr="005C614C">
              <w:t>1.2</w:t>
            </w:r>
            <w:r w:rsidRPr="005C614C">
              <w:tab/>
              <w:t xml:space="preserve">Trim repair </w:t>
            </w:r>
            <w:r w:rsidRPr="005C614C">
              <w:rPr>
                <w:rStyle w:val="BoldandItalics"/>
              </w:rPr>
              <w:t>materials</w:t>
            </w:r>
            <w:r w:rsidRPr="005C614C">
              <w:t xml:space="preserve"> are selected and checked for quality</w:t>
            </w:r>
          </w:p>
          <w:p w:rsidR="00000000" w:rsidRPr="005C614C" w:rsidP="005C614C">
            <w:pPr>
              <w:pStyle w:val="List"/>
            </w:pPr>
            <w:r w:rsidRPr="005C614C">
              <w:t>1.3</w:t>
            </w:r>
            <w:r w:rsidRPr="005C614C">
              <w:tab/>
              <w:t>Trim material quantitie</w:t>
            </w:r>
            <w:r w:rsidRPr="005C614C">
              <w:t>s are calculated according to job requirements</w:t>
            </w:r>
          </w:p>
          <w:p w:rsidR="00000000" w:rsidRPr="005C614C" w:rsidP="005C614C">
            <w:pPr>
              <w:pStyle w:val="List"/>
            </w:pPr>
            <w:r w:rsidRPr="005C614C">
              <w:t>1.4</w:t>
            </w:r>
            <w:r w:rsidRPr="005C614C">
              <w:tab/>
              <w:t>Hazards associated with the work are identified and risks are managed</w:t>
            </w:r>
          </w:p>
          <w:p w:rsidR="00000000" w:rsidRPr="005C614C" w:rsidP="005C614C">
            <w:pPr>
              <w:pStyle w:val="List"/>
            </w:pPr>
            <w:r w:rsidRPr="005C614C">
              <w:t>1.5</w:t>
            </w:r>
            <w:r w:rsidRPr="005C614C">
              <w:tab/>
              <w:t>Tools and equipment, including sewing machines and personal protective equipment (PPE), are selected and checked for serviceability</w:t>
            </w:r>
          </w:p>
          <w:p w:rsidR="00000000" w:rsidP="005C614C">
            <w:pPr>
              <w:pStyle w:val="List"/>
              <w:rPr>
                <w:lang w:val="en-NZ"/>
              </w:rPr>
            </w:pPr>
            <w:r w:rsidRPr="005C614C">
              <w:t>1.6</w:t>
            </w:r>
            <w:r w:rsidRPr="005C614C">
              <w:tab/>
              <w:t xml:space="preserve">Work is planned to identify </w:t>
            </w:r>
            <w:r w:rsidRPr="005C614C">
              <w:rPr>
                <w:rStyle w:val="BoldandItalics"/>
              </w:rPr>
              <w:t>sewing repair methods</w:t>
            </w:r>
            <w:r w:rsidRPr="005C614C">
              <w:t>, minimise waste, and use time effectively</w:t>
            </w:r>
          </w:p>
        </w:tc>
      </w:tr>
      <w:tr w:rsidTr="005C614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List"/>
              <w:rPr>
                <w:lang w:val="en-NZ"/>
              </w:rPr>
            </w:pPr>
            <w:r w:rsidRPr="005C614C">
              <w:t>2.</w:t>
            </w:r>
            <w:r w:rsidRPr="005C614C">
              <w:tab/>
              <w:t>Mark out and complete sewing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List"/>
            </w:pPr>
            <w:r w:rsidRPr="005C614C">
              <w:t>2.1</w:t>
            </w:r>
            <w:r w:rsidRPr="005C614C">
              <w:tab/>
              <w:t>Sewing repairs are marked out according to material specifications and workplace procedures</w:t>
            </w:r>
          </w:p>
          <w:p w:rsidR="00000000" w:rsidP="005C614C">
            <w:pPr>
              <w:pStyle w:val="List"/>
              <w:rPr>
                <w:lang w:val="en-NZ"/>
              </w:rPr>
            </w:pPr>
            <w:r w:rsidRPr="005C614C">
              <w:t>2.2</w:t>
            </w:r>
            <w:r w:rsidRPr="005C614C">
              <w:tab/>
            </w:r>
            <w:r w:rsidRPr="005C614C">
              <w:t xml:space="preserve">Sewing repairs are completed according to job requirements, </w:t>
            </w:r>
            <w:r w:rsidRPr="005C614C">
              <w:rPr>
                <w:rStyle w:val="BoldandItalics"/>
              </w:rPr>
              <w:t>safety and environmental requirements</w:t>
            </w:r>
            <w:r w:rsidRPr="005C614C">
              <w:t>, and workplace quality standards and timeframes</w:t>
            </w:r>
          </w:p>
        </w:tc>
      </w:tr>
      <w:tr w:rsidTr="005C614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List"/>
              <w:rPr>
                <w:lang w:val="en-NZ"/>
              </w:rPr>
            </w:pPr>
            <w:r w:rsidRPr="005C614C">
              <w:t>3.</w:t>
            </w:r>
            <w:r w:rsidRPr="005C614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List"/>
            </w:pPr>
            <w:r w:rsidRPr="005C614C">
              <w:t>3.1</w:t>
            </w:r>
            <w:r w:rsidRPr="005C614C">
              <w:tab/>
              <w:t>Final inspection is made to ensure work meets workplace expectations and quali</w:t>
            </w:r>
            <w:r w:rsidRPr="005C614C">
              <w:t>ty requirements, and repaired trim component is presented ready for use</w:t>
            </w:r>
          </w:p>
          <w:p w:rsidR="00000000" w:rsidRPr="005C614C" w:rsidP="005C614C">
            <w:pPr>
              <w:pStyle w:val="List"/>
            </w:pPr>
            <w:r w:rsidRPr="005C614C">
              <w:t>3.2</w:t>
            </w:r>
            <w:r w:rsidRPr="005C614C">
              <w:tab/>
              <w:t>Work area is cleaned, waste and non-recyclable materials are disposed of, and recyclable material is collected and stored</w:t>
            </w:r>
          </w:p>
          <w:p w:rsidR="00000000" w:rsidRPr="005C614C" w:rsidP="005C614C">
            <w:pPr>
              <w:pStyle w:val="List"/>
            </w:pPr>
            <w:r w:rsidRPr="005C614C">
              <w:t>3.3</w:t>
            </w:r>
            <w:r w:rsidRPr="005C614C">
              <w:tab/>
              <w:t>Tools and equipment are checked, reported if faulty, a</w:t>
            </w:r>
            <w:r w:rsidRPr="005C614C">
              <w:t>nd stored according to workplace procedures</w:t>
            </w:r>
          </w:p>
          <w:p w:rsidR="00000000" w:rsidRPr="005C614C" w:rsidP="005C614C">
            <w:pPr>
              <w:pStyle w:val="List"/>
            </w:pPr>
            <w:r w:rsidRPr="005C614C">
              <w:t>3.4</w:t>
            </w:r>
            <w:r w:rsidRPr="005C614C">
              <w:tab/>
              <w:t>Workplace documentation is processed according to workplace procedures</w:t>
            </w:r>
          </w:p>
        </w:tc>
      </w:tr>
    </w:tbl>
    <w:p w:rsidR="00000000" w:rsidRPr="005C614C" w:rsidP="005C614C">
      <w:pPr>
        <w:pStyle w:val="BodyText"/>
      </w:pPr>
    </w:p>
    <w:p w:rsidR="00000000" w:rsidRPr="005C614C" w:rsidP="005C614C">
      <w:pPr>
        <w:pStyle w:val="AllowPageBreak"/>
      </w:pPr>
    </w:p>
    <w:p w:rsidR="00000000" w:rsidRPr="005C614C" w:rsidP="005C614C">
      <w:pPr>
        <w:pStyle w:val="Heading1"/>
      </w:pPr>
      <w:bookmarkStart w:id="6" w:name="O_804786"/>
      <w:bookmarkEnd w:id="6"/>
      <w:r w:rsidRPr="005C614C">
        <w:t>Foundation Skills</w:t>
      </w:r>
    </w:p>
    <w:p w:rsidR="00000000" w:rsidRPr="005C614C" w:rsidP="0000245D">
      <w:pPr>
        <w:pStyle w:val="BodyText"/>
      </w:pPr>
      <w:r w:rsidRPr="005C614C">
        <w:t>This section describes those language, literacy, numeracy and employment skills that are essential t</w:t>
      </w:r>
      <w:r w:rsidRPr="005C614C">
        <w: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C61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BodyText"/>
            </w:pPr>
            <w:r w:rsidRPr="005C614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BodyText"/>
              <w:rPr>
                <w:lang w:val="en-NZ"/>
              </w:rPr>
            </w:pPr>
            <w:r w:rsidRPr="005C614C">
              <w:rPr>
                <w:rStyle w:val="SpecialBold"/>
              </w:rPr>
              <w:t>Description</w:t>
            </w:r>
          </w:p>
        </w:tc>
      </w:tr>
      <w:tr w:rsidTr="005C6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BodyText"/>
              <w:rPr>
                <w:lang w:val="en-NZ"/>
              </w:rPr>
            </w:pPr>
            <w:r w:rsidRPr="005C614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ListBullet"/>
              <w:rPr>
                <w:lang w:val="en-NZ"/>
              </w:rPr>
            </w:pPr>
            <w:r w:rsidRPr="005C614C">
              <w:t>locate appropriate sources of information efficiently.</w:t>
            </w:r>
          </w:p>
        </w:tc>
      </w:tr>
      <w:tr w:rsidTr="005C6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BodyText"/>
              <w:rPr>
                <w:lang w:val="en-NZ"/>
              </w:rPr>
            </w:pPr>
            <w:r w:rsidRPr="005C614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ListBullet"/>
              <w:rPr>
                <w:lang w:val="en-NZ"/>
              </w:rPr>
            </w:pPr>
            <w:r w:rsidRPr="005C614C">
              <w:t>legibly and accurately fill out workplace documentation.</w:t>
            </w:r>
          </w:p>
        </w:tc>
      </w:tr>
      <w:tr w:rsidTr="005C6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BodyText"/>
              <w:rPr>
                <w:lang w:val="en-NZ"/>
              </w:rPr>
            </w:pPr>
            <w:r w:rsidRPr="005C614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ListBullet"/>
            </w:pPr>
            <w:r w:rsidRPr="005C614C">
              <w:t>clarify instructions and procedures</w:t>
            </w:r>
          </w:p>
          <w:p w:rsidR="00000000" w:rsidP="005C614C">
            <w:pPr>
              <w:pStyle w:val="ListBullet"/>
              <w:rPr>
                <w:lang w:val="en-NZ"/>
              </w:rPr>
            </w:pPr>
            <w:r w:rsidRPr="005C614C">
              <w:t>clearly report quality issues and job outcomes.</w:t>
            </w:r>
          </w:p>
        </w:tc>
      </w:tr>
      <w:tr w:rsidTr="005C6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BodyText"/>
              <w:rPr>
                <w:lang w:val="en-NZ"/>
              </w:rPr>
            </w:pPr>
            <w:r w:rsidRPr="005C614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ListBullet"/>
            </w:pPr>
            <w:r w:rsidRPr="005C614C">
              <w:t>use basic mathematical operations, including addition and subtraction, to calculate measurements and r</w:t>
            </w:r>
            <w:r w:rsidRPr="005C614C">
              <w:t>equired quantity of materials</w:t>
            </w:r>
          </w:p>
          <w:p w:rsidR="00000000" w:rsidP="005C614C">
            <w:pPr>
              <w:pStyle w:val="ListBullet"/>
              <w:rPr>
                <w:lang w:val="en-NZ"/>
              </w:rPr>
            </w:pPr>
            <w:r w:rsidRPr="005C614C">
              <w:t>use rulers and tape measure to mark out materials.</w:t>
            </w:r>
          </w:p>
        </w:tc>
      </w:tr>
      <w:tr w:rsidTr="005C6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BodyText"/>
              <w:rPr>
                <w:lang w:val="en-NZ"/>
              </w:rPr>
            </w:pPr>
            <w:r w:rsidRPr="005C614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ListBullet"/>
              <w:rPr>
                <w:lang w:val="en-NZ"/>
              </w:rPr>
            </w:pPr>
            <w:r w:rsidRPr="005C614C">
              <w:t>plan own work requirements and prioritise actions to achieve required outcomes and ensure tasks are completed within workplace timeframes.</w:t>
            </w:r>
          </w:p>
        </w:tc>
      </w:tr>
      <w:tr w:rsidTr="005C6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BodyText"/>
              <w:rPr>
                <w:lang w:val="en-NZ"/>
              </w:rPr>
            </w:pPr>
            <w:r w:rsidRPr="005C614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ListBullet"/>
            </w:pPr>
            <w:r w:rsidRPr="005C614C">
              <w:t>use sewing machines and specialist equipment.</w:t>
            </w:r>
          </w:p>
        </w:tc>
      </w:tr>
    </w:tbl>
    <w:p w:rsidR="00000000" w:rsidRPr="005C614C" w:rsidP="005C614C">
      <w:pPr>
        <w:pStyle w:val="BodyText"/>
      </w:pPr>
    </w:p>
    <w:p w:rsidR="00000000" w:rsidRPr="005C614C" w:rsidP="005C614C">
      <w:pPr>
        <w:pStyle w:val="AllowPageBreak"/>
      </w:pPr>
    </w:p>
    <w:p w:rsidR="00000000" w:rsidRPr="005C614C" w:rsidP="005C614C">
      <w:pPr>
        <w:pStyle w:val="Heading1"/>
      </w:pPr>
      <w:bookmarkStart w:id="7" w:name="O_804787"/>
      <w:bookmarkEnd w:id="7"/>
      <w:r w:rsidRPr="005C614C">
        <w:t>Range of Conditions</w:t>
      </w:r>
    </w:p>
    <w:p w:rsidR="00000000" w:rsidRPr="005C614C" w:rsidP="0000245D">
      <w:pPr>
        <w:pStyle w:val="BodyText"/>
      </w:pPr>
      <w:r w:rsidRPr="005C614C">
        <w:t>This section specifies work environments and conditions that may affect performance. Essential operating conditions that may be present (depending</w:t>
      </w:r>
      <w:r w:rsidRPr="005C614C">
        <w:t xml:space="preserve">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C6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BodyText"/>
              <w:rPr>
                <w:lang w:val="en-NZ"/>
              </w:rPr>
            </w:pPr>
            <w:r w:rsidRPr="005C614C">
              <w:rPr>
                <w:rStyle w:val="BoldandItalics"/>
              </w:rPr>
              <w:t>Materials</w:t>
            </w:r>
            <w:r w:rsidRPr="005C614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ListBullet"/>
            </w:pPr>
            <w:r w:rsidRPr="005C614C">
              <w:t>trim</w:t>
            </w:r>
          </w:p>
          <w:p w:rsidR="00000000" w:rsidRPr="005C614C" w:rsidP="005C614C">
            <w:pPr>
              <w:pStyle w:val="ListBullet"/>
            </w:pPr>
            <w:r w:rsidRPr="005C614C">
              <w:t>cloth</w:t>
            </w:r>
          </w:p>
          <w:p w:rsidR="00000000" w:rsidRPr="005C614C" w:rsidP="005C614C">
            <w:pPr>
              <w:pStyle w:val="ListBullet"/>
            </w:pPr>
            <w:r w:rsidRPr="005C614C">
              <w:t>leather</w:t>
            </w:r>
          </w:p>
          <w:p w:rsidR="00000000" w:rsidRPr="005C614C" w:rsidP="005C614C">
            <w:pPr>
              <w:pStyle w:val="ListBullet"/>
            </w:pPr>
            <w:r w:rsidRPr="005C614C">
              <w:t>carpet</w:t>
            </w:r>
          </w:p>
          <w:p w:rsidR="00000000" w:rsidP="005C614C">
            <w:pPr>
              <w:pStyle w:val="ListBullet"/>
              <w:rPr>
                <w:lang w:val="en-NZ"/>
              </w:rPr>
            </w:pPr>
            <w:r w:rsidRPr="005C614C">
              <w:t>sewing materials.</w:t>
            </w:r>
          </w:p>
        </w:tc>
      </w:tr>
      <w:tr w:rsidTr="005C6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BodyText"/>
              <w:rPr>
                <w:lang w:val="en-NZ"/>
              </w:rPr>
            </w:pPr>
            <w:r w:rsidRPr="005C614C">
              <w:rPr>
                <w:rStyle w:val="BoldandItalics"/>
              </w:rPr>
              <w:t>Sewing repair methods</w:t>
            </w:r>
            <w:r w:rsidRPr="005C614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ListBullet"/>
            </w:pPr>
            <w:r w:rsidRPr="005C614C">
              <w:t>hand sewing</w:t>
            </w:r>
          </w:p>
          <w:p w:rsidR="00000000" w:rsidP="005C614C">
            <w:pPr>
              <w:pStyle w:val="ListBullet"/>
              <w:rPr>
                <w:lang w:val="en-NZ"/>
              </w:rPr>
            </w:pPr>
            <w:r w:rsidRPr="005C614C">
              <w:t>machine sewing.</w:t>
            </w:r>
          </w:p>
        </w:tc>
      </w:tr>
      <w:tr w:rsidTr="005C6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14C">
            <w:pPr>
              <w:pStyle w:val="BodyText"/>
              <w:rPr>
                <w:lang w:val="en-NZ"/>
              </w:rPr>
            </w:pPr>
            <w:r w:rsidRPr="005C614C">
              <w:rPr>
                <w:rStyle w:val="BoldandItalics"/>
              </w:rPr>
              <w:t>Safety and environmental requirements</w:t>
            </w:r>
            <w:r w:rsidRPr="005C614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14C" w:rsidP="005C614C">
            <w:pPr>
              <w:pStyle w:val="ListBullet"/>
            </w:pPr>
            <w:r w:rsidRPr="005C614C">
              <w:t>work health and safety (WHS) and occupational health and safety (OHS) requirements, including procedures for:</w:t>
            </w:r>
          </w:p>
          <w:p w:rsidR="00000000" w:rsidRPr="005C614C" w:rsidP="005C614C">
            <w:pPr>
              <w:pStyle w:val="ListBullet2"/>
            </w:pPr>
            <w:r w:rsidRPr="005C614C">
              <w:t>selecting and using PPE</w:t>
            </w:r>
          </w:p>
          <w:p w:rsidR="00000000" w:rsidRPr="005C614C" w:rsidP="005C614C">
            <w:pPr>
              <w:pStyle w:val="ListBullet2"/>
            </w:pPr>
            <w:r w:rsidRPr="005C614C">
              <w:t>using specialist tools and equipment</w:t>
            </w:r>
          </w:p>
          <w:p w:rsidR="00000000" w:rsidRPr="005C614C" w:rsidP="005C614C">
            <w:pPr>
              <w:pStyle w:val="ListBullet"/>
            </w:pPr>
            <w:r w:rsidRPr="005C614C">
              <w:t>environmental requirements, including procedures for storing and disposing of waste materials.</w:t>
            </w:r>
          </w:p>
        </w:tc>
      </w:tr>
    </w:tbl>
    <w:p w:rsidR="00000000" w:rsidRPr="005C614C" w:rsidP="005C614C">
      <w:pPr>
        <w:pStyle w:val="BodyText"/>
      </w:pPr>
    </w:p>
    <w:p w:rsidR="00000000" w:rsidRPr="005C614C" w:rsidP="005C614C">
      <w:pPr>
        <w:pStyle w:val="AllowPageBreak"/>
      </w:pPr>
    </w:p>
    <w:p w:rsidR="00000000" w:rsidRPr="005C614C" w:rsidP="005C614C">
      <w:pPr>
        <w:pStyle w:val="Heading1"/>
      </w:pPr>
      <w:bookmarkStart w:id="8" w:name="O_804788"/>
      <w:bookmarkEnd w:id="8"/>
      <w:r w:rsidRPr="005C614C">
        <w:t>Unit Mapping Information</w:t>
      </w:r>
    </w:p>
    <w:p w:rsidR="00000000" w:rsidRPr="005C614C" w:rsidP="0000245D">
      <w:pPr>
        <w:pStyle w:val="BodyText"/>
      </w:pPr>
      <w:r w:rsidRPr="005C614C">
        <w:t>Equiva</w:t>
      </w:r>
      <w:r w:rsidRPr="005C614C">
        <w:t>lent to AURVTT2001 Carry out sewing repairs and alterations</w:t>
      </w:r>
    </w:p>
    <w:p w:rsidR="00000000" w:rsidRPr="005C614C" w:rsidP="005C614C">
      <w:pPr>
        <w:pStyle w:val="Heading1"/>
      </w:pPr>
      <w:bookmarkStart w:id="9" w:name="O_804795"/>
      <w:bookmarkEnd w:id="9"/>
      <w:r w:rsidRPr="005C614C">
        <w:t>Links</w:t>
      </w:r>
    </w:p>
    <w:p w:rsidR="00000000" w:rsidRPr="005C614C" w:rsidP="0000245D">
      <w:pPr>
        <w:pStyle w:val="BodyText"/>
      </w:pPr>
      <w:r w:rsidRPr="005C61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B5992">
        <w:rPr>
          <w:rStyle w:val="Hyperlink"/>
        </w:rPr>
        <w:t>https://vetnet.gov.au/Pages/TrainingDocs.aspx?q=b4278d82-d487-4070-a8c4-78045ec695b1</w:t>
      </w:r>
      <w:r>
        <w:fldChar w:fldCharType="end"/>
      </w:r>
    </w:p>
    <w:p w:rsidR="00000000" w:rsidRPr="005C614C" w:rsidP="005C614C"/>
    <w:sectPr w:rsidSect="005C61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4C" w:rsidRPr="0000245D" w:rsidP="00002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5D" w:rsidP="005C6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245D" w:rsidP="005C61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0245D" w:rsidP="005C6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14C" w:rsidRPr="0000245D" w:rsidP="00002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5D" w:rsidRPr="002D2AF8" w:rsidP="005C614C">
    <w:pPr>
      <w:pStyle w:val="Header"/>
      <w:framePr w:wrap="around"/>
    </w:pPr>
    <w:r>
      <w:fldChar w:fldCharType="begin"/>
    </w:r>
    <w:r>
      <w:instrText xml:space="preserve"> TITLE   \* MERGEFORMAT </w:instrText>
    </w:r>
    <w:r>
      <w:fldChar w:fldCharType="separate"/>
    </w:r>
    <w:r>
      <w:t>AURVTT001 Carry out sewing repairs to automotive and marine trim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00245D" w:rsidP="005C6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5E7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509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72F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14C"/>
    <w:pPr>
      <w:spacing w:before="360" w:after="60"/>
      <w:outlineLvl w:val="0"/>
    </w:pPr>
    <w:rPr>
      <w:sz w:val="32"/>
    </w:rPr>
  </w:style>
  <w:style w:type="paragraph" w:styleId="Heading2">
    <w:name w:val="heading 2"/>
    <w:basedOn w:val="HeadingBase"/>
    <w:next w:val="BodyText"/>
    <w:link w:val="Heading2Char"/>
    <w:qFormat/>
    <w:rsid w:val="005C614C"/>
    <w:pPr>
      <w:keepLines/>
      <w:spacing w:before="240" w:after="120"/>
      <w:outlineLvl w:val="1"/>
    </w:pPr>
    <w:rPr>
      <w:sz w:val="28"/>
      <w:szCs w:val="40"/>
    </w:rPr>
  </w:style>
  <w:style w:type="paragraph" w:styleId="Heading3">
    <w:name w:val="heading 3"/>
    <w:basedOn w:val="HeadingBase"/>
    <w:next w:val="BodyText"/>
    <w:link w:val="Heading3Char"/>
    <w:qFormat/>
    <w:rsid w:val="005C614C"/>
    <w:pPr>
      <w:spacing w:before="180" w:after="120"/>
      <w:outlineLvl w:val="2"/>
    </w:pPr>
    <w:rPr>
      <w:spacing w:val="-10"/>
      <w:kern w:val="32"/>
    </w:rPr>
  </w:style>
  <w:style w:type="paragraph" w:styleId="Heading4">
    <w:name w:val="heading 4"/>
    <w:basedOn w:val="HeadingBase"/>
    <w:next w:val="BodyText"/>
    <w:link w:val="Heading4Char"/>
    <w:qFormat/>
    <w:rsid w:val="005C614C"/>
    <w:pPr>
      <w:spacing w:before="160" w:after="120"/>
      <w:outlineLvl w:val="3"/>
    </w:pPr>
    <w:rPr>
      <w:sz w:val="22"/>
    </w:rPr>
  </w:style>
  <w:style w:type="paragraph" w:styleId="Heading5">
    <w:name w:val="heading 5"/>
    <w:basedOn w:val="HeadingBase"/>
    <w:next w:val="Normal"/>
    <w:link w:val="Heading5Char"/>
    <w:qFormat/>
    <w:rsid w:val="005C614C"/>
    <w:pPr>
      <w:spacing w:before="80"/>
      <w:outlineLvl w:val="4"/>
    </w:pPr>
    <w:rPr>
      <w:color w:val="918585"/>
      <w:sz w:val="20"/>
    </w:rPr>
  </w:style>
  <w:style w:type="paragraph" w:styleId="Heading6">
    <w:name w:val="heading 6"/>
    <w:basedOn w:val="HeadingBase"/>
    <w:next w:val="Normal"/>
    <w:link w:val="Heading6Char"/>
    <w:qFormat/>
    <w:rsid w:val="005C614C"/>
    <w:pPr>
      <w:spacing w:before="60"/>
      <w:outlineLvl w:val="5"/>
    </w:pPr>
    <w:rPr>
      <w:color w:val="918585"/>
      <w:sz w:val="20"/>
    </w:rPr>
  </w:style>
  <w:style w:type="paragraph" w:styleId="Heading7">
    <w:name w:val="heading 7"/>
    <w:basedOn w:val="Normal"/>
    <w:next w:val="Normal"/>
    <w:link w:val="Heading7Char"/>
    <w:qFormat/>
    <w:rsid w:val="005C614C"/>
    <w:pPr>
      <w:ind w:left="720"/>
      <w:outlineLvl w:val="6"/>
    </w:pPr>
    <w:rPr>
      <w:i/>
    </w:rPr>
  </w:style>
  <w:style w:type="paragraph" w:styleId="Heading8">
    <w:name w:val="heading 8"/>
    <w:basedOn w:val="Normal"/>
    <w:next w:val="Normal"/>
    <w:link w:val="Heading8Char"/>
    <w:qFormat/>
    <w:rsid w:val="005C614C"/>
    <w:pPr>
      <w:ind w:left="720"/>
      <w:outlineLvl w:val="7"/>
    </w:pPr>
    <w:rPr>
      <w:i/>
    </w:rPr>
  </w:style>
  <w:style w:type="paragraph" w:styleId="Heading9">
    <w:name w:val="heading 9"/>
    <w:basedOn w:val="Normal"/>
    <w:next w:val="Normal"/>
    <w:link w:val="Heading9Char"/>
    <w:qFormat/>
    <w:rsid w:val="005C614C"/>
    <w:pPr>
      <w:ind w:left="720"/>
      <w:outlineLvl w:val="8"/>
    </w:pPr>
    <w:rPr>
      <w:i/>
    </w:rPr>
  </w:style>
  <w:style w:type="character" w:default="1" w:styleId="DefaultParagraphFont">
    <w:name w:val="Default Paragraph Font"/>
    <w:uiPriority w:val="1"/>
    <w:unhideWhenUsed/>
    <w:rsid w:val="005C6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14C"/>
  </w:style>
  <w:style w:type="character" w:customStyle="1" w:styleId="Heading1Char">
    <w:name w:val="Heading 1 Char"/>
    <w:basedOn w:val="DefaultParagraphFont"/>
    <w:link w:val="Heading1"/>
    <w:rsid w:val="005C614C"/>
    <w:rPr>
      <w:rFonts w:ascii="Times New Roman" w:eastAsia="Times New Roman" w:hAnsi="Times New Roman" w:cs="Times New Roman"/>
      <w:b/>
      <w:sz w:val="32"/>
      <w:szCs w:val="20"/>
      <w:lang w:eastAsia="en-US"/>
    </w:rPr>
  </w:style>
  <w:style w:type="paragraph" w:styleId="BodyText">
    <w:name w:val="Body Text"/>
    <w:basedOn w:val="Normal"/>
    <w:link w:val="BodyTextChar"/>
    <w:rsid w:val="005C6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14C"/>
    <w:rPr>
      <w:rFonts w:ascii="Times New Roman" w:eastAsia="Times New Roman" w:hAnsi="Times New Roman" w:cs="Times New Roman"/>
      <w:sz w:val="24"/>
      <w:lang w:eastAsia="en-US"/>
    </w:rPr>
  </w:style>
  <w:style w:type="paragraph" w:styleId="List">
    <w:name w:val="List"/>
    <w:basedOn w:val="BodyText"/>
    <w:next w:val="BodyText"/>
    <w:rsid w:val="005C614C"/>
    <w:pPr>
      <w:tabs>
        <w:tab w:val="left" w:pos="340"/>
      </w:tabs>
      <w:spacing w:before="60" w:after="60"/>
      <w:ind w:left="340" w:hanging="340"/>
    </w:pPr>
  </w:style>
  <w:style w:type="paragraph" w:styleId="ListBullet">
    <w:name w:val="List Bullet"/>
    <w:basedOn w:val="List"/>
    <w:rsid w:val="005C614C"/>
    <w:pPr>
      <w:numPr>
        <w:numId w:val="12"/>
      </w:numPr>
      <w:tabs>
        <w:tab w:val="clear" w:pos="340"/>
      </w:tabs>
      <w:spacing w:before="40" w:after="40"/>
    </w:pPr>
  </w:style>
  <w:style w:type="character" w:customStyle="1" w:styleId="SpecialBold">
    <w:name w:val="Special Bold"/>
    <w:basedOn w:val="DefaultParagraphFont"/>
    <w:rsid w:val="005C614C"/>
    <w:rPr>
      <w:b/>
      <w:spacing w:val="0"/>
    </w:rPr>
  </w:style>
  <w:style w:type="paragraph" w:styleId="ListBullet2">
    <w:name w:val="List Bullet 2"/>
    <w:basedOn w:val="List2"/>
    <w:rsid w:val="005C614C"/>
    <w:pPr>
      <w:numPr>
        <w:numId w:val="13"/>
      </w:numPr>
      <w:tabs>
        <w:tab w:val="clear" w:pos="680"/>
      </w:tabs>
    </w:pPr>
  </w:style>
  <w:style w:type="paragraph" w:customStyle="1" w:styleId="SuperHeading">
    <w:name w:val="SuperHeading"/>
    <w:basedOn w:val="Normal"/>
    <w:rsid w:val="005C614C"/>
    <w:pPr>
      <w:spacing w:before="240" w:after="120"/>
      <w:outlineLvl w:val="0"/>
    </w:pPr>
    <w:rPr>
      <w:rFonts w:ascii="Times New Roman" w:hAnsi="Times New Roman"/>
      <w:b/>
      <w:sz w:val="32"/>
    </w:rPr>
  </w:style>
  <w:style w:type="paragraph" w:customStyle="1" w:styleId="AllowPageBreak">
    <w:name w:val="AllowPageBreak"/>
    <w:rsid w:val="005C6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614C"/>
    <w:rPr>
      <w:b/>
      <w:i/>
      <w:u w:val="none"/>
    </w:rPr>
  </w:style>
  <w:style w:type="character" w:customStyle="1" w:styleId="Heading2Char">
    <w:name w:val="Heading 2 Char"/>
    <w:basedOn w:val="DefaultParagraphFont"/>
    <w:link w:val="Heading2"/>
    <w:rsid w:val="005C6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14C"/>
    <w:rPr>
      <w:rFonts w:ascii="Courier New" w:eastAsia="Times New Roman" w:hAnsi="Courier New" w:cs="Times New Roman"/>
      <w:i/>
      <w:szCs w:val="20"/>
      <w:lang w:eastAsia="en-US"/>
    </w:rPr>
  </w:style>
  <w:style w:type="paragraph" w:customStyle="1" w:styleId="HeadingBase">
    <w:name w:val="Heading Base"/>
    <w:rsid w:val="005C6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14C"/>
    <w:pPr>
      <w:tabs>
        <w:tab w:val="right" w:leader="dot" w:pos="9072"/>
      </w:tabs>
      <w:ind w:left="567"/>
    </w:pPr>
    <w:rPr>
      <w:szCs w:val="22"/>
    </w:rPr>
  </w:style>
  <w:style w:type="paragraph" w:customStyle="1" w:styleId="TOCBase">
    <w:name w:val="TOC Base"/>
    <w:rsid w:val="005C6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14C"/>
    <w:pPr>
      <w:tabs>
        <w:tab w:val="right" w:leader="dot" w:pos="9072"/>
      </w:tabs>
      <w:spacing w:before="40" w:after="40"/>
      <w:ind w:left="284"/>
    </w:pPr>
    <w:rPr>
      <w:rFonts w:ascii="Times New Roman" w:hAnsi="Times New Roman"/>
    </w:rPr>
  </w:style>
  <w:style w:type="paragraph" w:styleId="TOC1">
    <w:name w:val="toc 1"/>
    <w:basedOn w:val="TOCBase"/>
    <w:next w:val="Normal"/>
    <w:rsid w:val="005C6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14C"/>
    <w:rPr>
      <w:rFonts w:ascii="Times New Roman" w:eastAsia="Times New Roman" w:hAnsi="Times New Roman" w:cs="Times New Roman"/>
      <w:sz w:val="16"/>
      <w:lang w:eastAsia="en-US"/>
    </w:rPr>
  </w:style>
  <w:style w:type="paragraph" w:styleId="Title">
    <w:name w:val="Title"/>
    <w:basedOn w:val="HeadingBase"/>
    <w:link w:val="TitleChar"/>
    <w:qFormat/>
    <w:rsid w:val="005C614C"/>
    <w:pPr>
      <w:spacing w:before="5040"/>
      <w:jc w:val="center"/>
    </w:pPr>
    <w:rPr>
      <w:sz w:val="48"/>
      <w:szCs w:val="72"/>
      <w:lang w:val="en-US"/>
    </w:rPr>
  </w:style>
  <w:style w:type="character" w:customStyle="1" w:styleId="TitleChar">
    <w:name w:val="Title Char"/>
    <w:basedOn w:val="DefaultParagraphFont"/>
    <w:link w:val="Title"/>
    <w:rsid w:val="005C6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14C"/>
    <w:pPr>
      <w:tabs>
        <w:tab w:val="left" w:pos="3600"/>
        <w:tab w:val="left" w:pos="3958"/>
      </w:tabs>
    </w:pPr>
  </w:style>
  <w:style w:type="paragraph" w:customStyle="1" w:styleId="Note">
    <w:name w:val="Note"/>
    <w:basedOn w:val="BodyText"/>
    <w:rsid w:val="005C6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14C"/>
    <w:pPr>
      <w:framePr w:wrap="auto" w:hAnchor="text" w:y="6049"/>
    </w:pPr>
    <w:rPr>
      <w:color w:val="000000"/>
      <w:sz w:val="40"/>
    </w:rPr>
  </w:style>
  <w:style w:type="paragraph" w:customStyle="1" w:styleId="TOCTitle">
    <w:name w:val="TOCTitle"/>
    <w:basedOn w:val="Heading1"/>
    <w:rsid w:val="005C614C"/>
    <w:pPr>
      <w:spacing w:after="240"/>
      <w:jc w:val="center"/>
      <w:outlineLvl w:val="9"/>
    </w:pPr>
    <w:rPr>
      <w:caps/>
    </w:rPr>
  </w:style>
  <w:style w:type="paragraph" w:customStyle="1" w:styleId="Version">
    <w:name w:val="Version"/>
    <w:rsid w:val="005C6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14C"/>
    <w:pPr>
      <w:keepNext w:val="0"/>
      <w:tabs>
        <w:tab w:val="right" w:pos="4176"/>
      </w:tabs>
      <w:ind w:left="198" w:hanging="198"/>
    </w:pPr>
    <w:rPr>
      <w:rFonts w:ascii="Garamond" w:hAnsi="Garamond"/>
    </w:rPr>
  </w:style>
  <w:style w:type="paragraph" w:styleId="IndexHeading">
    <w:name w:val="index heading"/>
    <w:basedOn w:val="Normal"/>
    <w:next w:val="Index1"/>
    <w:semiHidden/>
    <w:rsid w:val="005C614C"/>
    <w:pPr>
      <w:spacing w:before="120" w:after="120"/>
    </w:pPr>
    <w:rPr>
      <w:rFonts w:ascii="Arial" w:hAnsi="Arial"/>
      <w:b/>
      <w:color w:val="918585"/>
      <w:sz w:val="24"/>
    </w:rPr>
  </w:style>
  <w:style w:type="paragraph" w:styleId="Header">
    <w:name w:val="header"/>
    <w:basedOn w:val="Normal"/>
    <w:link w:val="HeaderChar"/>
    <w:rsid w:val="005C6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14C"/>
    <w:rPr>
      <w:rFonts w:ascii="Times New Roman" w:eastAsia="Times New Roman" w:hAnsi="Times New Roman" w:cs="Times New Roman"/>
      <w:sz w:val="16"/>
      <w:szCs w:val="20"/>
      <w:lang w:val="en-GB" w:eastAsia="en-US"/>
    </w:rPr>
  </w:style>
  <w:style w:type="paragraph" w:customStyle="1" w:styleId="Chapter">
    <w:name w:val="Chapter"/>
    <w:basedOn w:val="Normal"/>
    <w:rsid w:val="005C614C"/>
    <w:pPr>
      <w:spacing w:before="240"/>
    </w:pPr>
    <w:rPr>
      <w:rFonts w:ascii="Times New Roman" w:hAnsi="Times New Roman"/>
      <w:smallCaps/>
      <w:spacing w:val="80"/>
      <w:sz w:val="28"/>
    </w:rPr>
  </w:style>
  <w:style w:type="paragraph" w:customStyle="1" w:styleId="InChapter">
    <w:name w:val="InChapter"/>
    <w:basedOn w:val="Heading3"/>
    <w:rsid w:val="005C614C"/>
    <w:pPr>
      <w:spacing w:after="240"/>
      <w:outlineLvl w:val="9"/>
    </w:pPr>
    <w:rPr>
      <w:noProof/>
    </w:rPr>
  </w:style>
  <w:style w:type="paragraph" w:styleId="Index2">
    <w:name w:val="index 2"/>
    <w:basedOn w:val="Normal"/>
    <w:next w:val="Normal"/>
    <w:semiHidden/>
    <w:rsid w:val="005C614C"/>
    <w:pPr>
      <w:tabs>
        <w:tab w:val="right" w:pos="4176"/>
      </w:tabs>
      <w:ind w:left="568" w:hanging="284"/>
    </w:pPr>
    <w:rPr>
      <w:rFonts w:ascii="Garamond" w:hAnsi="Garamond"/>
    </w:rPr>
  </w:style>
  <w:style w:type="paragraph" w:customStyle="1" w:styleId="Byline">
    <w:name w:val="Byline"/>
    <w:rsid w:val="005C6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14C"/>
    <w:pPr>
      <w:tabs>
        <w:tab w:val="clear" w:pos="3600"/>
        <w:tab w:val="clear" w:pos="3958"/>
      </w:tabs>
      <w:jc w:val="right"/>
    </w:pPr>
  </w:style>
  <w:style w:type="character" w:styleId="Emphasis">
    <w:name w:val="Emphasis"/>
    <w:basedOn w:val="DefaultParagraphFont"/>
    <w:qFormat/>
    <w:rsid w:val="005C614C"/>
    <w:rPr>
      <w:i/>
    </w:rPr>
  </w:style>
  <w:style w:type="paragraph" w:styleId="Caption">
    <w:name w:val="caption"/>
    <w:basedOn w:val="BodyText"/>
    <w:next w:val="Normal"/>
    <w:qFormat/>
    <w:rsid w:val="005C614C"/>
    <w:pPr>
      <w:framePr w:w="2268" w:hSpace="181" w:vSpace="181" w:wrap="around" w:vAnchor="text" w:hAnchor="page" w:x="1135" w:y="285" w:anchorLock="1"/>
    </w:pPr>
    <w:rPr>
      <w:i/>
    </w:rPr>
  </w:style>
  <w:style w:type="paragraph" w:customStyle="1" w:styleId="MiniTOCTitle">
    <w:name w:val="MiniTOCTitle"/>
    <w:basedOn w:val="Heading4"/>
    <w:rsid w:val="005C614C"/>
    <w:pPr>
      <w:spacing w:before="240"/>
      <w:outlineLvl w:val="9"/>
    </w:pPr>
    <w:rPr>
      <w:noProof/>
      <w:sz w:val="24"/>
    </w:rPr>
  </w:style>
  <w:style w:type="paragraph" w:customStyle="1" w:styleId="MiniTOCItem">
    <w:name w:val="MiniTOCItem"/>
    <w:basedOn w:val="ListBullet"/>
    <w:rsid w:val="005C614C"/>
    <w:pPr>
      <w:numPr>
        <w:numId w:val="0"/>
      </w:numPr>
      <w:tabs>
        <w:tab w:val="right" w:leader="dot" w:pos="6521"/>
      </w:tabs>
      <w:spacing w:before="0" w:after="0"/>
    </w:pPr>
  </w:style>
  <w:style w:type="paragraph" w:customStyle="1" w:styleId="TOFTitle">
    <w:name w:val="TOFTitle"/>
    <w:basedOn w:val="TOCTitle"/>
    <w:rsid w:val="005C614C"/>
  </w:style>
  <w:style w:type="paragraph" w:styleId="TableofFigures">
    <w:name w:val="table of figures"/>
    <w:basedOn w:val="Normal"/>
    <w:next w:val="Normal"/>
    <w:semiHidden/>
    <w:rsid w:val="005C614C"/>
    <w:pPr>
      <w:tabs>
        <w:tab w:val="right" w:leader="dot" w:pos="9072"/>
      </w:tabs>
      <w:ind w:left="970" w:hanging="403"/>
    </w:pPr>
    <w:rPr>
      <w:rFonts w:ascii="Times New Roman" w:hAnsi="Times New Roman"/>
      <w:b/>
    </w:rPr>
  </w:style>
  <w:style w:type="paragraph" w:styleId="ListNumber">
    <w:name w:val="List Number"/>
    <w:basedOn w:val="List"/>
    <w:rsid w:val="005C614C"/>
    <w:pPr>
      <w:numPr>
        <w:numId w:val="15"/>
      </w:numPr>
      <w:tabs>
        <w:tab w:val="clear" w:pos="340"/>
      </w:tabs>
    </w:pPr>
  </w:style>
  <w:style w:type="character" w:customStyle="1" w:styleId="WingdingSymbols">
    <w:name w:val="Wingding Symbols"/>
    <w:rsid w:val="005C614C"/>
    <w:rPr>
      <w:rFonts w:ascii="Wingdings" w:hAnsi="Wingdings"/>
    </w:rPr>
  </w:style>
  <w:style w:type="paragraph" w:customStyle="1" w:styleId="TableHeading">
    <w:name w:val="Table Heading"/>
    <w:basedOn w:val="HeadingBase"/>
    <w:rsid w:val="005C614C"/>
    <w:pPr>
      <w:keepLines/>
      <w:pBdr>
        <w:bottom w:val="single" w:sz="6" w:space="1" w:color="918585"/>
      </w:pBdr>
      <w:spacing w:before="240"/>
    </w:pPr>
  </w:style>
  <w:style w:type="character" w:customStyle="1" w:styleId="HotSpot">
    <w:name w:val="HotSpot"/>
    <w:rsid w:val="005C614C"/>
    <w:rPr>
      <w:color w:val="0033CC"/>
      <w:u w:val="none"/>
    </w:rPr>
  </w:style>
  <w:style w:type="paragraph" w:customStyle="1" w:styleId="BodyTextRight">
    <w:name w:val="Body Text Right"/>
    <w:basedOn w:val="BodyText"/>
    <w:rsid w:val="005C614C"/>
    <w:pPr>
      <w:spacing w:before="0" w:after="0"/>
      <w:jc w:val="right"/>
    </w:pPr>
  </w:style>
  <w:style w:type="paragraph" w:styleId="Index3">
    <w:name w:val="index 3"/>
    <w:basedOn w:val="ListNumber2"/>
    <w:next w:val="Normal"/>
    <w:semiHidden/>
    <w:rsid w:val="005C614C"/>
    <w:pPr>
      <w:numPr>
        <w:numId w:val="0"/>
      </w:numPr>
      <w:tabs>
        <w:tab w:val="right" w:leader="dot" w:pos="4176"/>
      </w:tabs>
    </w:pPr>
  </w:style>
  <w:style w:type="paragraph" w:styleId="ListNumber2">
    <w:name w:val="List Number 2"/>
    <w:basedOn w:val="List2"/>
    <w:rsid w:val="005C614C"/>
    <w:pPr>
      <w:numPr>
        <w:numId w:val="10"/>
      </w:numPr>
      <w:tabs>
        <w:tab w:val="clear" w:pos="1060"/>
      </w:tabs>
    </w:pPr>
  </w:style>
  <w:style w:type="paragraph" w:customStyle="1" w:styleId="MarginNote">
    <w:name w:val="Margin Note"/>
    <w:basedOn w:val="BodyText"/>
    <w:rsid w:val="005C6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14C"/>
    <w:rPr>
      <w:sz w:val="32"/>
    </w:rPr>
  </w:style>
  <w:style w:type="paragraph" w:customStyle="1" w:styleId="HeadingProcedure">
    <w:name w:val="Heading Procedure"/>
    <w:basedOn w:val="HeadingBase"/>
    <w:next w:val="Normal"/>
    <w:rsid w:val="005C614C"/>
    <w:pPr>
      <w:tabs>
        <w:tab w:val="left" w:pos="0"/>
      </w:tabs>
      <w:spacing w:before="120" w:after="60"/>
    </w:pPr>
    <w:rPr>
      <w:i/>
      <w:color w:val="918585"/>
      <w:sz w:val="22"/>
    </w:rPr>
  </w:style>
  <w:style w:type="paragraph" w:customStyle="1" w:styleId="TableBodyText">
    <w:name w:val="Table Body Text"/>
    <w:basedOn w:val="BodyText"/>
    <w:rsid w:val="005C614C"/>
    <w:pPr>
      <w:spacing w:before="60" w:after="60"/>
    </w:pPr>
  </w:style>
  <w:style w:type="paragraph" w:styleId="ListContinue">
    <w:name w:val="List Continue"/>
    <w:basedOn w:val="List"/>
    <w:rsid w:val="005C614C"/>
    <w:pPr>
      <w:ind w:firstLine="0"/>
    </w:pPr>
  </w:style>
  <w:style w:type="paragraph" w:customStyle="1" w:styleId="ListNote">
    <w:name w:val="List Note"/>
    <w:basedOn w:val="List"/>
    <w:rsid w:val="005C614C"/>
    <w:pPr>
      <w:pBdr>
        <w:top w:val="single" w:sz="6" w:space="2" w:color="918585"/>
        <w:bottom w:val="single" w:sz="6" w:space="2" w:color="918585"/>
      </w:pBdr>
      <w:tabs>
        <w:tab w:val="left" w:pos="1021"/>
      </w:tabs>
      <w:ind w:firstLine="0"/>
    </w:pPr>
  </w:style>
  <w:style w:type="paragraph" w:customStyle="1" w:styleId="Warning">
    <w:name w:val="Warning"/>
    <w:basedOn w:val="BodyText"/>
    <w:rsid w:val="005C614C"/>
    <w:pPr>
      <w:shd w:val="clear" w:color="auto" w:fill="D9D9D9"/>
      <w:tabs>
        <w:tab w:val="left" w:pos="992"/>
      </w:tabs>
      <w:ind w:left="119" w:right="119"/>
    </w:pPr>
    <w:rPr>
      <w:sz w:val="20"/>
    </w:rPr>
  </w:style>
  <w:style w:type="paragraph" w:customStyle="1" w:styleId="MarginIcons">
    <w:name w:val="Margin Icons"/>
    <w:basedOn w:val="BodyText"/>
    <w:rsid w:val="005C6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14C"/>
    <w:rPr>
      <w:rFonts w:ascii="Courier New" w:hAnsi="Courier New"/>
    </w:rPr>
  </w:style>
  <w:style w:type="paragraph" w:customStyle="1" w:styleId="NoteBullet">
    <w:name w:val="Note Bullet"/>
    <w:basedOn w:val="Note"/>
    <w:rsid w:val="005C614C"/>
    <w:pPr>
      <w:tabs>
        <w:tab w:val="clear" w:pos="680"/>
      </w:tabs>
      <w:spacing w:before="60" w:after="60"/>
    </w:pPr>
  </w:style>
  <w:style w:type="paragraph" w:customStyle="1" w:styleId="SubHeading2">
    <w:name w:val="SubHeading2"/>
    <w:basedOn w:val="HeadingBase"/>
    <w:rsid w:val="005C614C"/>
    <w:pPr>
      <w:spacing w:before="240" w:after="60"/>
    </w:pPr>
    <w:rPr>
      <w:sz w:val="20"/>
    </w:rPr>
  </w:style>
  <w:style w:type="paragraph" w:customStyle="1" w:styleId="SubHeading1">
    <w:name w:val="SubHeading1"/>
    <w:basedOn w:val="HeadingBase"/>
    <w:rsid w:val="005C614C"/>
    <w:pPr>
      <w:spacing w:before="240" w:after="60"/>
    </w:pPr>
    <w:rPr>
      <w:color w:val="918585"/>
      <w:sz w:val="22"/>
    </w:rPr>
  </w:style>
  <w:style w:type="paragraph" w:customStyle="1" w:styleId="SideHeading">
    <w:name w:val="Side Heading"/>
    <w:basedOn w:val="HeadingBase"/>
    <w:rsid w:val="005C6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14C"/>
    <w:pPr>
      <w:tabs>
        <w:tab w:val="num" w:pos="360"/>
      </w:tabs>
    </w:pPr>
  </w:style>
  <w:style w:type="paragraph" w:styleId="PlainText">
    <w:name w:val="Plain Text"/>
    <w:basedOn w:val="Normal"/>
    <w:link w:val="PlainTextChar"/>
    <w:rsid w:val="005C614C"/>
    <w:rPr>
      <w:sz w:val="20"/>
    </w:rPr>
  </w:style>
  <w:style w:type="character" w:customStyle="1" w:styleId="PlainTextChar">
    <w:name w:val="Plain Text Char"/>
    <w:basedOn w:val="DefaultParagraphFont"/>
    <w:link w:val="PlainText"/>
    <w:rsid w:val="005C614C"/>
    <w:rPr>
      <w:rFonts w:ascii="Courier New" w:eastAsia="Times New Roman" w:hAnsi="Courier New" w:cs="Times New Roman"/>
      <w:sz w:val="20"/>
      <w:szCs w:val="20"/>
      <w:lang w:eastAsia="en-US"/>
    </w:rPr>
  </w:style>
  <w:style w:type="character" w:customStyle="1" w:styleId="MenuOption">
    <w:name w:val="Menu Option"/>
    <w:basedOn w:val="DefaultParagraphFont"/>
    <w:rsid w:val="005C614C"/>
    <w:rPr>
      <w:b/>
      <w:smallCaps/>
    </w:rPr>
  </w:style>
  <w:style w:type="paragraph" w:customStyle="1" w:styleId="TableListNumber">
    <w:name w:val="Table List Number"/>
    <w:basedOn w:val="ListNumber"/>
    <w:rsid w:val="005C614C"/>
    <w:pPr>
      <w:numPr>
        <w:numId w:val="0"/>
      </w:numPr>
    </w:pPr>
  </w:style>
  <w:style w:type="paragraph" w:styleId="TOC4">
    <w:name w:val="toc 4"/>
    <w:basedOn w:val="TOCBase"/>
    <w:next w:val="Normal"/>
    <w:semiHidden/>
    <w:rsid w:val="005C614C"/>
    <w:pPr>
      <w:tabs>
        <w:tab w:val="right" w:leader="dot" w:pos="9071"/>
      </w:tabs>
      <w:ind w:left="1701"/>
    </w:pPr>
  </w:style>
  <w:style w:type="paragraph" w:customStyle="1" w:styleId="ListAlpha">
    <w:name w:val="List Alpha"/>
    <w:basedOn w:val="List"/>
    <w:rsid w:val="005C614C"/>
    <w:pPr>
      <w:numPr>
        <w:numId w:val="9"/>
      </w:numPr>
    </w:pPr>
  </w:style>
  <w:style w:type="paragraph" w:customStyle="1" w:styleId="ListAlpha2">
    <w:name w:val="List Alpha 2"/>
    <w:basedOn w:val="List2"/>
    <w:rsid w:val="005C614C"/>
    <w:pPr>
      <w:numPr>
        <w:numId w:val="8"/>
      </w:numPr>
    </w:pPr>
  </w:style>
  <w:style w:type="paragraph" w:styleId="List2">
    <w:name w:val="List 2"/>
    <w:basedOn w:val="BodyText"/>
    <w:rsid w:val="005C614C"/>
    <w:pPr>
      <w:tabs>
        <w:tab w:val="left" w:pos="680"/>
      </w:tabs>
      <w:spacing w:before="60" w:after="60"/>
      <w:ind w:left="680" w:hanging="340"/>
    </w:pPr>
  </w:style>
  <w:style w:type="paragraph" w:styleId="List3">
    <w:name w:val="List 3"/>
    <w:basedOn w:val="BodyText"/>
    <w:rsid w:val="005C614C"/>
    <w:pPr>
      <w:tabs>
        <w:tab w:val="left" w:pos="1021"/>
      </w:tabs>
      <w:spacing w:before="60" w:after="60"/>
      <w:ind w:left="1020" w:hanging="340"/>
    </w:pPr>
  </w:style>
  <w:style w:type="paragraph" w:styleId="List4">
    <w:name w:val="List 4"/>
    <w:basedOn w:val="BodyText"/>
    <w:rsid w:val="005C614C"/>
    <w:pPr>
      <w:tabs>
        <w:tab w:val="left" w:pos="1361"/>
      </w:tabs>
      <w:spacing w:before="60" w:after="60"/>
      <w:ind w:left="1361" w:hanging="340"/>
    </w:pPr>
  </w:style>
  <w:style w:type="paragraph" w:styleId="List5">
    <w:name w:val="List 5"/>
    <w:basedOn w:val="BodyText"/>
    <w:rsid w:val="005C614C"/>
    <w:pPr>
      <w:tabs>
        <w:tab w:val="left" w:pos="1701"/>
      </w:tabs>
      <w:spacing w:before="60" w:after="60"/>
      <w:ind w:left="1701" w:hanging="340"/>
    </w:pPr>
  </w:style>
  <w:style w:type="paragraph" w:styleId="ListBullet3">
    <w:name w:val="List Bullet 3"/>
    <w:basedOn w:val="List3"/>
    <w:rsid w:val="005C614C"/>
    <w:pPr>
      <w:numPr>
        <w:numId w:val="14"/>
      </w:numPr>
      <w:tabs>
        <w:tab w:val="clear" w:pos="1021"/>
      </w:tabs>
      <w:ind w:left="1037" w:hanging="357"/>
    </w:pPr>
  </w:style>
  <w:style w:type="paragraph" w:styleId="ListBullet4">
    <w:name w:val="List Bullet 4"/>
    <w:basedOn w:val="List4"/>
    <w:rsid w:val="005C614C"/>
    <w:pPr>
      <w:numPr>
        <w:numId w:val="3"/>
      </w:numPr>
      <w:tabs>
        <w:tab w:val="clear" w:pos="1361"/>
      </w:tabs>
    </w:pPr>
  </w:style>
  <w:style w:type="paragraph" w:styleId="ListBullet5">
    <w:name w:val="List Bullet 5"/>
    <w:basedOn w:val="List5"/>
    <w:rsid w:val="005C614C"/>
    <w:pPr>
      <w:numPr>
        <w:numId w:val="4"/>
      </w:numPr>
    </w:pPr>
  </w:style>
  <w:style w:type="paragraph" w:styleId="ListContinue2">
    <w:name w:val="List Continue 2"/>
    <w:basedOn w:val="List2"/>
    <w:rsid w:val="005C614C"/>
    <w:pPr>
      <w:ind w:firstLine="0"/>
    </w:pPr>
  </w:style>
  <w:style w:type="paragraph" w:styleId="ListContinue3">
    <w:name w:val="List Continue 3"/>
    <w:basedOn w:val="List3"/>
    <w:rsid w:val="005C614C"/>
    <w:pPr>
      <w:ind w:left="1021" w:firstLine="0"/>
    </w:pPr>
  </w:style>
  <w:style w:type="paragraph" w:styleId="ListContinue4">
    <w:name w:val="List Continue 4"/>
    <w:basedOn w:val="List4"/>
    <w:rsid w:val="005C614C"/>
    <w:pPr>
      <w:ind w:firstLine="0"/>
    </w:pPr>
  </w:style>
  <w:style w:type="paragraph" w:styleId="ListContinue5">
    <w:name w:val="List Continue 5"/>
    <w:basedOn w:val="List5"/>
    <w:rsid w:val="005C614C"/>
    <w:pPr>
      <w:ind w:firstLine="0"/>
    </w:pPr>
  </w:style>
  <w:style w:type="paragraph" w:styleId="ListNumber3">
    <w:name w:val="List Number 3"/>
    <w:basedOn w:val="List3"/>
    <w:rsid w:val="005C614C"/>
    <w:pPr>
      <w:numPr>
        <w:numId w:val="5"/>
      </w:numPr>
    </w:pPr>
  </w:style>
  <w:style w:type="paragraph" w:styleId="ListNumber4">
    <w:name w:val="List Number 4"/>
    <w:basedOn w:val="List4"/>
    <w:rsid w:val="005C614C"/>
    <w:pPr>
      <w:numPr>
        <w:numId w:val="6"/>
      </w:numPr>
    </w:pPr>
  </w:style>
  <w:style w:type="paragraph" w:styleId="ListNumber5">
    <w:name w:val="List Number 5"/>
    <w:basedOn w:val="List5"/>
    <w:rsid w:val="005C614C"/>
    <w:pPr>
      <w:numPr>
        <w:numId w:val="7"/>
      </w:numPr>
    </w:pPr>
  </w:style>
  <w:style w:type="paragraph" w:styleId="BlockText">
    <w:name w:val="Block Text"/>
    <w:basedOn w:val="Normal"/>
    <w:rsid w:val="005C614C"/>
    <w:pPr>
      <w:spacing w:after="120"/>
      <w:ind w:left="1440" w:right="1440"/>
    </w:pPr>
  </w:style>
  <w:style w:type="character" w:customStyle="1" w:styleId="Subscript">
    <w:name w:val="Subscript"/>
    <w:basedOn w:val="DefaultParagraphFont"/>
    <w:rsid w:val="005C614C"/>
    <w:rPr>
      <w:sz w:val="16"/>
      <w:vertAlign w:val="subscript"/>
    </w:rPr>
  </w:style>
  <w:style w:type="character" w:customStyle="1" w:styleId="Superscript">
    <w:name w:val="Superscript"/>
    <w:basedOn w:val="DefaultParagraphFont"/>
    <w:rsid w:val="005C614C"/>
    <w:rPr>
      <w:sz w:val="16"/>
      <w:vertAlign w:val="superscript"/>
    </w:rPr>
  </w:style>
  <w:style w:type="character" w:customStyle="1" w:styleId="Symbols">
    <w:name w:val="Symbols"/>
    <w:basedOn w:val="DefaultParagraphFont"/>
    <w:rsid w:val="005C614C"/>
    <w:rPr>
      <w:rFonts w:ascii="Symbol" w:hAnsi="Symbol"/>
    </w:rPr>
  </w:style>
  <w:style w:type="character" w:customStyle="1" w:styleId="MenuOptions">
    <w:name w:val="Menu Options"/>
    <w:basedOn w:val="DefaultParagraphFont"/>
    <w:rsid w:val="005C614C"/>
    <w:rPr>
      <w:rFonts w:ascii="Arial Narrow" w:hAnsi="Arial Narrow"/>
      <w:smallCaps/>
    </w:rPr>
  </w:style>
  <w:style w:type="character" w:customStyle="1" w:styleId="Buttons">
    <w:name w:val="Buttons"/>
    <w:basedOn w:val="DefaultParagraphFont"/>
    <w:rsid w:val="005C614C"/>
    <w:rPr>
      <w:b/>
    </w:rPr>
  </w:style>
  <w:style w:type="character" w:customStyle="1" w:styleId="Underlined">
    <w:name w:val="Underlined"/>
    <w:basedOn w:val="DefaultParagraphFont"/>
    <w:rsid w:val="005C614C"/>
    <w:rPr>
      <w:u w:val="single"/>
    </w:rPr>
  </w:style>
  <w:style w:type="paragraph" w:customStyle="1" w:styleId="TableBodyTextRight">
    <w:name w:val="Table Body Text Right"/>
    <w:basedOn w:val="TableBodyText"/>
    <w:rsid w:val="005C614C"/>
    <w:pPr>
      <w:widowControl w:val="0"/>
      <w:autoSpaceDE w:val="0"/>
      <w:autoSpaceDN w:val="0"/>
      <w:adjustRightInd w:val="0"/>
      <w:jc w:val="right"/>
    </w:pPr>
    <w:rPr>
      <w:rFonts w:cs="Arial"/>
      <w:szCs w:val="18"/>
    </w:rPr>
  </w:style>
  <w:style w:type="paragraph" w:customStyle="1" w:styleId="CopyrightText">
    <w:name w:val="Copyright Text"/>
    <w:basedOn w:val="BodyText"/>
    <w:rsid w:val="005C614C"/>
    <w:rPr>
      <w:sz w:val="18"/>
    </w:rPr>
  </w:style>
  <w:style w:type="paragraph" w:customStyle="1" w:styleId="BodySmallRight">
    <w:name w:val="Body Small Right"/>
    <w:basedOn w:val="BodyTextRight"/>
    <w:rsid w:val="005C614C"/>
    <w:rPr>
      <w:sz w:val="18"/>
      <w:szCs w:val="18"/>
    </w:rPr>
  </w:style>
  <w:style w:type="paragraph" w:customStyle="1" w:styleId="MarginEdition">
    <w:name w:val="Margin Edition"/>
    <w:basedOn w:val="MarginNote"/>
    <w:rsid w:val="005C614C"/>
    <w:pPr>
      <w:spacing w:before="0" w:after="0"/>
    </w:pPr>
    <w:rPr>
      <w:rFonts w:ascii="Times New Roman" w:hAnsi="Times New Roman"/>
      <w:color w:val="999999"/>
    </w:rPr>
  </w:style>
  <w:style w:type="paragraph" w:customStyle="1" w:styleId="Spacer">
    <w:name w:val="Spacer"/>
    <w:basedOn w:val="Normal"/>
    <w:rsid w:val="005C614C"/>
    <w:rPr>
      <w:sz w:val="2"/>
      <w:szCs w:val="2"/>
    </w:rPr>
  </w:style>
  <w:style w:type="character" w:customStyle="1" w:styleId="Small">
    <w:name w:val="Small"/>
    <w:basedOn w:val="DefaultParagraphFont"/>
    <w:rsid w:val="005C614C"/>
    <w:rPr>
      <w:sz w:val="16"/>
    </w:rPr>
  </w:style>
  <w:style w:type="paragraph" w:customStyle="1" w:styleId="WideTable">
    <w:name w:val="Wide Table"/>
    <w:basedOn w:val="Normal"/>
    <w:rsid w:val="005C614C"/>
    <w:pPr>
      <w:ind w:left="-1418"/>
    </w:pPr>
    <w:rPr>
      <w:sz w:val="2"/>
      <w:szCs w:val="2"/>
    </w:rPr>
  </w:style>
  <w:style w:type="character" w:styleId="PageNumber">
    <w:name w:val="page number"/>
    <w:basedOn w:val="DefaultParagraphFont"/>
    <w:rsid w:val="005C614C"/>
  </w:style>
  <w:style w:type="paragraph" w:styleId="Quote">
    <w:name w:val="Quote"/>
    <w:basedOn w:val="Heading1"/>
    <w:link w:val="QuoteChar"/>
    <w:qFormat/>
    <w:rsid w:val="005C614C"/>
    <w:rPr>
      <w:b w:val="0"/>
      <w:sz w:val="72"/>
      <w:szCs w:val="72"/>
      <w:lang w:val="en-NZ"/>
    </w:rPr>
  </w:style>
  <w:style w:type="character" w:customStyle="1" w:styleId="QuoteChar">
    <w:name w:val="Quote Char"/>
    <w:basedOn w:val="DefaultParagraphFont"/>
    <w:link w:val="Quote"/>
    <w:rsid w:val="005C6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14C"/>
    <w:pPr>
      <w:pageBreakBefore/>
    </w:pPr>
  </w:style>
  <w:style w:type="paragraph" w:customStyle="1" w:styleId="Border">
    <w:name w:val="Border"/>
    <w:basedOn w:val="Normal"/>
    <w:qFormat/>
    <w:rsid w:val="005C6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14C"/>
    <w:rPr>
      <w:b/>
      <w:bCs/>
      <w:i/>
      <w:iCs/>
      <w:color w:val="auto"/>
    </w:rPr>
  </w:style>
  <w:style w:type="paragraph" w:styleId="IntenseQuote">
    <w:name w:val="Intense Quote"/>
    <w:basedOn w:val="Normal"/>
    <w:next w:val="Normal"/>
    <w:link w:val="IntenseQuoteChar"/>
    <w:uiPriority w:val="30"/>
    <w:qFormat/>
    <w:rsid w:val="005C6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14C"/>
    <w:rPr>
      <w:smallCaps/>
      <w:color w:val="auto"/>
      <w:u w:val="single"/>
    </w:rPr>
  </w:style>
  <w:style w:type="character" w:styleId="IntenseReference">
    <w:name w:val="Intense Reference"/>
    <w:basedOn w:val="DefaultParagraphFont"/>
    <w:uiPriority w:val="32"/>
    <w:qFormat/>
    <w:rsid w:val="005C614C"/>
    <w:rPr>
      <w:b/>
      <w:bCs/>
      <w:smallCaps/>
      <w:color w:val="auto"/>
      <w:spacing w:val="5"/>
      <w:u w:val="single"/>
    </w:rPr>
  </w:style>
  <w:style w:type="paragraph" w:customStyle="1" w:styleId="2ColumnHeading">
    <w:name w:val="2Column Heading"/>
    <w:basedOn w:val="BodyText"/>
    <w:qFormat/>
    <w:rsid w:val="005C614C"/>
    <w:pPr>
      <w:spacing w:after="60"/>
      <w:ind w:left="-2268"/>
    </w:pPr>
    <w:rPr>
      <w:b/>
    </w:rPr>
  </w:style>
  <w:style w:type="paragraph" w:customStyle="1" w:styleId="Heading1TOC">
    <w:name w:val="Heading1 TOC"/>
    <w:basedOn w:val="Normal"/>
    <w:qFormat/>
    <w:rsid w:val="005C614C"/>
    <w:pPr>
      <w:spacing w:before="240" w:after="120"/>
    </w:pPr>
    <w:rPr>
      <w:rFonts w:ascii="Times New Roman" w:hAnsi="Times New Roman"/>
      <w:b/>
      <w:sz w:val="32"/>
    </w:rPr>
  </w:style>
  <w:style w:type="paragraph" w:customStyle="1" w:styleId="Heading2TOC">
    <w:name w:val="Heading2 TOC"/>
    <w:basedOn w:val="Normal"/>
    <w:qFormat/>
    <w:rsid w:val="005C614C"/>
    <w:pPr>
      <w:spacing w:before="240" w:after="60"/>
    </w:pPr>
    <w:rPr>
      <w:rFonts w:ascii="Times New Roman" w:hAnsi="Times New Roman"/>
      <w:b/>
      <w:sz w:val="28"/>
    </w:rPr>
  </w:style>
  <w:style w:type="character" w:customStyle="1" w:styleId="Underline">
    <w:name w:val="Underline"/>
    <w:basedOn w:val="DefaultParagraphFont"/>
    <w:qFormat/>
    <w:rsid w:val="005C614C"/>
    <w:rPr>
      <w:u w:val="single"/>
    </w:rPr>
  </w:style>
  <w:style w:type="paragraph" w:styleId="BalloonText">
    <w:name w:val="Balloon Text"/>
    <w:basedOn w:val="Normal"/>
    <w:link w:val="BalloonTextChar"/>
    <w:rsid w:val="005C614C"/>
    <w:rPr>
      <w:rFonts w:ascii="Tahoma" w:hAnsi="Tahoma" w:cs="Tahoma"/>
      <w:sz w:val="16"/>
      <w:szCs w:val="16"/>
    </w:rPr>
  </w:style>
  <w:style w:type="character" w:customStyle="1" w:styleId="BalloonTextChar">
    <w:name w:val="Balloon Text Char"/>
    <w:basedOn w:val="DefaultParagraphFont"/>
    <w:link w:val="BalloonText"/>
    <w:rsid w:val="005C6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14C"/>
    <w:rPr>
      <w:b/>
      <w:color w:val="660033"/>
      <w:spacing w:val="0"/>
    </w:rPr>
  </w:style>
  <w:style w:type="paragraph" w:customStyle="1" w:styleId="Nameditemlist">
    <w:name w:val="Named item list"/>
    <w:basedOn w:val="BodyText"/>
    <w:qFormat/>
    <w:rsid w:val="005C614C"/>
    <w:pPr>
      <w:tabs>
        <w:tab w:val="left" w:pos="2835"/>
      </w:tabs>
      <w:ind w:left="2835" w:hanging="2835"/>
    </w:pPr>
  </w:style>
  <w:style w:type="paragraph" w:customStyle="1" w:styleId="BodyTextnopadding">
    <w:name w:val="Body Text no padding"/>
    <w:basedOn w:val="BodyText"/>
    <w:qFormat/>
    <w:rsid w:val="005C614C"/>
    <w:pPr>
      <w:spacing w:before="0" w:after="0"/>
    </w:pPr>
  </w:style>
  <w:style w:type="paragraph" w:customStyle="1" w:styleId="BodyTextBold">
    <w:name w:val="Body Text Bold"/>
    <w:basedOn w:val="BodyText"/>
    <w:qFormat/>
    <w:rsid w:val="005C614C"/>
    <w:rPr>
      <w:b/>
    </w:rPr>
  </w:style>
  <w:style w:type="character" w:styleId="Hyperlink">
    <w:name w:val="Hyperlink"/>
    <w:basedOn w:val="DefaultParagraphFont"/>
    <w:uiPriority w:val="99"/>
    <w:unhideWhenUsed/>
    <w:rsid w:val="000024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4130</Characters>
  <Application>Microsoft Office Word</Application>
  <DocSecurity>0</DocSecurity>
  <Lines>142</Lines>
  <Paragraphs>88</Paragraphs>
  <ScaleCrop>false</ScaleCrop>
  <Company>Author-it Software Corporation Ltd.</Company>
  <LinksUpToDate>false</LinksUpToDate>
  <CharactersWithSpaces>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AURVTT001 Carry out sewing repairs to automotive and marine trim</dc:title>
  <dc:subject>Approved</dc:subject>
  <dc:creator>PwC’s Skills for Australia</dc:creator>
  <cp:keywords>Release: 1</cp:keywords>
  <dc:description>Review Date: 12 April 2008</dc:description>
  <cp:lastModifiedBy>HSD_TPCMSd.prod</cp:lastModifiedBy>
  <cp:revision>3</cp:revision>
  <dcterms:created xsi:type="dcterms:W3CDTF">2022-06-23T06:58:00Z</dcterms:created>
  <dcterms:modified xsi:type="dcterms:W3CDTF">2022-06-23T06:58:00Z</dcterms:modified>
</cp:coreProperties>
</file>