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FE5" w:rsidP="00EB0FE5">
      <w:pPr>
        <w:pStyle w:val="Title"/>
      </w:pPr>
      <w:r>
        <w:fldChar w:fldCharType="begin"/>
      </w:r>
      <w:r>
        <w:instrText xml:space="preserve"> TITLE   \* MERGEFORMAT </w:instrText>
      </w:r>
      <w:r>
        <w:fldChar w:fldCharType="separate"/>
      </w:r>
      <w:r>
        <w:t>AURVTS103 Fabricate vehicle composite material components</w:t>
      </w:r>
      <w:r>
        <w:fldChar w:fldCharType="end"/>
      </w:r>
    </w:p>
    <w:p w:rsidR="00EB0FE5" w:rsidP="00EB0FE5">
      <w:pPr>
        <w:pStyle w:val="Version"/>
        <w:sectPr w:rsidSect="00043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0D1" w:rsidP="000430D1">
      <w:pPr>
        <w:pStyle w:val="SuperHeading"/>
      </w:pPr>
      <w:r w:rsidRPr="000430D1">
        <w:t>AURVTS103 Fabricate vehicle composite material components</w:t>
      </w:r>
    </w:p>
    <w:p w:rsidR="00000000" w:rsidRPr="000430D1" w:rsidP="000430D1">
      <w:pPr>
        <w:pStyle w:val="Heading1"/>
      </w:pPr>
      <w:bookmarkStart w:id="1" w:name="O_1130895"/>
      <w:bookmarkEnd w:id="1"/>
      <w:r w:rsidRPr="000430D1">
        <w:t>Modification History</w:t>
      </w:r>
    </w:p>
    <w:tbl>
      <w:tblPr>
        <w:tblW w:w="0" w:type="auto"/>
        <w:tblLayout w:type="fixed"/>
        <w:tblCellMar>
          <w:left w:w="62" w:type="dxa"/>
          <w:right w:w="62" w:type="dxa"/>
        </w:tblCellMar>
        <w:tblLook w:val="0000"/>
      </w:tblPr>
      <w:tblGrid>
        <w:gridCol w:w="2438"/>
        <w:gridCol w:w="6516"/>
      </w:tblGrid>
      <w:tr w:rsidTr="000430D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BodyText"/>
            </w:pPr>
            <w:r w:rsidRPr="000430D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rPr>
                <w:rStyle w:val="SpecialBold"/>
              </w:rPr>
              <w:t>Comments</w:t>
            </w:r>
          </w:p>
        </w:tc>
      </w:tr>
      <w:tr w:rsidTr="000430D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BodyText"/>
            </w:pPr>
            <w:r w:rsidRPr="000430D1">
              <w:t>This version first released with AUR Automotive Retail, Service and Repair Training Package Version 6.0</w:t>
            </w:r>
          </w:p>
        </w:tc>
      </w:tr>
    </w:tbl>
    <w:p w:rsidR="00000000" w:rsidRPr="000430D1" w:rsidP="000430D1">
      <w:pPr>
        <w:pStyle w:val="BodyText"/>
      </w:pPr>
    </w:p>
    <w:p w:rsidR="00000000" w:rsidRPr="000430D1" w:rsidP="000430D1">
      <w:pPr>
        <w:pStyle w:val="AllowPageBreak"/>
      </w:pPr>
    </w:p>
    <w:p w:rsidR="00000000" w:rsidRPr="000430D1" w:rsidP="000430D1">
      <w:pPr>
        <w:pStyle w:val="Heading1"/>
      </w:pPr>
      <w:bookmarkStart w:id="2" w:name="O_1130902"/>
      <w:bookmarkEnd w:id="2"/>
      <w:r w:rsidRPr="000430D1">
        <w:t>Application</w:t>
      </w:r>
    </w:p>
    <w:p w:rsidR="00000000" w:rsidRPr="000430D1" w:rsidP="00EB0FE5">
      <w:pPr>
        <w:pStyle w:val="BodyText"/>
      </w:pPr>
      <w:r w:rsidRPr="000430D1">
        <w:t>This unit describes the skills and knowledge require</w:t>
      </w:r>
      <w:r w:rsidRPr="000430D1">
        <w:t>d to fabricate components for automotive application, using composite materials such as fibreglass and carbon fibre. It involves preparing for the task, selecting and using specialist tools and equipment, identifying composite materials, calculating materi</w:t>
      </w:r>
      <w:r w:rsidRPr="000430D1">
        <w:t>al quantities, mixing and applying recommended composite materials, finishing components to workplace and customer specifications, and completing workplace processes and documentation.</w:t>
      </w:r>
    </w:p>
    <w:p w:rsidR="00000000" w:rsidRPr="000430D1" w:rsidP="00EB0FE5">
      <w:pPr>
        <w:pStyle w:val="BodyText"/>
      </w:pPr>
      <w:r w:rsidRPr="000430D1">
        <w:t>The unit applies to those working in the automotive body repair industr</w:t>
      </w:r>
      <w:r w:rsidRPr="000430D1">
        <w:t>y.</w:t>
      </w:r>
    </w:p>
    <w:p w:rsidR="00000000" w:rsidRPr="000430D1" w:rsidP="00EB0FE5">
      <w:pPr>
        <w:pStyle w:val="BodyText"/>
      </w:pPr>
      <w:r w:rsidRPr="000430D1">
        <w:t>No licensing, legislative, regulatory or certification requirements apply to this unit at the time of publication.</w:t>
      </w:r>
    </w:p>
    <w:p w:rsidR="00000000" w:rsidRPr="000430D1" w:rsidP="000430D1">
      <w:pPr>
        <w:pStyle w:val="Heading1"/>
      </w:pPr>
      <w:bookmarkStart w:id="3" w:name="O_1130900"/>
      <w:bookmarkEnd w:id="3"/>
      <w:r w:rsidRPr="000430D1">
        <w:t>Unit Sector</w:t>
      </w:r>
    </w:p>
    <w:p w:rsidR="00000000" w:rsidRPr="000430D1" w:rsidP="00EB0FE5">
      <w:pPr>
        <w:pStyle w:val="BodyText"/>
      </w:pPr>
      <w:r w:rsidRPr="000430D1">
        <w:t>Vehicle Body Technical - Fabrication</w:t>
      </w:r>
    </w:p>
    <w:p w:rsidR="00000000" w:rsidRPr="000430D1" w:rsidP="000430D1">
      <w:pPr>
        <w:pStyle w:val="Heading1"/>
      </w:pPr>
      <w:bookmarkStart w:id="4" w:name="O_1130899"/>
      <w:bookmarkEnd w:id="4"/>
      <w:r w:rsidRPr="000430D1">
        <w:t>Elements and Performance Criteria</w:t>
      </w:r>
    </w:p>
    <w:tbl>
      <w:tblPr>
        <w:tblW w:w="0" w:type="auto"/>
        <w:tblLayout w:type="fixed"/>
        <w:tblCellMar>
          <w:left w:w="62" w:type="dxa"/>
          <w:right w:w="62" w:type="dxa"/>
        </w:tblCellMar>
        <w:tblLook w:val="0000"/>
      </w:tblPr>
      <w:tblGrid>
        <w:gridCol w:w="2658"/>
        <w:gridCol w:w="6524"/>
      </w:tblGrid>
      <w:tr w:rsidTr="000430D1">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BodyText"/>
            </w:pPr>
            <w:r w:rsidRPr="000430D1">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rPr>
                <w:rStyle w:val="SpecialBold"/>
              </w:rPr>
              <w:t>PERFORMA</w:t>
            </w:r>
            <w:r w:rsidRPr="000430D1">
              <w:rPr>
                <w:rStyle w:val="SpecialBold"/>
              </w:rPr>
              <w:t>NCE CRITERIA</w:t>
            </w:r>
          </w:p>
        </w:tc>
      </w:tr>
      <w:tr w:rsidTr="000430D1">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BodyText"/>
            </w:pPr>
            <w:r w:rsidRPr="000430D1">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rPr>
                <w:rStyle w:val="Emphasis"/>
              </w:rPr>
              <w:t>Performance criteria describe the performance needed to demonstrate achievement of the element.</w:t>
            </w:r>
          </w:p>
        </w:tc>
      </w:tr>
      <w:tr w:rsidTr="000430D1">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List"/>
              <w:rPr>
                <w:lang w:val="en-NZ"/>
              </w:rPr>
            </w:pPr>
            <w:r w:rsidRPr="000430D1">
              <w:t>1. Prepare to fabricate vehicle composite material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List"/>
            </w:pPr>
            <w:r w:rsidRPr="000430D1">
              <w:t>1.1 Determine job requirements from workplace instructions</w:t>
            </w:r>
          </w:p>
          <w:p w:rsidR="00000000" w:rsidRPr="000430D1" w:rsidP="000430D1">
            <w:pPr>
              <w:pStyle w:val="List"/>
            </w:pPr>
            <w:r w:rsidRPr="000430D1">
              <w:t>1.2 Access and interpret composite information</w:t>
            </w:r>
          </w:p>
          <w:p w:rsidR="00000000" w:rsidRPr="000430D1" w:rsidP="000430D1">
            <w:pPr>
              <w:pStyle w:val="List"/>
            </w:pPr>
            <w:r w:rsidRPr="000430D1">
              <w:t>1.3 Identify hazards associated with the work and manage risks</w:t>
            </w:r>
          </w:p>
          <w:p w:rsidR="00000000" w:rsidRPr="000430D1" w:rsidP="000430D1">
            <w:pPr>
              <w:pStyle w:val="List"/>
            </w:pPr>
            <w:r w:rsidRPr="000430D1">
              <w:t>1.4 Select and check composite materials and equipment and personal protective equipmen</w:t>
            </w:r>
            <w:r w:rsidRPr="000430D1">
              <w:t>t (PPE) for serviceability</w:t>
            </w:r>
          </w:p>
          <w:p w:rsidR="00000000" w:rsidRPr="000430D1" w:rsidP="000430D1">
            <w:pPr>
              <w:pStyle w:val="List"/>
            </w:pPr>
            <w:r w:rsidRPr="000430D1">
              <w:t>1.5 Measure and calculate component surface area to determine required quantities of gel coat, resins, catalyst and matting</w:t>
            </w:r>
          </w:p>
          <w:p w:rsidR="00000000" w:rsidRPr="000430D1" w:rsidP="000430D1">
            <w:pPr>
              <w:pStyle w:val="List"/>
            </w:pPr>
            <w:r w:rsidRPr="000430D1">
              <w:t>1.6 Check work area with approved ventilation for required operation and report faults to authorised pers</w:t>
            </w:r>
            <w:r w:rsidRPr="000430D1">
              <w:t>onnel</w:t>
            </w:r>
          </w:p>
          <w:p w:rsidR="00000000" w:rsidP="000430D1">
            <w:pPr>
              <w:pStyle w:val="List"/>
              <w:rPr>
                <w:lang w:val="en-NZ"/>
              </w:rPr>
            </w:pPr>
            <w:r w:rsidRPr="000430D1">
              <w:t>1.7 Plan work to identify methods to fabricate component, minimise waste, and use time efficiently</w:t>
            </w:r>
          </w:p>
        </w:tc>
      </w:tr>
      <w:tr w:rsidTr="000430D1">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List"/>
              <w:rPr>
                <w:lang w:val="en-NZ"/>
              </w:rPr>
            </w:pPr>
            <w:r w:rsidRPr="000430D1">
              <w:t>2. Fabricate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List"/>
            </w:pPr>
            <w:r w:rsidRPr="000430D1">
              <w:t>2.1 Set up and prepare equipment and materials for use</w:t>
            </w:r>
          </w:p>
          <w:p w:rsidR="00000000" w:rsidRPr="000430D1" w:rsidP="000430D1">
            <w:pPr>
              <w:pStyle w:val="List"/>
            </w:pPr>
            <w:r w:rsidRPr="000430D1">
              <w:t>2.2 Mix and apply composite materials according to manufacturer and equipment specifications to fabricate component</w:t>
            </w:r>
          </w:p>
          <w:p w:rsidR="00000000" w:rsidRPr="000430D1" w:rsidP="000430D1">
            <w:pPr>
              <w:pStyle w:val="List"/>
            </w:pPr>
            <w:r w:rsidRPr="000430D1">
              <w:t>2.3 Fabricate component using composite materials according to workplace procedures and safety and environmental requirements, and without c</w:t>
            </w:r>
            <w:r w:rsidRPr="000430D1">
              <w:t>ausing damage to vehicle and equipment</w:t>
            </w:r>
          </w:p>
          <w:p w:rsidR="00000000" w:rsidP="000430D1">
            <w:pPr>
              <w:pStyle w:val="List"/>
              <w:rPr>
                <w:lang w:val="en-NZ"/>
              </w:rPr>
            </w:pPr>
            <w:r w:rsidRPr="000430D1">
              <w:t>2.4 Check fabricated component against job specifications and workplace quality requirements</w:t>
            </w:r>
          </w:p>
        </w:tc>
      </w:tr>
      <w:tr w:rsidTr="000430D1">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List"/>
              <w:rPr>
                <w:lang w:val="en-NZ"/>
              </w:rPr>
            </w:pPr>
            <w:r w:rsidRPr="000430D1">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List"/>
            </w:pPr>
            <w:r w:rsidRPr="000430D1">
              <w:t>3.1</w:t>
            </w:r>
            <w:r w:rsidRPr="000430D1">
              <w:rPr>
                <w:rStyle w:val="SpecialBold"/>
              </w:rPr>
              <w:t xml:space="preserve"> </w:t>
            </w:r>
            <w:r w:rsidRPr="000430D1">
              <w:t xml:space="preserve">Conduct final inspection according to workplace procedures and confirm vehicle is ready for </w:t>
            </w:r>
            <w:r w:rsidRPr="000430D1">
              <w:t>use </w:t>
            </w:r>
          </w:p>
          <w:p w:rsidR="00000000" w:rsidRPr="000430D1" w:rsidP="000430D1">
            <w:pPr>
              <w:pStyle w:val="List"/>
            </w:pPr>
            <w:r w:rsidRPr="000430D1">
              <w:t>3.2</w:t>
            </w:r>
            <w:r w:rsidRPr="000430D1">
              <w:rPr>
                <w:rStyle w:val="SpecialBold"/>
              </w:rPr>
              <w:t xml:space="preserve"> </w:t>
            </w:r>
            <w:r w:rsidRPr="000430D1">
              <w:t>Clear work area and dispose of or recycle materials according to workplace procedures</w:t>
            </w:r>
          </w:p>
          <w:p w:rsidR="00000000" w:rsidRPr="000430D1" w:rsidP="000430D1">
            <w:pPr>
              <w:pStyle w:val="List"/>
            </w:pPr>
            <w:r w:rsidRPr="000430D1">
              <w:t>3.3</w:t>
            </w:r>
            <w:r w:rsidRPr="000430D1">
              <w:rPr>
                <w:rStyle w:val="SpecialBold"/>
              </w:rPr>
              <w:t xml:space="preserve"> </w:t>
            </w:r>
            <w:r w:rsidRPr="000430D1">
              <w:t>Complete documentation according to workplace procedures</w:t>
            </w:r>
          </w:p>
        </w:tc>
      </w:tr>
    </w:tbl>
    <w:p w:rsidR="00000000" w:rsidRPr="000430D1" w:rsidP="000430D1">
      <w:pPr>
        <w:pStyle w:val="BodyText"/>
      </w:pPr>
    </w:p>
    <w:p w:rsidR="00000000" w:rsidRPr="000430D1" w:rsidP="000430D1">
      <w:pPr>
        <w:pStyle w:val="AllowPageBreak"/>
      </w:pPr>
    </w:p>
    <w:p w:rsidR="00000000" w:rsidRPr="000430D1" w:rsidP="000430D1">
      <w:pPr>
        <w:pStyle w:val="Heading1"/>
      </w:pPr>
      <w:bookmarkStart w:id="5" w:name="O_1130898"/>
      <w:bookmarkEnd w:id="5"/>
      <w:r w:rsidRPr="000430D1">
        <w:t>Foundation Skills</w:t>
      </w:r>
    </w:p>
    <w:p w:rsidR="00000000" w:rsidRPr="00EB0FE5" w:rsidP="00EB0FE5">
      <w:pPr>
        <w:pStyle w:val="BodyText"/>
        <w:rPr>
          <w:i/>
        </w:rPr>
      </w:pPr>
      <w:r w:rsidRPr="00EB0FE5">
        <w:rPr>
          <w:rStyle w:val="Emphasis"/>
        </w:rPr>
        <w:t>This section describes those language, literacy, numeracy and</w:t>
      </w:r>
      <w:r w:rsidRPr="00EB0FE5">
        <w:rPr>
          <w:rStyle w:val="Emphasis"/>
        </w:rPr>
        <w:t xml:space="preserve">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0430D1">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BodyText"/>
            </w:pPr>
            <w:r w:rsidRPr="000430D1">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rPr>
                <w:rStyle w:val="SpecialBold"/>
              </w:rPr>
              <w:t>DESCRIPTION</w:t>
            </w:r>
          </w:p>
        </w:tc>
      </w:tr>
      <w:tr w:rsidTr="000430D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30D1">
            <w:pPr>
              <w:pStyle w:val="ListBullet"/>
              <w:rPr>
                <w:lang w:val="en-NZ"/>
              </w:rPr>
            </w:pPr>
            <w:r w:rsidRPr="000430D1">
              <w:t>Locates required sources of information efficiently.</w:t>
            </w:r>
          </w:p>
        </w:tc>
      </w:tr>
      <w:tr w:rsidTr="000430D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30D1" w:rsidP="000430D1">
            <w:pPr>
              <w:pStyle w:val="ListBullet"/>
            </w:pPr>
            <w:r w:rsidRPr="000430D1">
              <w:t>Uses basic mathematical operations, including addition, subtraction, multiplication and division to:</w:t>
            </w:r>
          </w:p>
          <w:p w:rsidR="00000000" w:rsidRPr="000430D1" w:rsidP="000430D1">
            <w:pPr>
              <w:pStyle w:val="ListBullet2"/>
            </w:pPr>
            <w:r w:rsidRPr="000430D1">
              <w:t>calculate component surface area</w:t>
            </w:r>
          </w:p>
          <w:p w:rsidR="00000000" w:rsidRPr="000430D1" w:rsidP="000430D1">
            <w:pPr>
              <w:pStyle w:val="ListBullet2"/>
            </w:pPr>
            <w:r w:rsidRPr="000430D1">
              <w:t>calculate quantities of composite materials</w:t>
            </w:r>
          </w:p>
          <w:p w:rsidR="00000000" w:rsidP="000430D1">
            <w:pPr>
              <w:pStyle w:val="ListBullet"/>
              <w:rPr>
                <w:lang w:val="en-NZ"/>
              </w:rPr>
            </w:pPr>
            <w:r w:rsidRPr="000430D1">
              <w:t>Determines ratios and mixing percentages.</w:t>
            </w:r>
          </w:p>
        </w:tc>
      </w:tr>
      <w:tr w:rsidTr="000430D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30D1" w:rsidP="000430D1">
            <w:pPr>
              <w:pStyle w:val="ListBullet"/>
            </w:pPr>
            <w:r w:rsidRPr="000430D1">
              <w:t>Clarifies instructions and procedures</w:t>
            </w:r>
          </w:p>
          <w:p w:rsidR="00000000" w:rsidP="000430D1">
            <w:pPr>
              <w:pStyle w:val="ListBullet"/>
              <w:rPr>
                <w:lang w:val="en-NZ"/>
              </w:rPr>
            </w:pPr>
            <w:r w:rsidRPr="000430D1">
              <w:t>Reports quality issues and job outcomes clearly.</w:t>
            </w:r>
          </w:p>
        </w:tc>
      </w:tr>
      <w:tr w:rsidTr="000430D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30D1" w:rsidP="000430D1">
            <w:pPr>
              <w:pStyle w:val="ListBullet"/>
            </w:pPr>
            <w:r w:rsidRPr="000430D1">
              <w:t>Uses specialist tools and equipment.</w:t>
            </w:r>
          </w:p>
        </w:tc>
      </w:tr>
    </w:tbl>
    <w:p w:rsidR="00000000" w:rsidRPr="000430D1" w:rsidP="000430D1">
      <w:pPr>
        <w:pStyle w:val="BodyText"/>
      </w:pPr>
    </w:p>
    <w:p w:rsidR="00000000" w:rsidRPr="000430D1" w:rsidP="000430D1">
      <w:pPr>
        <w:pStyle w:val="AllowPageBreak"/>
      </w:pPr>
    </w:p>
    <w:p w:rsidR="00000000" w:rsidRPr="000430D1" w:rsidP="000430D1">
      <w:pPr>
        <w:pStyle w:val="Heading1"/>
      </w:pPr>
      <w:bookmarkStart w:id="6" w:name="O_1130896"/>
      <w:bookmarkEnd w:id="6"/>
      <w:r w:rsidRPr="000430D1">
        <w:t>Unit Mapping Information</w:t>
      </w:r>
    </w:p>
    <w:p w:rsidR="00000000" w:rsidRPr="000430D1" w:rsidP="00EB0FE5">
      <w:pPr>
        <w:pStyle w:val="BodyText"/>
      </w:pPr>
      <w:r w:rsidRPr="000430D1">
        <w:t>Supersedes and is equivalent to AURVTS003 Fabricate vehicle composite material components.</w:t>
      </w:r>
    </w:p>
    <w:p w:rsidR="00000000" w:rsidRPr="000430D1" w:rsidP="000430D1">
      <w:pPr>
        <w:pStyle w:val="Heading1"/>
      </w:pPr>
      <w:bookmarkStart w:id="7" w:name="O_1130889"/>
      <w:bookmarkEnd w:id="7"/>
      <w:r w:rsidRPr="000430D1">
        <w:t>Links</w:t>
      </w:r>
    </w:p>
    <w:p w:rsidR="00000000" w:rsidRPr="000430D1" w:rsidP="00EB0FE5">
      <w:pPr>
        <w:pStyle w:val="BodyText"/>
      </w:pPr>
      <w:r w:rsidRPr="000430D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479F6">
        <w:rPr>
          <w:rStyle w:val="Hyperlink"/>
        </w:rPr>
        <w:t>https://vetnet.gov.au/Pages/TrainingDocs.aspx?q=b4278d82-d487-4070-a8c4-78045ec695b1</w:t>
      </w:r>
      <w:r>
        <w:fldChar w:fldCharType="end"/>
      </w:r>
    </w:p>
    <w:p w:rsidR="00000000" w:rsidRPr="000430D1" w:rsidP="00EB0FE5">
      <w:pPr>
        <w:pStyle w:val="BodyText"/>
        <w:sectPr w:rsidSect="000430D1">
          <w:headerReference w:type="default" r:id="rId10"/>
          <w:footerReference w:type="default" r:id="rId11"/>
          <w:pgSz w:w="11908" w:h="16833"/>
          <w:pgMar w:top="1702" w:right="1418" w:bottom="1702" w:left="1418" w:header="992" w:footer="992" w:gutter="0"/>
          <w:cols w:space="720"/>
          <w:noEndnote/>
          <w:docGrid w:linePitch="299"/>
        </w:sectPr>
      </w:pPr>
    </w:p>
    <w:p w:rsidR="00000000" w:rsidRPr="000430D1" w:rsidP="000430D1">
      <w:pPr>
        <w:pStyle w:val="SuperHeading"/>
      </w:pPr>
      <w:r w:rsidRPr="000430D1">
        <w:t>Assessment Requirements for AURVTS103 Fabricate vehicle composite material components</w:t>
      </w:r>
    </w:p>
    <w:p w:rsidR="00000000" w:rsidRPr="000430D1" w:rsidP="000430D1">
      <w:pPr>
        <w:pStyle w:val="Heading1"/>
      </w:pPr>
      <w:bookmarkStart w:id="8" w:name="O_1130891"/>
      <w:bookmarkEnd w:id="8"/>
      <w:r w:rsidRPr="000430D1">
        <w:t>Modification History</w:t>
      </w:r>
    </w:p>
    <w:tbl>
      <w:tblPr>
        <w:tblW w:w="0" w:type="auto"/>
        <w:tblLayout w:type="fixed"/>
        <w:tblCellMar>
          <w:left w:w="62" w:type="dxa"/>
          <w:right w:w="62" w:type="dxa"/>
        </w:tblCellMar>
        <w:tblLook w:val="0000"/>
      </w:tblPr>
      <w:tblGrid>
        <w:gridCol w:w="2438"/>
        <w:gridCol w:w="6516"/>
      </w:tblGrid>
      <w:tr w:rsidTr="000430D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BodyText"/>
            </w:pPr>
            <w:r w:rsidRPr="000430D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rPr>
                <w:rStyle w:val="SpecialBold"/>
              </w:rPr>
              <w:t>Comments</w:t>
            </w:r>
          </w:p>
        </w:tc>
      </w:tr>
      <w:tr w:rsidTr="000430D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0D1">
            <w:pPr>
              <w:pStyle w:val="BodyText"/>
              <w:rPr>
                <w:lang w:val="en-NZ"/>
              </w:rPr>
            </w:pPr>
            <w:r w:rsidRPr="000430D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0D1" w:rsidP="000430D1">
            <w:pPr>
              <w:pStyle w:val="BodyText"/>
            </w:pPr>
            <w:r w:rsidRPr="000430D1">
              <w:t>This version first released with AUR Automotive Retail, Service and Repair Training Package Version 6.0</w:t>
            </w:r>
          </w:p>
        </w:tc>
      </w:tr>
    </w:tbl>
    <w:p w:rsidR="00000000" w:rsidRPr="000430D1" w:rsidP="000430D1">
      <w:pPr>
        <w:pStyle w:val="BodyText"/>
      </w:pPr>
    </w:p>
    <w:p w:rsidR="00000000" w:rsidRPr="000430D1" w:rsidP="000430D1">
      <w:pPr>
        <w:pStyle w:val="AllowPageBreak"/>
      </w:pPr>
    </w:p>
    <w:p w:rsidR="00000000" w:rsidRPr="000430D1" w:rsidP="000430D1">
      <w:pPr>
        <w:pStyle w:val="Heading1"/>
      </w:pPr>
      <w:bookmarkStart w:id="9" w:name="O_1130894"/>
      <w:bookmarkEnd w:id="9"/>
      <w:r w:rsidRPr="000430D1">
        <w:t>Performance Evidence</w:t>
      </w:r>
    </w:p>
    <w:p w:rsidR="00000000" w:rsidRPr="000430D1" w:rsidP="00EB0FE5">
      <w:pPr>
        <w:pStyle w:val="BodyText"/>
      </w:pPr>
      <w:r w:rsidRPr="000430D1">
        <w:t>The candidate must demonstrate the ability to complete the tasks outlined in the elements, performance criteri</w:t>
      </w:r>
      <w:r w:rsidRPr="000430D1">
        <w:t>a and foundation skills of this unit, including evidence of the ability to:</w:t>
      </w:r>
    </w:p>
    <w:p w:rsidR="00000000" w:rsidRPr="000430D1" w:rsidP="000430D1">
      <w:pPr>
        <w:pStyle w:val="ListBullet"/>
      </w:pPr>
      <w:r w:rsidRPr="000430D1">
        <w:t>fabricate at least two different vehicle composite components, in which the work must involve at least one air intake.</w:t>
      </w:r>
    </w:p>
    <w:p w:rsidR="00000000" w:rsidRPr="000430D1" w:rsidP="000430D1">
      <w:pPr>
        <w:pStyle w:val="AllowPageBreak"/>
      </w:pPr>
    </w:p>
    <w:p w:rsidR="00000000" w:rsidRPr="000430D1" w:rsidP="000430D1">
      <w:pPr>
        <w:pStyle w:val="Heading1"/>
      </w:pPr>
      <w:bookmarkStart w:id="10" w:name="O_1130893"/>
      <w:bookmarkEnd w:id="10"/>
      <w:r w:rsidRPr="000430D1">
        <w:t>Knowledge Evidence</w:t>
      </w:r>
    </w:p>
    <w:p w:rsidR="00000000" w:rsidRPr="000430D1" w:rsidP="00EB0FE5">
      <w:pPr>
        <w:pStyle w:val="BodyText"/>
      </w:pPr>
      <w:r w:rsidRPr="000430D1">
        <w:t xml:space="preserve">The candidate must be able to demonstrate knowledge to complete the tasks outlined in the elements, performance criteria and foundation skills of this unit, including knowledge of: </w:t>
      </w:r>
    </w:p>
    <w:p w:rsidR="00000000" w:rsidRPr="000430D1" w:rsidP="000430D1">
      <w:pPr>
        <w:pStyle w:val="ListBullet"/>
      </w:pPr>
      <w:r w:rsidRPr="000430D1">
        <w:t>methods to locate and interpret information required to fabricate vehicle</w:t>
      </w:r>
      <w:r w:rsidRPr="000430D1">
        <w:t xml:space="preserve"> composite material components, including:</w:t>
      </w:r>
    </w:p>
    <w:p w:rsidR="00000000" w:rsidRPr="000430D1" w:rsidP="000430D1">
      <w:pPr>
        <w:pStyle w:val="ListBullet2"/>
      </w:pPr>
      <w:r w:rsidRPr="000430D1">
        <w:t>information provided by customer and supervisor</w:t>
      </w:r>
    </w:p>
    <w:p w:rsidR="00000000" w:rsidRPr="000430D1" w:rsidP="000430D1">
      <w:pPr>
        <w:pStyle w:val="ListBullet2"/>
      </w:pPr>
      <w:r w:rsidRPr="000430D1">
        <w:t>manufacturer specifications and procedures or equivalent documentation</w:t>
      </w:r>
    </w:p>
    <w:p w:rsidR="00000000" w:rsidRPr="000430D1" w:rsidP="000430D1">
      <w:pPr>
        <w:pStyle w:val="ListBullet2"/>
      </w:pPr>
      <w:r w:rsidRPr="000430D1">
        <w:t>composite material safety data sheets (SDS)</w:t>
      </w:r>
    </w:p>
    <w:p w:rsidR="00000000" w:rsidRPr="000430D1" w:rsidP="000430D1">
      <w:pPr>
        <w:pStyle w:val="ListBullet2"/>
      </w:pPr>
      <w:r w:rsidRPr="000430D1">
        <w:t>workplace procedures</w:t>
      </w:r>
    </w:p>
    <w:p w:rsidR="00000000" w:rsidRPr="000430D1" w:rsidP="000430D1">
      <w:pPr>
        <w:pStyle w:val="ListBullet"/>
      </w:pPr>
      <w:r w:rsidRPr="000430D1">
        <w:t>workplace procedures requir</w:t>
      </w:r>
      <w:r w:rsidRPr="000430D1">
        <w:t>ed to fabricate vehicle composite material components, including: </w:t>
      </w:r>
    </w:p>
    <w:p w:rsidR="00000000" w:rsidRPr="000430D1" w:rsidP="000430D1">
      <w:pPr>
        <w:pStyle w:val="ListBullet2"/>
      </w:pPr>
      <w:r w:rsidRPr="000430D1">
        <w:t>establishing serviceability of tools and equipment</w:t>
      </w:r>
    </w:p>
    <w:p w:rsidR="00000000" w:rsidRPr="000430D1" w:rsidP="000430D1">
      <w:pPr>
        <w:pStyle w:val="ListBullet2"/>
      </w:pPr>
      <w:r w:rsidRPr="000430D1">
        <w:t>documentation procedures</w:t>
      </w:r>
    </w:p>
    <w:p w:rsidR="00000000" w:rsidRPr="000430D1" w:rsidP="000430D1">
      <w:pPr>
        <w:pStyle w:val="ListBullet2"/>
      </w:pPr>
      <w:r w:rsidRPr="000430D1">
        <w:t>housekeeping procedures, including:</w:t>
      </w:r>
    </w:p>
    <w:p w:rsidR="00000000" w:rsidRPr="000430D1" w:rsidP="000430D1">
      <w:pPr>
        <w:pStyle w:val="ListBullet3"/>
      </w:pPr>
      <w:r w:rsidRPr="000430D1">
        <w:t>examination of tools and equipment</w:t>
      </w:r>
    </w:p>
    <w:p w:rsidR="00000000" w:rsidRPr="000430D1" w:rsidP="000430D1">
      <w:pPr>
        <w:pStyle w:val="ListBullet3"/>
      </w:pPr>
      <w:r w:rsidRPr="000430D1">
        <w:t>storage of equipment</w:t>
      </w:r>
    </w:p>
    <w:p w:rsidR="00000000" w:rsidRPr="000430D1" w:rsidP="000430D1">
      <w:pPr>
        <w:pStyle w:val="ListBullet3"/>
      </w:pPr>
      <w:r w:rsidRPr="000430D1">
        <w:t>identification, tagging and isolation of faulty equipment</w:t>
      </w:r>
    </w:p>
    <w:p w:rsidR="00000000" w:rsidRPr="000430D1" w:rsidP="000430D1">
      <w:pPr>
        <w:pStyle w:val="ListBullet3"/>
      </w:pPr>
      <w:r w:rsidRPr="000430D1">
        <w:t>disposal of excess materials</w:t>
      </w:r>
    </w:p>
    <w:p w:rsidR="00000000" w:rsidRPr="000430D1" w:rsidP="000430D1">
      <w:pPr>
        <w:pStyle w:val="ListBullet3"/>
      </w:pPr>
      <w:r w:rsidRPr="000430D1">
        <w:t>recycling procedures</w:t>
      </w:r>
    </w:p>
    <w:p w:rsidR="00000000" w:rsidRPr="000430D1" w:rsidP="000430D1">
      <w:pPr>
        <w:pStyle w:val="ListBullet"/>
      </w:pPr>
      <w:r w:rsidRPr="000430D1">
        <w:t>work health and safety (WHS) requirements relating to fabricating vehicle composite material components, including procedures for:</w:t>
      </w:r>
    </w:p>
    <w:p w:rsidR="00000000" w:rsidRPr="000430D1" w:rsidP="000430D1">
      <w:pPr>
        <w:pStyle w:val="ListBullet2"/>
      </w:pPr>
      <w:r w:rsidRPr="000430D1">
        <w:t>selecting and using personal protective equipment (PPE)</w:t>
      </w:r>
    </w:p>
    <w:p w:rsidR="00000000" w:rsidRPr="000430D1" w:rsidP="000430D1">
      <w:pPr>
        <w:pStyle w:val="ListBullet2"/>
      </w:pPr>
      <w:r w:rsidRPr="000430D1">
        <w:t>using tools and equipment</w:t>
      </w:r>
    </w:p>
    <w:p w:rsidR="00000000" w:rsidRPr="000430D1" w:rsidP="000430D1">
      <w:pPr>
        <w:pStyle w:val="ListBullet2"/>
      </w:pPr>
      <w:r w:rsidRPr="000430D1">
        <w:t>satisfying ventilation requirements for work area</w:t>
      </w:r>
    </w:p>
    <w:p w:rsidR="00000000" w:rsidRPr="000430D1" w:rsidP="000430D1">
      <w:pPr>
        <w:pStyle w:val="ListBullet2"/>
      </w:pPr>
      <w:r w:rsidRPr="000430D1">
        <w:t>using safety data sheets (SDS) for composite materials</w:t>
      </w:r>
    </w:p>
    <w:p w:rsidR="00000000" w:rsidRPr="000430D1" w:rsidP="000430D1">
      <w:pPr>
        <w:pStyle w:val="ListBullet2"/>
      </w:pPr>
      <w:r w:rsidRPr="000430D1">
        <w:t>handling and storing hazardous resins and chemicals</w:t>
      </w:r>
    </w:p>
    <w:p w:rsidR="00000000" w:rsidRPr="000430D1" w:rsidP="000430D1">
      <w:pPr>
        <w:pStyle w:val="ListBullet"/>
      </w:pPr>
      <w:r w:rsidRPr="000430D1">
        <w:t>environmental re</w:t>
      </w:r>
      <w:r w:rsidRPr="000430D1">
        <w:t>quirements, including procedures for trapping, storing and disposing of resins, chemicals and waste materials produced during fabrication process</w:t>
      </w:r>
    </w:p>
    <w:p w:rsidR="00000000" w:rsidRPr="000430D1" w:rsidP="000430D1">
      <w:pPr>
        <w:pStyle w:val="ListBullet"/>
      </w:pPr>
      <w:r w:rsidRPr="000430D1">
        <w:t>equipment relating to fabricating vehicle composite material components, including:</w:t>
      </w:r>
    </w:p>
    <w:p w:rsidR="00000000" w:rsidRPr="000430D1" w:rsidP="000430D1">
      <w:pPr>
        <w:pStyle w:val="ListBullet2"/>
      </w:pPr>
      <w:r w:rsidRPr="000430D1">
        <w:t>release agents</w:t>
      </w:r>
    </w:p>
    <w:p w:rsidR="00000000" w:rsidRPr="000430D1" w:rsidP="000430D1">
      <w:pPr>
        <w:pStyle w:val="ListBullet2"/>
      </w:pPr>
      <w:r w:rsidRPr="000430D1">
        <w:t xml:space="preserve">measuring </w:t>
      </w:r>
      <w:r w:rsidRPr="000430D1">
        <w:t>equipment</w:t>
      </w:r>
    </w:p>
    <w:p w:rsidR="00000000" w:rsidRPr="000430D1" w:rsidP="000430D1">
      <w:pPr>
        <w:pStyle w:val="ListBullet2"/>
      </w:pPr>
      <w:r w:rsidRPr="000430D1">
        <w:t>composite specialist tools</w:t>
      </w:r>
    </w:p>
    <w:p w:rsidR="00000000" w:rsidRPr="000430D1" w:rsidP="000430D1">
      <w:pPr>
        <w:pStyle w:val="ListBullet2"/>
      </w:pPr>
      <w:r w:rsidRPr="000430D1">
        <w:t>mixing containers</w:t>
      </w:r>
    </w:p>
    <w:p w:rsidR="00000000" w:rsidRPr="000430D1" w:rsidP="000430D1">
      <w:pPr>
        <w:pStyle w:val="ListBullet2"/>
      </w:pPr>
      <w:r w:rsidRPr="000430D1">
        <w:t>moulds and jigs</w:t>
      </w:r>
    </w:p>
    <w:p w:rsidR="00000000" w:rsidRPr="000430D1" w:rsidP="000430D1">
      <w:pPr>
        <w:pStyle w:val="ListBullet"/>
      </w:pPr>
      <w:r w:rsidRPr="000430D1">
        <w:t>types and features of composite materials, including:</w:t>
      </w:r>
    </w:p>
    <w:p w:rsidR="00000000" w:rsidRPr="000430D1" w:rsidP="000430D1">
      <w:pPr>
        <w:pStyle w:val="ListBullet2"/>
      </w:pPr>
      <w:r w:rsidRPr="000430D1">
        <w:t>gel coats</w:t>
      </w:r>
    </w:p>
    <w:p w:rsidR="00000000" w:rsidRPr="000430D1" w:rsidP="000430D1">
      <w:pPr>
        <w:pStyle w:val="ListBullet2"/>
      </w:pPr>
      <w:r w:rsidRPr="000430D1">
        <w:t>resins</w:t>
      </w:r>
    </w:p>
    <w:p w:rsidR="00000000" w:rsidRPr="000430D1" w:rsidP="000430D1">
      <w:pPr>
        <w:pStyle w:val="ListBullet2"/>
      </w:pPr>
      <w:r w:rsidRPr="000430D1">
        <w:t>catalysts</w:t>
      </w:r>
    </w:p>
    <w:p w:rsidR="00000000" w:rsidRPr="000430D1" w:rsidP="000430D1">
      <w:pPr>
        <w:pStyle w:val="ListBullet2"/>
      </w:pPr>
      <w:r w:rsidRPr="000430D1">
        <w:t>composite matting</w:t>
      </w:r>
    </w:p>
    <w:p w:rsidR="00000000" w:rsidRPr="000430D1" w:rsidP="000430D1">
      <w:pPr>
        <w:pStyle w:val="ListBullet"/>
      </w:pPr>
      <w:r w:rsidRPr="000430D1">
        <w:t>fabrication methods and techniques, including:</w:t>
      </w:r>
    </w:p>
    <w:p w:rsidR="00000000" w:rsidRPr="000430D1" w:rsidP="000430D1">
      <w:pPr>
        <w:pStyle w:val="ListBullet2"/>
      </w:pPr>
      <w:r w:rsidRPr="000430D1">
        <w:t>hand and machine operations</w:t>
      </w:r>
    </w:p>
    <w:p w:rsidR="00000000" w:rsidRPr="000430D1" w:rsidP="000430D1">
      <w:pPr>
        <w:pStyle w:val="ListBullet2"/>
      </w:pPr>
      <w:r w:rsidRPr="000430D1">
        <w:t>mixing and measuring composite materials</w:t>
      </w:r>
    </w:p>
    <w:p w:rsidR="00000000" w:rsidRPr="000430D1" w:rsidP="000430D1">
      <w:pPr>
        <w:pStyle w:val="ListBullet2"/>
      </w:pPr>
      <w:r w:rsidRPr="000430D1">
        <w:t xml:space="preserve">mould and plug usage </w:t>
      </w:r>
    </w:p>
    <w:p w:rsidR="00000000" w:rsidRPr="000430D1" w:rsidP="000430D1">
      <w:pPr>
        <w:pStyle w:val="ListBullet"/>
      </w:pPr>
      <w:r w:rsidRPr="000430D1">
        <w:t>procedures for final inspection of fabricated composite components.</w:t>
      </w:r>
    </w:p>
    <w:p w:rsidR="00000000" w:rsidRPr="000430D1" w:rsidP="000430D1">
      <w:pPr>
        <w:pStyle w:val="AllowPageBreak"/>
      </w:pPr>
    </w:p>
    <w:p w:rsidR="00000000" w:rsidRPr="000430D1" w:rsidP="000430D1">
      <w:pPr>
        <w:pStyle w:val="Heading1"/>
      </w:pPr>
      <w:bookmarkStart w:id="11" w:name="O_1130892"/>
      <w:bookmarkEnd w:id="11"/>
      <w:r w:rsidRPr="000430D1">
        <w:t>Assessment Conditions</w:t>
      </w:r>
    </w:p>
    <w:p w:rsidR="00000000" w:rsidRPr="000430D1" w:rsidP="00EB0FE5">
      <w:pPr>
        <w:pStyle w:val="BodyText"/>
      </w:pPr>
      <w:r w:rsidRPr="000430D1">
        <w:t>Competency is to be assessed in the workplace or a simulated environment that accur</w:t>
      </w:r>
      <w:r w:rsidRPr="000430D1">
        <w:t>ately reflects performance in a real workplace setting.</w:t>
      </w:r>
    </w:p>
    <w:p w:rsidR="00000000" w:rsidRPr="000430D1" w:rsidP="00EB0FE5">
      <w:pPr>
        <w:pStyle w:val="BodyText"/>
      </w:pPr>
      <w:r w:rsidRPr="000430D1">
        <w:t>Assessment must include direct observation of tasks.</w:t>
      </w:r>
    </w:p>
    <w:p w:rsidR="00000000" w:rsidRPr="000430D1" w:rsidP="00EB0FE5">
      <w:pPr>
        <w:pStyle w:val="BodyText"/>
      </w:pPr>
      <w:r w:rsidRPr="000430D1">
        <w:t>Where assessment of competency includes third-party evidence, individuals must provide evidence that links them to the composite components that they have fabricated for vehicles, e.g. work orders.</w:t>
      </w:r>
    </w:p>
    <w:p w:rsidR="00000000" w:rsidRPr="000430D1" w:rsidP="00EB0FE5">
      <w:pPr>
        <w:pStyle w:val="BodyText"/>
      </w:pPr>
      <w:r w:rsidRPr="000430D1">
        <w:t>Assessors must verify performance evidence through questio</w:t>
      </w:r>
      <w:r w:rsidRPr="000430D1">
        <w:t>ning on skills and knowledge to ensure correct interpretation and application.</w:t>
      </w:r>
    </w:p>
    <w:p w:rsidR="00000000" w:rsidRPr="000430D1" w:rsidP="00EB0FE5">
      <w:pPr>
        <w:pStyle w:val="BodyText"/>
      </w:pPr>
      <w:r w:rsidRPr="000430D1">
        <w:t>The following resources must be made available:</w:t>
      </w:r>
    </w:p>
    <w:p w:rsidR="00000000" w:rsidRPr="000430D1" w:rsidP="000430D1">
      <w:pPr>
        <w:pStyle w:val="ListBullet"/>
      </w:pPr>
      <w:r w:rsidRPr="000430D1">
        <w:t>automotive repair workplace or simulated workplace</w:t>
      </w:r>
    </w:p>
    <w:p w:rsidR="00000000" w:rsidRPr="000430D1" w:rsidP="000430D1">
      <w:pPr>
        <w:pStyle w:val="ListBullet"/>
      </w:pPr>
      <w:r w:rsidRPr="000430D1">
        <w:t>workplace instructions</w:t>
      </w:r>
    </w:p>
    <w:p w:rsidR="00000000" w:rsidRPr="000430D1" w:rsidP="000430D1">
      <w:pPr>
        <w:pStyle w:val="ListBullet"/>
      </w:pPr>
      <w:r w:rsidRPr="000430D1">
        <w:t>PPE required to fabricate composite components</w:t>
      </w:r>
    </w:p>
    <w:p w:rsidR="00000000" w:rsidRPr="000430D1" w:rsidP="000430D1">
      <w:pPr>
        <w:pStyle w:val="ListBullet"/>
      </w:pPr>
      <w:r w:rsidRPr="000430D1">
        <w:t>SDS for</w:t>
      </w:r>
      <w:r w:rsidRPr="000430D1">
        <w:t xml:space="preserve"> composite materials</w:t>
      </w:r>
    </w:p>
    <w:p w:rsidR="00000000" w:rsidRPr="000430D1" w:rsidP="000430D1">
      <w:pPr>
        <w:pStyle w:val="ListBullet"/>
      </w:pPr>
      <w:r w:rsidRPr="000430D1">
        <w:t>materials to fabricate composite components</w:t>
      </w:r>
    </w:p>
    <w:p w:rsidR="00000000" w:rsidRPr="000430D1" w:rsidP="000430D1">
      <w:pPr>
        <w:pStyle w:val="ListBullet"/>
      </w:pPr>
      <w:r w:rsidRPr="000430D1">
        <w:t xml:space="preserve">two different vehicle composite components to be fabricated </w:t>
      </w:r>
    </w:p>
    <w:p w:rsidR="00000000" w:rsidRPr="000430D1" w:rsidP="000430D1">
      <w:pPr>
        <w:pStyle w:val="ListBullet"/>
      </w:pPr>
      <w:r w:rsidRPr="000430D1">
        <w:t>tools, equipment and materials tools, equipment and materials appropriate for fabricating vehicle composite material components.</w:t>
      </w:r>
    </w:p>
    <w:p w:rsidR="00000000" w:rsidRPr="000430D1" w:rsidP="000430D1">
      <w:pPr>
        <w:pStyle w:val="List"/>
      </w:pPr>
    </w:p>
    <w:p w:rsidR="00000000" w:rsidRPr="000430D1" w:rsidP="00EB0FE5">
      <w:pPr>
        <w:pStyle w:val="BodyText"/>
      </w:pPr>
      <w:r w:rsidRPr="000430D1">
        <w:t>Assessors of this unit must satisfy the requirements for assessors in applicable vocational education and training legislation, frameworks and/or standards.</w:t>
      </w:r>
    </w:p>
    <w:p w:rsidR="00000000" w:rsidRPr="000430D1" w:rsidP="000430D1">
      <w:pPr>
        <w:pStyle w:val="Heading1"/>
      </w:pPr>
      <w:bookmarkStart w:id="12" w:name="O_1130890"/>
      <w:bookmarkEnd w:id="12"/>
      <w:r w:rsidRPr="000430D1">
        <w:t>Links</w:t>
      </w:r>
    </w:p>
    <w:p w:rsidR="00000000" w:rsidRPr="000430D1" w:rsidP="00EB0FE5">
      <w:pPr>
        <w:pStyle w:val="BodyText"/>
      </w:pPr>
      <w:r w:rsidRPr="000430D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479F6">
        <w:rPr>
          <w:rStyle w:val="Hyperlink"/>
        </w:rPr>
        <w:t>https://vetnet.gov.au/Pages/TrainingDocs.aspx?q=b4278d82-d487-4070-a8c4-78045ec695b1</w:t>
      </w:r>
      <w:r>
        <w:fldChar w:fldCharType="end"/>
      </w:r>
    </w:p>
    <w:p w:rsidR="00000000" w:rsidRPr="000430D1" w:rsidP="000430D1"/>
    <w:sectPr w:rsidSect="000430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1" w:rsidRPr="00EB0FE5" w:rsidP="00EB0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FE5" w:rsidP="00043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FE5" w:rsidP="000430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B0FE5" w:rsidP="000430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1" w:rsidP="000430D1">
    <w:pPr>
      <w:pStyle w:val="Footer"/>
      <w:framePr w:wrap="around"/>
    </w:pPr>
    <w:r>
      <w:fldChar w:fldCharType="begin"/>
    </w:r>
    <w:r>
      <w:instrText xml:space="preserve"> DOCPROPERTY  Subject  \* MERGEFORMAT </w:instrText>
    </w:r>
    <w:r>
      <w:fldChar w:fldCharType="separate"/>
    </w:r>
    <w:r w:rsidR="00EB0FE5">
      <w:t>Approved</w:t>
    </w:r>
    <w:r w:rsidR="00EB0FE5">
      <w:fldChar w:fldCharType="end"/>
    </w:r>
    <w:r>
      <w:tab/>
      <w:t xml:space="preserve">Page </w:t>
    </w:r>
    <w:r>
      <w:fldChar w:fldCharType="begin"/>
    </w:r>
    <w:r>
      <w:instrText xml:space="preserve"> PAGE  \* Arabic  \* MERGEFORMAT </w:instrText>
    </w:r>
    <w:r>
      <w:fldChar w:fldCharType="separate"/>
    </w:r>
    <w:r w:rsidR="00EB0F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FE5">
      <w:rPr>
        <w:noProof/>
      </w:rPr>
      <w:t>4</w:t>
    </w:r>
    <w:r>
      <w:rPr>
        <w:noProof/>
      </w:rPr>
      <w:fldChar w:fldCharType="end"/>
    </w:r>
  </w:p>
  <w:p w:rsidR="000430D1" w:rsidP="000430D1">
    <w:pPr>
      <w:pStyle w:val="Footer"/>
      <w:framePr w:wrap="around"/>
    </w:pPr>
    <w:r>
      <w:t xml:space="preserve">© Commonwealth of Australia, </w:t>
    </w:r>
    <w:r>
      <w:fldChar w:fldCharType="begin"/>
    </w:r>
    <w:r>
      <w:instrText xml:space="preserve"> DATE  \@ "yyyy"  \* MERGEFORMAT </w:instrText>
    </w:r>
    <w:r>
      <w:fldChar w:fldCharType="separate"/>
    </w:r>
    <w:r w:rsidR="00EB0FE5">
      <w:rPr>
        <w:noProof/>
      </w:rPr>
      <w:t>2025</w:t>
    </w:r>
    <w:r>
      <w:fldChar w:fldCharType="end"/>
    </w:r>
    <w:r>
      <w:tab/>
    </w:r>
    <w:r>
      <w:fldChar w:fldCharType="begin"/>
    </w:r>
    <w:r>
      <w:instrText xml:space="preserve"> DOCPROPERTY  Author  \* MERGEFORMAT </w:instrText>
    </w:r>
    <w:r>
      <w:fldChar w:fldCharType="separate"/>
    </w:r>
    <w:r w:rsidR="00EB0FE5">
      <w:t>Mining and Automotive Skills Alliance</w:t>
    </w:r>
    <w:r w:rsidR="00EB0FE5">
      <w:fldChar w:fldCharType="end"/>
    </w:r>
  </w:p>
  <w:p w:rsidR="000430D1" w:rsidP="00043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F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0D1" w:rsidRPr="00EB0FE5" w:rsidP="00EB0F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FE5" w:rsidRPr="002D2AF8" w:rsidP="000430D1">
    <w:pPr>
      <w:pStyle w:val="Header"/>
      <w:framePr w:wrap="around"/>
    </w:pPr>
    <w:r>
      <w:fldChar w:fldCharType="begin"/>
    </w:r>
    <w:r>
      <w:instrText xml:space="preserve"> TITLE   \* MERGEFORMAT </w:instrText>
    </w:r>
    <w:r>
      <w:fldChar w:fldCharType="separate"/>
    </w:r>
    <w:r>
      <w:t>AURVTS103 Fabricate vehicle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FE5" w:rsidP="000430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D1" w:rsidRPr="002D2AF8" w:rsidP="000430D1">
    <w:pPr>
      <w:pStyle w:val="Header"/>
      <w:framePr w:wrap="around"/>
    </w:pPr>
    <w:r>
      <w:fldChar w:fldCharType="begin"/>
    </w:r>
    <w:r>
      <w:instrText xml:space="preserve"> TITLE   \* MERGEFORMAT </w:instrText>
    </w:r>
    <w:r>
      <w:fldChar w:fldCharType="separate"/>
    </w:r>
    <w:r w:rsidR="00EB0FE5">
      <w:t>AURVTS103 Fabricate vehicle composite material components</w:t>
    </w:r>
    <w:r w:rsidR="00EB0FE5">
      <w:fldChar w:fldCharType="end"/>
    </w:r>
    <w:r>
      <w:tab/>
      <w:t xml:space="preserve">Date this document was generated: </w:t>
    </w:r>
    <w:r>
      <w:fldChar w:fldCharType="begin"/>
    </w:r>
    <w:r>
      <w:instrText xml:space="preserve"> CREATEDATE  \@ "d MMMM yyyy"  \* MERGEFORMAT </w:instrText>
    </w:r>
    <w:r>
      <w:fldChar w:fldCharType="separate"/>
    </w:r>
    <w:r w:rsidR="00EB0FE5">
      <w:rPr>
        <w:noProof/>
      </w:rPr>
      <w:t>2 March 2025</w:t>
    </w:r>
    <w:r>
      <w:fldChar w:fldCharType="end"/>
    </w:r>
  </w:p>
  <w:p w:rsidR="000430D1" w:rsidP="00043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662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984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8A2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0D1"/>
    <w:pPr>
      <w:spacing w:before="360" w:after="60"/>
      <w:outlineLvl w:val="0"/>
    </w:pPr>
    <w:rPr>
      <w:sz w:val="32"/>
    </w:rPr>
  </w:style>
  <w:style w:type="paragraph" w:styleId="Heading2">
    <w:name w:val="heading 2"/>
    <w:basedOn w:val="HeadingBase"/>
    <w:next w:val="BodyText"/>
    <w:link w:val="Heading2Char"/>
    <w:qFormat/>
    <w:rsid w:val="000430D1"/>
    <w:pPr>
      <w:keepLines/>
      <w:spacing w:before="240" w:after="120"/>
      <w:outlineLvl w:val="1"/>
    </w:pPr>
    <w:rPr>
      <w:sz w:val="28"/>
      <w:szCs w:val="40"/>
    </w:rPr>
  </w:style>
  <w:style w:type="paragraph" w:styleId="Heading3">
    <w:name w:val="heading 3"/>
    <w:basedOn w:val="HeadingBase"/>
    <w:next w:val="BodyText"/>
    <w:link w:val="Heading3Char"/>
    <w:qFormat/>
    <w:rsid w:val="000430D1"/>
    <w:pPr>
      <w:spacing w:before="180" w:after="120"/>
      <w:outlineLvl w:val="2"/>
    </w:pPr>
    <w:rPr>
      <w:spacing w:val="-10"/>
      <w:kern w:val="32"/>
    </w:rPr>
  </w:style>
  <w:style w:type="paragraph" w:styleId="Heading4">
    <w:name w:val="heading 4"/>
    <w:basedOn w:val="HeadingBase"/>
    <w:next w:val="BodyText"/>
    <w:link w:val="Heading4Char"/>
    <w:qFormat/>
    <w:rsid w:val="000430D1"/>
    <w:pPr>
      <w:spacing w:before="160" w:after="120"/>
      <w:outlineLvl w:val="3"/>
    </w:pPr>
    <w:rPr>
      <w:sz w:val="22"/>
    </w:rPr>
  </w:style>
  <w:style w:type="paragraph" w:styleId="Heading5">
    <w:name w:val="heading 5"/>
    <w:basedOn w:val="HeadingBase"/>
    <w:next w:val="Normal"/>
    <w:link w:val="Heading5Char"/>
    <w:qFormat/>
    <w:rsid w:val="000430D1"/>
    <w:pPr>
      <w:spacing w:before="80"/>
      <w:outlineLvl w:val="4"/>
    </w:pPr>
    <w:rPr>
      <w:color w:val="918585"/>
      <w:sz w:val="20"/>
    </w:rPr>
  </w:style>
  <w:style w:type="paragraph" w:styleId="Heading6">
    <w:name w:val="heading 6"/>
    <w:basedOn w:val="HeadingBase"/>
    <w:next w:val="Normal"/>
    <w:link w:val="Heading6Char"/>
    <w:qFormat/>
    <w:rsid w:val="000430D1"/>
    <w:pPr>
      <w:spacing w:before="60"/>
      <w:outlineLvl w:val="5"/>
    </w:pPr>
    <w:rPr>
      <w:color w:val="918585"/>
      <w:sz w:val="20"/>
    </w:rPr>
  </w:style>
  <w:style w:type="paragraph" w:styleId="Heading7">
    <w:name w:val="heading 7"/>
    <w:basedOn w:val="Normal"/>
    <w:next w:val="Normal"/>
    <w:link w:val="Heading7Char"/>
    <w:qFormat/>
    <w:rsid w:val="000430D1"/>
    <w:pPr>
      <w:ind w:left="720"/>
      <w:outlineLvl w:val="6"/>
    </w:pPr>
    <w:rPr>
      <w:i/>
    </w:rPr>
  </w:style>
  <w:style w:type="paragraph" w:styleId="Heading8">
    <w:name w:val="heading 8"/>
    <w:basedOn w:val="Normal"/>
    <w:next w:val="Normal"/>
    <w:link w:val="Heading8Char"/>
    <w:qFormat/>
    <w:rsid w:val="000430D1"/>
    <w:pPr>
      <w:ind w:left="720"/>
      <w:outlineLvl w:val="7"/>
    </w:pPr>
    <w:rPr>
      <w:i/>
    </w:rPr>
  </w:style>
  <w:style w:type="paragraph" w:styleId="Heading9">
    <w:name w:val="heading 9"/>
    <w:basedOn w:val="Normal"/>
    <w:next w:val="Normal"/>
    <w:link w:val="Heading9Char"/>
    <w:qFormat/>
    <w:rsid w:val="000430D1"/>
    <w:pPr>
      <w:ind w:left="720"/>
      <w:outlineLvl w:val="8"/>
    </w:pPr>
    <w:rPr>
      <w:i/>
    </w:rPr>
  </w:style>
  <w:style w:type="character" w:default="1" w:styleId="DefaultParagraphFont">
    <w:name w:val="Default Paragraph Font"/>
    <w:uiPriority w:val="1"/>
    <w:unhideWhenUsed/>
    <w:rsid w:val="00043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0D1"/>
  </w:style>
  <w:style w:type="character" w:customStyle="1" w:styleId="Heading1Char">
    <w:name w:val="Heading 1 Char"/>
    <w:basedOn w:val="DefaultParagraphFont"/>
    <w:link w:val="Heading1"/>
    <w:rsid w:val="000430D1"/>
    <w:rPr>
      <w:rFonts w:ascii="Times New Roman" w:eastAsia="Times New Roman" w:hAnsi="Times New Roman" w:cs="Times New Roman"/>
      <w:b/>
      <w:sz w:val="32"/>
      <w:szCs w:val="20"/>
      <w:lang w:eastAsia="en-US"/>
    </w:rPr>
  </w:style>
  <w:style w:type="paragraph" w:styleId="BodyText">
    <w:name w:val="Body Text"/>
    <w:basedOn w:val="Normal"/>
    <w:link w:val="BodyTextChar"/>
    <w:rsid w:val="00043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0D1"/>
    <w:rPr>
      <w:rFonts w:ascii="Times New Roman" w:eastAsia="Times New Roman" w:hAnsi="Times New Roman" w:cs="Times New Roman"/>
      <w:sz w:val="24"/>
      <w:lang w:eastAsia="en-US"/>
    </w:rPr>
  </w:style>
  <w:style w:type="paragraph" w:styleId="List">
    <w:name w:val="List"/>
    <w:basedOn w:val="BodyText"/>
    <w:next w:val="BodyText"/>
    <w:rsid w:val="000430D1"/>
    <w:pPr>
      <w:tabs>
        <w:tab w:val="left" w:pos="340"/>
      </w:tabs>
      <w:spacing w:before="60" w:after="60"/>
      <w:ind w:left="340" w:hanging="340"/>
    </w:pPr>
  </w:style>
  <w:style w:type="paragraph" w:styleId="ListBullet">
    <w:name w:val="List Bullet"/>
    <w:basedOn w:val="List"/>
    <w:rsid w:val="000430D1"/>
    <w:pPr>
      <w:numPr>
        <w:numId w:val="13"/>
      </w:numPr>
      <w:tabs>
        <w:tab w:val="clear" w:pos="340"/>
      </w:tabs>
      <w:spacing w:before="40" w:after="40"/>
    </w:pPr>
  </w:style>
  <w:style w:type="character" w:customStyle="1" w:styleId="SpecialBold">
    <w:name w:val="Special Bold"/>
    <w:basedOn w:val="DefaultParagraphFont"/>
    <w:rsid w:val="000430D1"/>
    <w:rPr>
      <w:b/>
      <w:spacing w:val="0"/>
    </w:rPr>
  </w:style>
  <w:style w:type="paragraph" w:styleId="ListBullet2">
    <w:name w:val="List Bullet 2"/>
    <w:basedOn w:val="List2"/>
    <w:rsid w:val="000430D1"/>
    <w:pPr>
      <w:numPr>
        <w:numId w:val="14"/>
      </w:numPr>
      <w:tabs>
        <w:tab w:val="clear" w:pos="680"/>
      </w:tabs>
    </w:pPr>
  </w:style>
  <w:style w:type="character" w:styleId="Emphasis">
    <w:name w:val="Emphasis"/>
    <w:basedOn w:val="DefaultParagraphFont"/>
    <w:qFormat/>
    <w:rsid w:val="000430D1"/>
    <w:rPr>
      <w:i/>
    </w:rPr>
  </w:style>
  <w:style w:type="paragraph" w:customStyle="1" w:styleId="SuperHeading">
    <w:name w:val="SuperHeading"/>
    <w:basedOn w:val="Normal"/>
    <w:rsid w:val="000430D1"/>
    <w:pPr>
      <w:spacing w:before="240" w:after="120"/>
      <w:outlineLvl w:val="0"/>
    </w:pPr>
    <w:rPr>
      <w:rFonts w:ascii="Times New Roman" w:hAnsi="Times New Roman"/>
      <w:b/>
      <w:sz w:val="32"/>
    </w:rPr>
  </w:style>
  <w:style w:type="paragraph" w:customStyle="1" w:styleId="AllowPageBreak">
    <w:name w:val="AllowPageBreak"/>
    <w:rsid w:val="000430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30D1"/>
    <w:pPr>
      <w:numPr>
        <w:numId w:val="3"/>
      </w:numPr>
      <w:tabs>
        <w:tab w:val="clear" w:pos="1021"/>
      </w:tabs>
      <w:ind w:left="1037" w:hanging="357"/>
    </w:pPr>
  </w:style>
  <w:style w:type="character" w:customStyle="1" w:styleId="Heading2Char">
    <w:name w:val="Heading 2 Char"/>
    <w:basedOn w:val="DefaultParagraphFont"/>
    <w:link w:val="Heading2"/>
    <w:rsid w:val="00043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0D1"/>
    <w:rPr>
      <w:rFonts w:ascii="Courier New" w:eastAsia="Times New Roman" w:hAnsi="Courier New" w:cs="Times New Roman"/>
      <w:i/>
      <w:szCs w:val="20"/>
      <w:lang w:eastAsia="en-US"/>
    </w:rPr>
  </w:style>
  <w:style w:type="paragraph" w:customStyle="1" w:styleId="HeadingBase">
    <w:name w:val="Heading Base"/>
    <w:rsid w:val="00043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0D1"/>
    <w:pPr>
      <w:tabs>
        <w:tab w:val="right" w:leader="dot" w:pos="9072"/>
      </w:tabs>
      <w:ind w:left="567"/>
    </w:pPr>
    <w:rPr>
      <w:szCs w:val="22"/>
    </w:rPr>
  </w:style>
  <w:style w:type="paragraph" w:customStyle="1" w:styleId="TOCBase">
    <w:name w:val="TOC Base"/>
    <w:rsid w:val="00043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0D1"/>
    <w:pPr>
      <w:tabs>
        <w:tab w:val="right" w:leader="dot" w:pos="9072"/>
      </w:tabs>
      <w:spacing w:before="40" w:after="40"/>
      <w:ind w:left="284"/>
    </w:pPr>
    <w:rPr>
      <w:rFonts w:ascii="Times New Roman" w:hAnsi="Times New Roman"/>
    </w:rPr>
  </w:style>
  <w:style w:type="paragraph" w:styleId="TOC1">
    <w:name w:val="toc 1"/>
    <w:basedOn w:val="TOCBase"/>
    <w:next w:val="Normal"/>
    <w:rsid w:val="00043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0D1"/>
    <w:rPr>
      <w:rFonts w:ascii="Times New Roman" w:eastAsia="Times New Roman" w:hAnsi="Times New Roman" w:cs="Times New Roman"/>
      <w:sz w:val="16"/>
      <w:lang w:eastAsia="en-US"/>
    </w:rPr>
  </w:style>
  <w:style w:type="paragraph" w:styleId="Title">
    <w:name w:val="Title"/>
    <w:basedOn w:val="HeadingBase"/>
    <w:link w:val="TitleChar"/>
    <w:qFormat/>
    <w:rsid w:val="000430D1"/>
    <w:pPr>
      <w:spacing w:before="5040"/>
      <w:jc w:val="center"/>
    </w:pPr>
    <w:rPr>
      <w:sz w:val="48"/>
      <w:szCs w:val="72"/>
      <w:lang w:val="en-US"/>
    </w:rPr>
  </w:style>
  <w:style w:type="character" w:customStyle="1" w:styleId="TitleChar">
    <w:name w:val="Title Char"/>
    <w:basedOn w:val="DefaultParagraphFont"/>
    <w:link w:val="Title"/>
    <w:rsid w:val="00043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0D1"/>
    <w:pPr>
      <w:tabs>
        <w:tab w:val="left" w:pos="3600"/>
        <w:tab w:val="left" w:pos="3958"/>
      </w:tabs>
    </w:pPr>
  </w:style>
  <w:style w:type="paragraph" w:customStyle="1" w:styleId="Note">
    <w:name w:val="Note"/>
    <w:basedOn w:val="BodyText"/>
    <w:rsid w:val="00043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0D1"/>
    <w:pPr>
      <w:framePr w:wrap="auto" w:hAnchor="text" w:y="6049"/>
    </w:pPr>
    <w:rPr>
      <w:color w:val="000000"/>
      <w:sz w:val="40"/>
    </w:rPr>
  </w:style>
  <w:style w:type="paragraph" w:customStyle="1" w:styleId="TOCTitle">
    <w:name w:val="TOCTitle"/>
    <w:basedOn w:val="Heading1"/>
    <w:rsid w:val="000430D1"/>
    <w:pPr>
      <w:spacing w:after="240"/>
      <w:jc w:val="center"/>
      <w:outlineLvl w:val="9"/>
    </w:pPr>
    <w:rPr>
      <w:caps/>
    </w:rPr>
  </w:style>
  <w:style w:type="paragraph" w:customStyle="1" w:styleId="Version">
    <w:name w:val="Version"/>
    <w:rsid w:val="000430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0D1"/>
    <w:pPr>
      <w:keepNext w:val="0"/>
      <w:tabs>
        <w:tab w:val="right" w:pos="4176"/>
      </w:tabs>
      <w:ind w:left="198" w:hanging="198"/>
    </w:pPr>
    <w:rPr>
      <w:rFonts w:ascii="Garamond" w:hAnsi="Garamond"/>
    </w:rPr>
  </w:style>
  <w:style w:type="paragraph" w:styleId="IndexHeading">
    <w:name w:val="index heading"/>
    <w:basedOn w:val="Normal"/>
    <w:next w:val="Index1"/>
    <w:semiHidden/>
    <w:rsid w:val="000430D1"/>
    <w:pPr>
      <w:spacing w:before="120" w:after="120"/>
    </w:pPr>
    <w:rPr>
      <w:rFonts w:ascii="Arial" w:hAnsi="Arial"/>
      <w:b/>
      <w:color w:val="918585"/>
      <w:sz w:val="24"/>
    </w:rPr>
  </w:style>
  <w:style w:type="paragraph" w:styleId="Header">
    <w:name w:val="header"/>
    <w:basedOn w:val="Normal"/>
    <w:link w:val="HeaderChar"/>
    <w:rsid w:val="00043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0D1"/>
    <w:rPr>
      <w:rFonts w:ascii="Times New Roman" w:eastAsia="Times New Roman" w:hAnsi="Times New Roman" w:cs="Times New Roman"/>
      <w:sz w:val="16"/>
      <w:szCs w:val="20"/>
      <w:lang w:val="en-GB" w:eastAsia="en-US"/>
    </w:rPr>
  </w:style>
  <w:style w:type="paragraph" w:customStyle="1" w:styleId="Chapter">
    <w:name w:val="Chapter"/>
    <w:basedOn w:val="Normal"/>
    <w:rsid w:val="000430D1"/>
    <w:pPr>
      <w:spacing w:before="240"/>
    </w:pPr>
    <w:rPr>
      <w:rFonts w:ascii="Times New Roman" w:hAnsi="Times New Roman"/>
      <w:smallCaps/>
      <w:spacing w:val="80"/>
      <w:sz w:val="28"/>
    </w:rPr>
  </w:style>
  <w:style w:type="paragraph" w:customStyle="1" w:styleId="InChapter">
    <w:name w:val="InChapter"/>
    <w:basedOn w:val="Heading3"/>
    <w:rsid w:val="000430D1"/>
    <w:pPr>
      <w:spacing w:after="240"/>
      <w:outlineLvl w:val="9"/>
    </w:pPr>
    <w:rPr>
      <w:noProof/>
    </w:rPr>
  </w:style>
  <w:style w:type="paragraph" w:styleId="Index2">
    <w:name w:val="index 2"/>
    <w:basedOn w:val="Normal"/>
    <w:next w:val="Normal"/>
    <w:semiHidden/>
    <w:rsid w:val="000430D1"/>
    <w:pPr>
      <w:tabs>
        <w:tab w:val="right" w:pos="4176"/>
      </w:tabs>
      <w:ind w:left="568" w:hanging="284"/>
    </w:pPr>
    <w:rPr>
      <w:rFonts w:ascii="Garamond" w:hAnsi="Garamond"/>
    </w:rPr>
  </w:style>
  <w:style w:type="paragraph" w:customStyle="1" w:styleId="Byline">
    <w:name w:val="Byline"/>
    <w:rsid w:val="00043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0D1"/>
    <w:pPr>
      <w:tabs>
        <w:tab w:val="clear" w:pos="3600"/>
        <w:tab w:val="clear" w:pos="3958"/>
      </w:tabs>
      <w:jc w:val="right"/>
    </w:pPr>
  </w:style>
  <w:style w:type="paragraph" w:styleId="Caption">
    <w:name w:val="caption"/>
    <w:basedOn w:val="BodyText"/>
    <w:next w:val="Normal"/>
    <w:qFormat/>
    <w:rsid w:val="000430D1"/>
    <w:pPr>
      <w:framePr w:w="2268" w:hSpace="181" w:vSpace="181" w:wrap="around" w:vAnchor="text" w:hAnchor="page" w:x="1135" w:y="285" w:anchorLock="1"/>
    </w:pPr>
    <w:rPr>
      <w:i/>
    </w:rPr>
  </w:style>
  <w:style w:type="paragraph" w:customStyle="1" w:styleId="MiniTOCTitle">
    <w:name w:val="MiniTOCTitle"/>
    <w:basedOn w:val="Heading4"/>
    <w:rsid w:val="000430D1"/>
    <w:pPr>
      <w:spacing w:before="240"/>
      <w:outlineLvl w:val="9"/>
    </w:pPr>
    <w:rPr>
      <w:noProof/>
      <w:sz w:val="24"/>
    </w:rPr>
  </w:style>
  <w:style w:type="paragraph" w:customStyle="1" w:styleId="MiniTOCItem">
    <w:name w:val="MiniTOCItem"/>
    <w:basedOn w:val="ListBullet"/>
    <w:rsid w:val="000430D1"/>
    <w:pPr>
      <w:numPr>
        <w:numId w:val="0"/>
      </w:numPr>
      <w:tabs>
        <w:tab w:val="right" w:leader="dot" w:pos="6521"/>
      </w:tabs>
      <w:spacing w:before="0" w:after="0"/>
    </w:pPr>
  </w:style>
  <w:style w:type="paragraph" w:customStyle="1" w:styleId="TOFTitle">
    <w:name w:val="TOFTitle"/>
    <w:basedOn w:val="TOCTitle"/>
    <w:rsid w:val="000430D1"/>
  </w:style>
  <w:style w:type="paragraph" w:styleId="TableofFigures">
    <w:name w:val="table of figures"/>
    <w:basedOn w:val="Normal"/>
    <w:next w:val="Normal"/>
    <w:semiHidden/>
    <w:rsid w:val="000430D1"/>
    <w:pPr>
      <w:tabs>
        <w:tab w:val="right" w:leader="dot" w:pos="9072"/>
      </w:tabs>
      <w:ind w:left="970" w:hanging="403"/>
    </w:pPr>
    <w:rPr>
      <w:rFonts w:ascii="Times New Roman" w:hAnsi="Times New Roman"/>
      <w:b/>
    </w:rPr>
  </w:style>
  <w:style w:type="paragraph" w:styleId="ListNumber">
    <w:name w:val="List Number"/>
    <w:basedOn w:val="List"/>
    <w:rsid w:val="000430D1"/>
    <w:pPr>
      <w:numPr>
        <w:numId w:val="16"/>
      </w:numPr>
      <w:tabs>
        <w:tab w:val="clear" w:pos="340"/>
      </w:tabs>
    </w:pPr>
  </w:style>
  <w:style w:type="character" w:customStyle="1" w:styleId="WingdingSymbols">
    <w:name w:val="Wingding Symbols"/>
    <w:rsid w:val="000430D1"/>
    <w:rPr>
      <w:rFonts w:ascii="Wingdings" w:hAnsi="Wingdings"/>
    </w:rPr>
  </w:style>
  <w:style w:type="paragraph" w:customStyle="1" w:styleId="TableHeading">
    <w:name w:val="Table Heading"/>
    <w:basedOn w:val="HeadingBase"/>
    <w:rsid w:val="000430D1"/>
    <w:pPr>
      <w:keepLines/>
      <w:pBdr>
        <w:bottom w:val="single" w:sz="6" w:space="1" w:color="918585"/>
      </w:pBdr>
      <w:spacing w:before="240"/>
    </w:pPr>
  </w:style>
  <w:style w:type="character" w:customStyle="1" w:styleId="HotSpot">
    <w:name w:val="HotSpot"/>
    <w:rsid w:val="000430D1"/>
    <w:rPr>
      <w:color w:val="0033CC"/>
      <w:u w:val="none"/>
    </w:rPr>
  </w:style>
  <w:style w:type="paragraph" w:customStyle="1" w:styleId="BodyTextRight">
    <w:name w:val="Body Text Right"/>
    <w:basedOn w:val="BodyText"/>
    <w:rsid w:val="000430D1"/>
    <w:pPr>
      <w:spacing w:before="0" w:after="0"/>
      <w:jc w:val="right"/>
    </w:pPr>
  </w:style>
  <w:style w:type="paragraph" w:styleId="Index3">
    <w:name w:val="index 3"/>
    <w:basedOn w:val="ListNumber2"/>
    <w:next w:val="Normal"/>
    <w:semiHidden/>
    <w:rsid w:val="000430D1"/>
    <w:pPr>
      <w:numPr>
        <w:numId w:val="0"/>
      </w:numPr>
      <w:tabs>
        <w:tab w:val="right" w:leader="dot" w:pos="4176"/>
      </w:tabs>
    </w:pPr>
  </w:style>
  <w:style w:type="paragraph" w:styleId="ListNumber2">
    <w:name w:val="List Number 2"/>
    <w:basedOn w:val="List2"/>
    <w:rsid w:val="000430D1"/>
    <w:pPr>
      <w:numPr>
        <w:numId w:val="11"/>
      </w:numPr>
      <w:tabs>
        <w:tab w:val="clear" w:pos="1060"/>
      </w:tabs>
    </w:pPr>
  </w:style>
  <w:style w:type="paragraph" w:customStyle="1" w:styleId="MarginNote">
    <w:name w:val="Margin Note"/>
    <w:basedOn w:val="BodyText"/>
    <w:rsid w:val="00043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0D1"/>
    <w:rPr>
      <w:sz w:val="32"/>
    </w:rPr>
  </w:style>
  <w:style w:type="paragraph" w:customStyle="1" w:styleId="HeadingProcedure">
    <w:name w:val="Heading Procedure"/>
    <w:basedOn w:val="HeadingBase"/>
    <w:next w:val="Normal"/>
    <w:rsid w:val="000430D1"/>
    <w:pPr>
      <w:tabs>
        <w:tab w:val="left" w:pos="0"/>
      </w:tabs>
      <w:spacing w:before="120" w:after="60"/>
    </w:pPr>
    <w:rPr>
      <w:i/>
      <w:color w:val="918585"/>
      <w:sz w:val="22"/>
    </w:rPr>
  </w:style>
  <w:style w:type="paragraph" w:customStyle="1" w:styleId="TableBodyText">
    <w:name w:val="Table Body Text"/>
    <w:basedOn w:val="BodyText"/>
    <w:rsid w:val="000430D1"/>
    <w:pPr>
      <w:spacing w:before="60" w:after="60"/>
    </w:pPr>
  </w:style>
  <w:style w:type="paragraph" w:styleId="ListContinue">
    <w:name w:val="List Continue"/>
    <w:basedOn w:val="List"/>
    <w:rsid w:val="000430D1"/>
    <w:pPr>
      <w:ind w:firstLine="0"/>
    </w:pPr>
  </w:style>
  <w:style w:type="paragraph" w:customStyle="1" w:styleId="ListNote">
    <w:name w:val="List Note"/>
    <w:basedOn w:val="List"/>
    <w:rsid w:val="000430D1"/>
    <w:pPr>
      <w:pBdr>
        <w:top w:val="single" w:sz="6" w:space="2" w:color="918585"/>
        <w:bottom w:val="single" w:sz="6" w:space="2" w:color="918585"/>
      </w:pBdr>
      <w:tabs>
        <w:tab w:val="left" w:pos="1021"/>
      </w:tabs>
      <w:ind w:firstLine="0"/>
    </w:pPr>
  </w:style>
  <w:style w:type="paragraph" w:customStyle="1" w:styleId="Warning">
    <w:name w:val="Warning"/>
    <w:basedOn w:val="BodyText"/>
    <w:rsid w:val="000430D1"/>
    <w:pPr>
      <w:shd w:val="clear" w:color="auto" w:fill="D9D9D9"/>
      <w:tabs>
        <w:tab w:val="left" w:pos="992"/>
      </w:tabs>
      <w:ind w:left="119" w:right="119"/>
    </w:pPr>
    <w:rPr>
      <w:sz w:val="20"/>
    </w:rPr>
  </w:style>
  <w:style w:type="paragraph" w:customStyle="1" w:styleId="MarginIcons">
    <w:name w:val="Margin Icons"/>
    <w:basedOn w:val="BodyText"/>
    <w:rsid w:val="00043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0D1"/>
    <w:rPr>
      <w:rFonts w:ascii="Courier New" w:hAnsi="Courier New"/>
    </w:rPr>
  </w:style>
  <w:style w:type="paragraph" w:customStyle="1" w:styleId="NoteBullet">
    <w:name w:val="Note Bullet"/>
    <w:basedOn w:val="Note"/>
    <w:rsid w:val="000430D1"/>
    <w:pPr>
      <w:tabs>
        <w:tab w:val="clear" w:pos="680"/>
      </w:tabs>
      <w:spacing w:before="60" w:after="60"/>
    </w:pPr>
  </w:style>
  <w:style w:type="paragraph" w:customStyle="1" w:styleId="SubHeading2">
    <w:name w:val="SubHeading2"/>
    <w:basedOn w:val="HeadingBase"/>
    <w:rsid w:val="000430D1"/>
    <w:pPr>
      <w:spacing w:before="240" w:after="60"/>
    </w:pPr>
    <w:rPr>
      <w:sz w:val="20"/>
    </w:rPr>
  </w:style>
  <w:style w:type="paragraph" w:customStyle="1" w:styleId="SubHeading1">
    <w:name w:val="SubHeading1"/>
    <w:basedOn w:val="HeadingBase"/>
    <w:rsid w:val="000430D1"/>
    <w:pPr>
      <w:spacing w:before="240" w:after="60"/>
    </w:pPr>
    <w:rPr>
      <w:color w:val="918585"/>
      <w:sz w:val="22"/>
    </w:rPr>
  </w:style>
  <w:style w:type="paragraph" w:customStyle="1" w:styleId="SideHeading">
    <w:name w:val="Side Heading"/>
    <w:basedOn w:val="HeadingBase"/>
    <w:rsid w:val="00043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0D1"/>
    <w:pPr>
      <w:numPr>
        <w:numId w:val="12"/>
      </w:numPr>
    </w:pPr>
  </w:style>
  <w:style w:type="paragraph" w:styleId="PlainText">
    <w:name w:val="Plain Text"/>
    <w:basedOn w:val="Normal"/>
    <w:link w:val="PlainTextChar"/>
    <w:rsid w:val="000430D1"/>
    <w:rPr>
      <w:sz w:val="20"/>
    </w:rPr>
  </w:style>
  <w:style w:type="character" w:customStyle="1" w:styleId="PlainTextChar">
    <w:name w:val="Plain Text Char"/>
    <w:basedOn w:val="DefaultParagraphFont"/>
    <w:link w:val="PlainText"/>
    <w:rsid w:val="000430D1"/>
    <w:rPr>
      <w:rFonts w:ascii="Courier New" w:eastAsia="Times New Roman" w:hAnsi="Courier New" w:cs="Times New Roman"/>
      <w:sz w:val="20"/>
      <w:szCs w:val="20"/>
      <w:lang w:eastAsia="en-US"/>
    </w:rPr>
  </w:style>
  <w:style w:type="character" w:customStyle="1" w:styleId="MenuOption">
    <w:name w:val="Menu Option"/>
    <w:basedOn w:val="DefaultParagraphFont"/>
    <w:rsid w:val="000430D1"/>
    <w:rPr>
      <w:b/>
      <w:smallCaps/>
    </w:rPr>
  </w:style>
  <w:style w:type="paragraph" w:customStyle="1" w:styleId="TableListNumber">
    <w:name w:val="Table List Number"/>
    <w:basedOn w:val="ListNumber"/>
    <w:rsid w:val="000430D1"/>
    <w:pPr>
      <w:numPr>
        <w:numId w:val="0"/>
      </w:numPr>
    </w:pPr>
  </w:style>
  <w:style w:type="paragraph" w:styleId="TOC4">
    <w:name w:val="toc 4"/>
    <w:basedOn w:val="TOCBase"/>
    <w:next w:val="Normal"/>
    <w:semiHidden/>
    <w:rsid w:val="000430D1"/>
    <w:pPr>
      <w:tabs>
        <w:tab w:val="right" w:leader="dot" w:pos="9071"/>
      </w:tabs>
      <w:ind w:left="1701"/>
    </w:pPr>
  </w:style>
  <w:style w:type="paragraph" w:customStyle="1" w:styleId="ListAlpha">
    <w:name w:val="List Alpha"/>
    <w:basedOn w:val="List"/>
    <w:rsid w:val="000430D1"/>
    <w:pPr>
      <w:numPr>
        <w:numId w:val="10"/>
      </w:numPr>
    </w:pPr>
  </w:style>
  <w:style w:type="paragraph" w:customStyle="1" w:styleId="ListAlpha2">
    <w:name w:val="List Alpha 2"/>
    <w:basedOn w:val="List2"/>
    <w:rsid w:val="000430D1"/>
    <w:pPr>
      <w:numPr>
        <w:numId w:val="9"/>
      </w:numPr>
    </w:pPr>
  </w:style>
  <w:style w:type="paragraph" w:styleId="List2">
    <w:name w:val="List 2"/>
    <w:basedOn w:val="BodyText"/>
    <w:rsid w:val="000430D1"/>
    <w:pPr>
      <w:tabs>
        <w:tab w:val="left" w:pos="680"/>
      </w:tabs>
      <w:spacing w:before="60" w:after="60"/>
      <w:ind w:left="680" w:hanging="340"/>
    </w:pPr>
  </w:style>
  <w:style w:type="paragraph" w:styleId="List3">
    <w:name w:val="List 3"/>
    <w:basedOn w:val="BodyText"/>
    <w:rsid w:val="000430D1"/>
    <w:pPr>
      <w:tabs>
        <w:tab w:val="left" w:pos="1021"/>
      </w:tabs>
      <w:spacing w:before="60" w:after="60"/>
      <w:ind w:left="1020" w:hanging="340"/>
    </w:pPr>
  </w:style>
  <w:style w:type="paragraph" w:styleId="List4">
    <w:name w:val="List 4"/>
    <w:basedOn w:val="BodyText"/>
    <w:rsid w:val="000430D1"/>
    <w:pPr>
      <w:tabs>
        <w:tab w:val="left" w:pos="1361"/>
      </w:tabs>
      <w:spacing w:before="60" w:after="60"/>
      <w:ind w:left="1361" w:hanging="340"/>
    </w:pPr>
  </w:style>
  <w:style w:type="paragraph" w:styleId="List5">
    <w:name w:val="List 5"/>
    <w:basedOn w:val="BodyText"/>
    <w:rsid w:val="000430D1"/>
    <w:pPr>
      <w:tabs>
        <w:tab w:val="left" w:pos="1701"/>
      </w:tabs>
      <w:spacing w:before="60" w:after="60"/>
      <w:ind w:left="1701" w:hanging="340"/>
    </w:pPr>
  </w:style>
  <w:style w:type="paragraph" w:styleId="ListBullet4">
    <w:name w:val="List Bullet 4"/>
    <w:basedOn w:val="List4"/>
    <w:rsid w:val="000430D1"/>
    <w:pPr>
      <w:numPr>
        <w:numId w:val="4"/>
      </w:numPr>
      <w:tabs>
        <w:tab w:val="clear" w:pos="1361"/>
      </w:tabs>
    </w:pPr>
  </w:style>
  <w:style w:type="paragraph" w:styleId="ListBullet5">
    <w:name w:val="List Bullet 5"/>
    <w:basedOn w:val="List5"/>
    <w:rsid w:val="000430D1"/>
    <w:pPr>
      <w:numPr>
        <w:numId w:val="5"/>
      </w:numPr>
    </w:pPr>
  </w:style>
  <w:style w:type="paragraph" w:styleId="ListContinue2">
    <w:name w:val="List Continue 2"/>
    <w:basedOn w:val="List2"/>
    <w:rsid w:val="000430D1"/>
    <w:pPr>
      <w:ind w:firstLine="0"/>
    </w:pPr>
  </w:style>
  <w:style w:type="paragraph" w:styleId="ListContinue3">
    <w:name w:val="List Continue 3"/>
    <w:basedOn w:val="List3"/>
    <w:rsid w:val="000430D1"/>
    <w:pPr>
      <w:ind w:left="1021" w:firstLine="0"/>
    </w:pPr>
  </w:style>
  <w:style w:type="paragraph" w:styleId="ListContinue4">
    <w:name w:val="List Continue 4"/>
    <w:basedOn w:val="List4"/>
    <w:rsid w:val="000430D1"/>
    <w:pPr>
      <w:ind w:firstLine="0"/>
    </w:pPr>
  </w:style>
  <w:style w:type="paragraph" w:styleId="ListContinue5">
    <w:name w:val="List Continue 5"/>
    <w:basedOn w:val="List5"/>
    <w:rsid w:val="000430D1"/>
    <w:pPr>
      <w:ind w:firstLine="0"/>
    </w:pPr>
  </w:style>
  <w:style w:type="paragraph" w:styleId="ListNumber3">
    <w:name w:val="List Number 3"/>
    <w:basedOn w:val="List3"/>
    <w:rsid w:val="000430D1"/>
    <w:pPr>
      <w:numPr>
        <w:numId w:val="6"/>
      </w:numPr>
    </w:pPr>
  </w:style>
  <w:style w:type="paragraph" w:styleId="ListNumber4">
    <w:name w:val="List Number 4"/>
    <w:basedOn w:val="List4"/>
    <w:rsid w:val="000430D1"/>
    <w:pPr>
      <w:numPr>
        <w:numId w:val="7"/>
      </w:numPr>
    </w:pPr>
  </w:style>
  <w:style w:type="paragraph" w:styleId="ListNumber5">
    <w:name w:val="List Number 5"/>
    <w:basedOn w:val="List5"/>
    <w:rsid w:val="000430D1"/>
    <w:pPr>
      <w:numPr>
        <w:numId w:val="8"/>
      </w:numPr>
    </w:pPr>
  </w:style>
  <w:style w:type="paragraph" w:styleId="BlockText">
    <w:name w:val="Block Text"/>
    <w:basedOn w:val="Normal"/>
    <w:rsid w:val="000430D1"/>
    <w:pPr>
      <w:spacing w:after="120"/>
      <w:ind w:left="1440" w:right="1440"/>
    </w:pPr>
  </w:style>
  <w:style w:type="character" w:customStyle="1" w:styleId="Subscript">
    <w:name w:val="Subscript"/>
    <w:basedOn w:val="DefaultParagraphFont"/>
    <w:rsid w:val="000430D1"/>
    <w:rPr>
      <w:sz w:val="16"/>
      <w:vertAlign w:val="subscript"/>
    </w:rPr>
  </w:style>
  <w:style w:type="character" w:customStyle="1" w:styleId="Superscript">
    <w:name w:val="Superscript"/>
    <w:basedOn w:val="DefaultParagraphFont"/>
    <w:rsid w:val="000430D1"/>
    <w:rPr>
      <w:sz w:val="16"/>
      <w:vertAlign w:val="superscript"/>
    </w:rPr>
  </w:style>
  <w:style w:type="character" w:customStyle="1" w:styleId="Symbols">
    <w:name w:val="Symbols"/>
    <w:basedOn w:val="DefaultParagraphFont"/>
    <w:rsid w:val="000430D1"/>
    <w:rPr>
      <w:rFonts w:ascii="Symbol" w:hAnsi="Symbol"/>
    </w:rPr>
  </w:style>
  <w:style w:type="character" w:customStyle="1" w:styleId="MenuOptions">
    <w:name w:val="Menu Options"/>
    <w:basedOn w:val="DefaultParagraphFont"/>
    <w:rsid w:val="000430D1"/>
    <w:rPr>
      <w:rFonts w:ascii="Arial Narrow" w:hAnsi="Arial Narrow"/>
      <w:smallCaps/>
    </w:rPr>
  </w:style>
  <w:style w:type="character" w:customStyle="1" w:styleId="Buttons">
    <w:name w:val="Buttons"/>
    <w:basedOn w:val="DefaultParagraphFont"/>
    <w:rsid w:val="000430D1"/>
    <w:rPr>
      <w:b/>
    </w:rPr>
  </w:style>
  <w:style w:type="character" w:customStyle="1" w:styleId="Underlined">
    <w:name w:val="Underlined"/>
    <w:basedOn w:val="DefaultParagraphFont"/>
    <w:rsid w:val="000430D1"/>
    <w:rPr>
      <w:u w:val="single"/>
    </w:rPr>
  </w:style>
  <w:style w:type="paragraph" w:customStyle="1" w:styleId="TableBodyTextRight">
    <w:name w:val="Table Body Text Right"/>
    <w:basedOn w:val="TableBodyText"/>
    <w:rsid w:val="000430D1"/>
    <w:pPr>
      <w:widowControl w:val="0"/>
      <w:autoSpaceDE w:val="0"/>
      <w:autoSpaceDN w:val="0"/>
      <w:adjustRightInd w:val="0"/>
      <w:jc w:val="right"/>
    </w:pPr>
    <w:rPr>
      <w:rFonts w:cs="Arial"/>
      <w:szCs w:val="18"/>
    </w:rPr>
  </w:style>
  <w:style w:type="paragraph" w:customStyle="1" w:styleId="CopyrightText">
    <w:name w:val="Copyright Text"/>
    <w:basedOn w:val="BodyText"/>
    <w:rsid w:val="000430D1"/>
    <w:rPr>
      <w:sz w:val="18"/>
    </w:rPr>
  </w:style>
  <w:style w:type="paragraph" w:customStyle="1" w:styleId="BodySmallRight">
    <w:name w:val="Body Small Right"/>
    <w:basedOn w:val="BodyTextRight"/>
    <w:rsid w:val="000430D1"/>
    <w:rPr>
      <w:sz w:val="18"/>
      <w:szCs w:val="18"/>
    </w:rPr>
  </w:style>
  <w:style w:type="paragraph" w:customStyle="1" w:styleId="MarginEdition">
    <w:name w:val="Margin Edition"/>
    <w:basedOn w:val="MarginNote"/>
    <w:rsid w:val="000430D1"/>
    <w:pPr>
      <w:spacing w:before="0" w:after="0"/>
    </w:pPr>
    <w:rPr>
      <w:rFonts w:ascii="Times New Roman" w:hAnsi="Times New Roman"/>
      <w:color w:val="999999"/>
    </w:rPr>
  </w:style>
  <w:style w:type="paragraph" w:customStyle="1" w:styleId="Spacer">
    <w:name w:val="Spacer"/>
    <w:basedOn w:val="Normal"/>
    <w:rsid w:val="000430D1"/>
    <w:rPr>
      <w:sz w:val="2"/>
      <w:szCs w:val="2"/>
    </w:rPr>
  </w:style>
  <w:style w:type="character" w:customStyle="1" w:styleId="Small">
    <w:name w:val="Small"/>
    <w:basedOn w:val="DefaultParagraphFont"/>
    <w:rsid w:val="000430D1"/>
    <w:rPr>
      <w:sz w:val="16"/>
    </w:rPr>
  </w:style>
  <w:style w:type="paragraph" w:customStyle="1" w:styleId="WideTable">
    <w:name w:val="Wide Table"/>
    <w:basedOn w:val="Normal"/>
    <w:rsid w:val="000430D1"/>
    <w:pPr>
      <w:ind w:left="-1418"/>
    </w:pPr>
    <w:rPr>
      <w:sz w:val="2"/>
      <w:szCs w:val="2"/>
    </w:rPr>
  </w:style>
  <w:style w:type="character" w:styleId="PageNumber">
    <w:name w:val="page number"/>
    <w:basedOn w:val="DefaultParagraphFont"/>
    <w:rsid w:val="000430D1"/>
  </w:style>
  <w:style w:type="paragraph" w:styleId="Quote">
    <w:name w:val="Quote"/>
    <w:basedOn w:val="Heading1"/>
    <w:link w:val="QuoteChar"/>
    <w:qFormat/>
    <w:rsid w:val="000430D1"/>
    <w:rPr>
      <w:b w:val="0"/>
      <w:sz w:val="72"/>
      <w:szCs w:val="72"/>
      <w:lang w:val="en-NZ"/>
    </w:rPr>
  </w:style>
  <w:style w:type="character" w:customStyle="1" w:styleId="QuoteChar">
    <w:name w:val="Quote Char"/>
    <w:basedOn w:val="DefaultParagraphFont"/>
    <w:link w:val="Quote"/>
    <w:rsid w:val="00043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0D1"/>
    <w:pPr>
      <w:pageBreakBefore/>
    </w:pPr>
  </w:style>
  <w:style w:type="paragraph" w:customStyle="1" w:styleId="Border">
    <w:name w:val="Border"/>
    <w:basedOn w:val="Normal"/>
    <w:qFormat/>
    <w:rsid w:val="00043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0D1"/>
    <w:rPr>
      <w:b/>
      <w:bCs/>
      <w:i/>
      <w:iCs/>
      <w:color w:val="auto"/>
    </w:rPr>
  </w:style>
  <w:style w:type="paragraph" w:styleId="IntenseQuote">
    <w:name w:val="Intense Quote"/>
    <w:basedOn w:val="Normal"/>
    <w:next w:val="Normal"/>
    <w:link w:val="IntenseQuoteChar"/>
    <w:uiPriority w:val="30"/>
    <w:qFormat/>
    <w:rsid w:val="00043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0D1"/>
    <w:rPr>
      <w:smallCaps/>
      <w:color w:val="auto"/>
      <w:u w:val="single"/>
    </w:rPr>
  </w:style>
  <w:style w:type="character" w:styleId="IntenseReference">
    <w:name w:val="Intense Reference"/>
    <w:basedOn w:val="DefaultParagraphFont"/>
    <w:uiPriority w:val="32"/>
    <w:qFormat/>
    <w:rsid w:val="000430D1"/>
    <w:rPr>
      <w:b/>
      <w:bCs/>
      <w:smallCaps/>
      <w:color w:val="auto"/>
      <w:spacing w:val="5"/>
      <w:u w:val="single"/>
    </w:rPr>
  </w:style>
  <w:style w:type="paragraph" w:customStyle="1" w:styleId="2ColumnHeading">
    <w:name w:val="2Column Heading"/>
    <w:basedOn w:val="BodyText"/>
    <w:qFormat/>
    <w:rsid w:val="000430D1"/>
    <w:pPr>
      <w:spacing w:after="60"/>
      <w:ind w:left="-2268"/>
    </w:pPr>
    <w:rPr>
      <w:b/>
    </w:rPr>
  </w:style>
  <w:style w:type="paragraph" w:customStyle="1" w:styleId="Heading1TOC">
    <w:name w:val="Heading1 TOC"/>
    <w:basedOn w:val="Normal"/>
    <w:qFormat/>
    <w:rsid w:val="000430D1"/>
    <w:pPr>
      <w:spacing w:before="240" w:after="120"/>
    </w:pPr>
    <w:rPr>
      <w:rFonts w:ascii="Times New Roman" w:hAnsi="Times New Roman"/>
      <w:b/>
      <w:sz w:val="32"/>
    </w:rPr>
  </w:style>
  <w:style w:type="paragraph" w:customStyle="1" w:styleId="Heading2TOC">
    <w:name w:val="Heading2 TOC"/>
    <w:basedOn w:val="Normal"/>
    <w:qFormat/>
    <w:rsid w:val="000430D1"/>
    <w:pPr>
      <w:spacing w:before="240" w:after="60"/>
    </w:pPr>
    <w:rPr>
      <w:rFonts w:ascii="Times New Roman" w:hAnsi="Times New Roman"/>
      <w:b/>
      <w:sz w:val="28"/>
    </w:rPr>
  </w:style>
  <w:style w:type="character" w:customStyle="1" w:styleId="Underline">
    <w:name w:val="Underline"/>
    <w:basedOn w:val="DefaultParagraphFont"/>
    <w:qFormat/>
    <w:rsid w:val="000430D1"/>
    <w:rPr>
      <w:u w:val="single"/>
    </w:rPr>
  </w:style>
  <w:style w:type="character" w:customStyle="1" w:styleId="BoldandItalics">
    <w:name w:val="Bold and Italics"/>
    <w:qFormat/>
    <w:rsid w:val="000430D1"/>
    <w:rPr>
      <w:b/>
      <w:i/>
      <w:u w:val="none"/>
    </w:rPr>
  </w:style>
  <w:style w:type="paragraph" w:styleId="BalloonText">
    <w:name w:val="Balloon Text"/>
    <w:basedOn w:val="Normal"/>
    <w:link w:val="BalloonTextChar"/>
    <w:rsid w:val="000430D1"/>
    <w:rPr>
      <w:rFonts w:ascii="Tahoma" w:hAnsi="Tahoma" w:cs="Tahoma"/>
      <w:sz w:val="16"/>
      <w:szCs w:val="16"/>
    </w:rPr>
  </w:style>
  <w:style w:type="character" w:customStyle="1" w:styleId="BalloonTextChar">
    <w:name w:val="Balloon Text Char"/>
    <w:basedOn w:val="DefaultParagraphFont"/>
    <w:link w:val="BalloonText"/>
    <w:rsid w:val="00043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0D1"/>
    <w:rPr>
      <w:b/>
      <w:color w:val="660033"/>
      <w:spacing w:val="0"/>
    </w:rPr>
  </w:style>
  <w:style w:type="paragraph" w:customStyle="1" w:styleId="Nameditemlist">
    <w:name w:val="Named item list"/>
    <w:basedOn w:val="BodyText"/>
    <w:qFormat/>
    <w:rsid w:val="000430D1"/>
    <w:pPr>
      <w:tabs>
        <w:tab w:val="left" w:pos="2835"/>
      </w:tabs>
      <w:ind w:left="2835" w:hanging="2835"/>
    </w:pPr>
  </w:style>
  <w:style w:type="paragraph" w:customStyle="1" w:styleId="BodyTextnopadding">
    <w:name w:val="Body Text no padding"/>
    <w:basedOn w:val="BodyText"/>
    <w:qFormat/>
    <w:rsid w:val="000430D1"/>
    <w:pPr>
      <w:spacing w:before="0" w:after="0"/>
    </w:pPr>
  </w:style>
  <w:style w:type="paragraph" w:customStyle="1" w:styleId="BodyTextBold">
    <w:name w:val="Body Text Bold"/>
    <w:basedOn w:val="BodyText"/>
    <w:qFormat/>
    <w:rsid w:val="000430D1"/>
    <w:rPr>
      <w:b/>
    </w:rPr>
  </w:style>
  <w:style w:type="character" w:styleId="Hyperlink">
    <w:name w:val="Hyperlink"/>
    <w:basedOn w:val="DefaultParagraphFont"/>
    <w:uiPriority w:val="99"/>
    <w:unhideWhenUsed/>
    <w:rsid w:val="00EB0F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6635</Characters>
  <Application>Microsoft Office Word</Application>
  <DocSecurity>0</DocSecurity>
  <Lines>189</Lines>
  <Paragraphs>140</Paragraphs>
  <ScaleCrop>false</ScaleCrop>
  <Company>Author-it Software Corporation Ltd.</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AURVTS103 Fabricate vehicle composite material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